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-295275</wp:posOffset>
            </wp:positionV>
            <wp:extent cx="1685925" cy="6953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75302E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66257C" w:rsidRDefault="0066257C" w:rsidP="006A434E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  <w:lang w:val="en-US"/>
        </w:rPr>
      </w:pPr>
    </w:p>
    <w:p w:rsidR="0066257C" w:rsidRDefault="0066257C" w:rsidP="0066257C">
      <w:pPr>
        <w:shd w:val="clear" w:color="auto" w:fill="FDFCFB"/>
        <w:spacing w:after="0" w:line="248" w:lineRule="atLeast"/>
        <w:ind w:firstLine="709"/>
        <w:jc w:val="center"/>
        <w:rPr>
          <w:rFonts w:ascii="Segoe UI" w:eastAsia="Times New Roman" w:hAnsi="Segoe UI" w:cs="Segoe UI"/>
          <w:color w:val="000000"/>
          <w:sz w:val="32"/>
          <w:szCs w:val="32"/>
          <w:lang w:val="en-US"/>
        </w:rPr>
      </w:pPr>
      <w:proofErr w:type="spellStart"/>
      <w:r w:rsidRPr="0066257C">
        <w:rPr>
          <w:rFonts w:ascii="Segoe UI" w:eastAsia="Times New Roman" w:hAnsi="Segoe UI" w:cs="Segoe UI"/>
          <w:color w:val="000000"/>
          <w:sz w:val="32"/>
          <w:szCs w:val="32"/>
        </w:rPr>
        <w:t>Росреестр</w:t>
      </w:r>
      <w:proofErr w:type="spellEnd"/>
      <w:r w:rsidRPr="0066257C">
        <w:rPr>
          <w:rFonts w:ascii="Segoe UI" w:eastAsia="Times New Roman" w:hAnsi="Segoe UI" w:cs="Segoe UI"/>
          <w:color w:val="000000"/>
          <w:sz w:val="32"/>
          <w:szCs w:val="32"/>
        </w:rPr>
        <w:t xml:space="preserve"> Татарстана: внесены поправки в законодательство о долевом строительстве</w:t>
      </w:r>
    </w:p>
    <w:p w:rsidR="0066257C" w:rsidRPr="0066257C" w:rsidRDefault="0066257C" w:rsidP="0066257C">
      <w:pPr>
        <w:shd w:val="clear" w:color="auto" w:fill="FDFCFB"/>
        <w:spacing w:after="0" w:line="248" w:lineRule="atLeast"/>
        <w:ind w:firstLine="709"/>
        <w:jc w:val="center"/>
        <w:rPr>
          <w:rFonts w:ascii="Calibri" w:eastAsia="Times New Roman" w:hAnsi="Calibri" w:cs="Calibri"/>
          <w:color w:val="000000"/>
          <w:lang w:val="en-US"/>
        </w:rPr>
      </w:pPr>
    </w:p>
    <w:p w:rsidR="0066257C" w:rsidRPr="0066257C" w:rsidRDefault="0066257C" w:rsidP="0066257C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57C">
        <w:rPr>
          <w:rFonts w:ascii="Segoe UI" w:eastAsia="Times New Roman" w:hAnsi="Segoe UI" w:cs="Segoe UI"/>
          <w:i/>
          <w:iCs/>
          <w:color w:val="000000"/>
        </w:rPr>
        <w:t>На портале правовой информации опубликован Федеральный закон от 13.07.2020 №202-ФЗ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Федерации».</w:t>
      </w:r>
    </w:p>
    <w:p w:rsidR="0066257C" w:rsidRPr="0066257C" w:rsidRDefault="0066257C" w:rsidP="0066257C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57C">
        <w:rPr>
          <w:rFonts w:ascii="Segoe UI" w:eastAsia="Times New Roman" w:hAnsi="Segoe UI" w:cs="Segoe UI"/>
          <w:color w:val="000000"/>
        </w:rPr>
        <w:t>Как пояснила</w:t>
      </w:r>
      <w:r w:rsidR="00500EED">
        <w:rPr>
          <w:rFonts w:ascii="Segoe UI" w:eastAsia="Times New Roman" w:hAnsi="Segoe UI" w:cs="Segoe UI"/>
          <w:color w:val="000000"/>
        </w:rPr>
        <w:t xml:space="preserve"> </w:t>
      </w:r>
      <w:r w:rsidR="00500EED" w:rsidRPr="00500EED">
        <w:rPr>
          <w:rFonts w:ascii="Segoe UI" w:eastAsia="Times New Roman" w:hAnsi="Segoe UI" w:cs="Segoe UI"/>
          <w:b/>
          <w:color w:val="000000"/>
        </w:rPr>
        <w:t>и.о. заместителя руководителя</w:t>
      </w:r>
      <w:r w:rsidRPr="0066257C">
        <w:rPr>
          <w:rFonts w:ascii="Segoe UI" w:eastAsia="Times New Roman" w:hAnsi="Segoe UI" w:cs="Segoe UI"/>
          <w:b/>
          <w:bCs/>
          <w:color w:val="000000"/>
        </w:rPr>
        <w:t xml:space="preserve"> Управления Росреестра по Республике Татарстан </w:t>
      </w:r>
      <w:r w:rsidR="00500EED">
        <w:rPr>
          <w:rFonts w:ascii="Segoe UI" w:eastAsia="Times New Roman" w:hAnsi="Segoe UI" w:cs="Segoe UI"/>
          <w:b/>
          <w:bCs/>
          <w:color w:val="000000"/>
        </w:rPr>
        <w:t xml:space="preserve">Лилия </w:t>
      </w:r>
      <w:proofErr w:type="spellStart"/>
      <w:r w:rsidR="00500EED">
        <w:rPr>
          <w:rFonts w:ascii="Segoe UI" w:eastAsia="Times New Roman" w:hAnsi="Segoe UI" w:cs="Segoe UI"/>
          <w:b/>
          <w:bCs/>
          <w:color w:val="000000"/>
        </w:rPr>
        <w:t>Бурганова</w:t>
      </w:r>
      <w:proofErr w:type="spellEnd"/>
      <w:r w:rsidRPr="0066257C">
        <w:rPr>
          <w:rFonts w:ascii="Segoe UI" w:eastAsia="Times New Roman" w:hAnsi="Segoe UI" w:cs="Segoe UI"/>
          <w:b/>
          <w:bCs/>
          <w:color w:val="000000"/>
        </w:rPr>
        <w:t>,</w:t>
      </w:r>
      <w:r w:rsidRPr="0066257C">
        <w:rPr>
          <w:rFonts w:ascii="Segoe UI" w:eastAsia="Times New Roman" w:hAnsi="Segoe UI" w:cs="Segoe UI"/>
          <w:color w:val="000000"/>
        </w:rPr>
        <w:t xml:space="preserve"> внесенные поправки в законодательство о долевом строительстве учитывают </w:t>
      </w:r>
      <w:proofErr w:type="gramStart"/>
      <w:r w:rsidRPr="0066257C">
        <w:rPr>
          <w:rFonts w:ascii="Segoe UI" w:eastAsia="Times New Roman" w:hAnsi="Segoe UI" w:cs="Segoe UI"/>
          <w:color w:val="000000"/>
        </w:rPr>
        <w:t>интересы</w:t>
      </w:r>
      <w:proofErr w:type="gramEnd"/>
      <w:r w:rsidRPr="0066257C">
        <w:rPr>
          <w:rFonts w:ascii="Segoe UI" w:eastAsia="Times New Roman" w:hAnsi="Segoe UI" w:cs="Segoe UI"/>
          <w:color w:val="000000"/>
        </w:rPr>
        <w:t xml:space="preserve"> как застройщиков, так и дольщиков, что значительно упрощает работу с документами. </w:t>
      </w:r>
      <w:proofErr w:type="gramStart"/>
      <w:r w:rsidRPr="0066257C">
        <w:rPr>
          <w:rFonts w:ascii="Segoe UI" w:eastAsia="Times New Roman" w:hAnsi="Segoe UI" w:cs="Segoe UI"/>
          <w:color w:val="000000"/>
        </w:rPr>
        <w:t xml:space="preserve">В частности, после передачи и постановки на кадастровый учет объекта долевого строительства застройщик имеет право на подачу без доверенности от физических  может быть и юридическое лиц – участников долевого строительства заявления о государственной регистрации права собственности за дольщиком в </w:t>
      </w:r>
      <w:proofErr w:type="spellStart"/>
      <w:r w:rsidRPr="0066257C">
        <w:rPr>
          <w:rFonts w:ascii="Segoe UI" w:eastAsia="Times New Roman" w:hAnsi="Segoe UI" w:cs="Segoe UI"/>
          <w:color w:val="000000"/>
        </w:rPr>
        <w:t>Росреестр</w:t>
      </w:r>
      <w:proofErr w:type="spellEnd"/>
      <w:r w:rsidRPr="0066257C">
        <w:rPr>
          <w:rFonts w:ascii="Segoe UI" w:eastAsia="Times New Roman" w:hAnsi="Segoe UI" w:cs="Segoe UI"/>
          <w:color w:val="000000"/>
        </w:rPr>
        <w:t>.</w:t>
      </w:r>
      <w:proofErr w:type="gramEnd"/>
      <w:r w:rsidRPr="0066257C">
        <w:rPr>
          <w:rFonts w:ascii="Segoe UI" w:eastAsia="Times New Roman" w:hAnsi="Segoe UI" w:cs="Segoe UI"/>
          <w:color w:val="000000"/>
        </w:rPr>
        <w:t xml:space="preserve"> При этом залог земельного участка или права его аренды, зарегистрированный в пользу участников долевого строительства, будет погашаться </w:t>
      </w:r>
      <w:proofErr w:type="spellStart"/>
      <w:r w:rsidRPr="0066257C">
        <w:rPr>
          <w:rFonts w:ascii="Segoe UI" w:eastAsia="Times New Roman" w:hAnsi="Segoe UI" w:cs="Segoe UI"/>
          <w:color w:val="000000"/>
        </w:rPr>
        <w:t>Росреестром</w:t>
      </w:r>
      <w:proofErr w:type="spellEnd"/>
      <w:r w:rsidRPr="0066257C">
        <w:rPr>
          <w:rFonts w:ascii="Segoe UI" w:eastAsia="Times New Roman" w:hAnsi="Segoe UI" w:cs="Segoe UI"/>
          <w:color w:val="000000"/>
        </w:rPr>
        <w:t xml:space="preserve"> Татарстана без соответствующего заявления одновременно с осуществлением государственного кадастрового учета многоквартирного дома.</w:t>
      </w:r>
    </w:p>
    <w:p w:rsidR="0066257C" w:rsidRPr="0066257C" w:rsidRDefault="0066257C" w:rsidP="0066257C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57C">
        <w:rPr>
          <w:rFonts w:ascii="Segoe UI" w:eastAsia="Times New Roman" w:hAnsi="Segoe UI" w:cs="Segoe UI"/>
          <w:color w:val="000000"/>
        </w:rPr>
        <w:t xml:space="preserve">Кроме того, у застройщиков появилась возможность распорядиться денежными средствами, хранящихся на </w:t>
      </w:r>
      <w:proofErr w:type="spellStart"/>
      <w:r w:rsidRPr="0066257C">
        <w:rPr>
          <w:rFonts w:ascii="Segoe UI" w:eastAsia="Times New Roman" w:hAnsi="Segoe UI" w:cs="Segoe UI"/>
          <w:color w:val="000000"/>
        </w:rPr>
        <w:t>эскроу</w:t>
      </w:r>
      <w:proofErr w:type="spellEnd"/>
      <w:r w:rsidRPr="0066257C">
        <w:rPr>
          <w:rFonts w:ascii="Segoe UI" w:eastAsia="Times New Roman" w:hAnsi="Segoe UI" w:cs="Segoe UI"/>
          <w:color w:val="000000"/>
        </w:rPr>
        <w:t xml:space="preserve"> счетах, после введения многоквартирного дома в эксплуатацию, а не дожидаться момента регистрации права на первую квартиру в этом доме</w:t>
      </w:r>
      <w:r w:rsidR="00E36949">
        <w:rPr>
          <w:rFonts w:ascii="Segoe UI" w:eastAsia="Times New Roman" w:hAnsi="Segoe UI" w:cs="Segoe UI"/>
          <w:color w:val="000000"/>
        </w:rPr>
        <w:t>.</w:t>
      </w:r>
      <w:r w:rsidRPr="0066257C">
        <w:rPr>
          <w:rFonts w:ascii="Segoe UI" w:eastAsia="Times New Roman" w:hAnsi="Segoe UI" w:cs="Segoe UI"/>
          <w:color w:val="000000"/>
        </w:rPr>
        <w:t> </w:t>
      </w:r>
      <w:proofErr w:type="gramStart"/>
      <w:r w:rsidRPr="0066257C">
        <w:rPr>
          <w:rFonts w:ascii="Segoe UI" w:eastAsia="Times New Roman" w:hAnsi="Segoe UI" w:cs="Segoe UI"/>
          <w:color w:val="000000"/>
        </w:rPr>
        <w:t>Отмечаем и то, что Фонду защиты прав дольщиков добавили функцию застройщика, а органы прокуратуры получили доступ к Единой информационной системе жилищного строительства (ЕИСЖС.)</w:t>
      </w:r>
      <w:proofErr w:type="gramEnd"/>
    </w:p>
    <w:p w:rsidR="0066257C" w:rsidRPr="0066257C" w:rsidRDefault="0066257C" w:rsidP="0066257C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57C">
        <w:rPr>
          <w:rFonts w:ascii="Segoe UI" w:eastAsia="Times New Roman" w:hAnsi="Segoe UI" w:cs="Segoe UI"/>
          <w:color w:val="000000"/>
        </w:rPr>
        <w:t>Вместе с тем упрощается работа и по исключению долгостроев из реестра проблемных объектов. Теперь для этого необходимо наличие факта ввода в эксплуатацию соответствующего объекта, либо выплата всех компенсаций по такому объекту. Поправки устанавливают выплату компенсации пострадавшим гражданам по актуальной рыночной стоимости квартир.</w:t>
      </w:r>
    </w:p>
    <w:p w:rsidR="0066257C" w:rsidRPr="0066257C" w:rsidRDefault="0066257C" w:rsidP="0066257C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57C">
        <w:rPr>
          <w:rFonts w:ascii="Segoe UI" w:eastAsia="Times New Roman" w:hAnsi="Segoe UI" w:cs="Segoe UI"/>
          <w:color w:val="000000"/>
        </w:rPr>
        <w:t>Изменения затронули и законодательство о регистрации недвижимости. Так, расширен перечень лиц, которые могут обращаться с заявлением  об осуществлении учетно-регистрационных действий в связи с прекращением существования объектов капитального строительства, а также появились новые основания для приостановления государственного кадастрового учета и государственной регистрации прав относительно разрешительной и технической документации объектов капитального строительства и перепланировки помещений.</w:t>
      </w:r>
    </w:p>
    <w:p w:rsidR="0066257C" w:rsidRPr="0066257C" w:rsidRDefault="0066257C" w:rsidP="0066257C">
      <w:pPr>
        <w:shd w:val="clear" w:color="auto" w:fill="FDFCFB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57C">
        <w:rPr>
          <w:rFonts w:ascii="Segoe UI" w:eastAsia="Times New Roman" w:hAnsi="Segoe UI" w:cs="Segoe UI"/>
          <w:color w:val="000000"/>
        </w:rPr>
        <w:t> </w:t>
      </w:r>
    </w:p>
    <w:p w:rsidR="0066257C" w:rsidRPr="0066257C" w:rsidRDefault="0066257C" w:rsidP="006A434E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3D7262" w:rsidRPr="006A434E" w:rsidRDefault="003D7262" w:rsidP="006A434E">
      <w:pPr>
        <w:pStyle w:val="a6"/>
        <w:spacing w:before="120" w:after="120"/>
        <w:jc w:val="both"/>
        <w:rPr>
          <w:rFonts w:ascii="Segoe UI" w:eastAsiaTheme="minorEastAsia" w:hAnsi="Segoe UI" w:cs="Segoe UI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52493"/>
    <w:rsid w:val="00054A7F"/>
    <w:rsid w:val="00056956"/>
    <w:rsid w:val="000666C4"/>
    <w:rsid w:val="000A40E9"/>
    <w:rsid w:val="000C279C"/>
    <w:rsid w:val="000C6182"/>
    <w:rsid w:val="001337AB"/>
    <w:rsid w:val="001761B4"/>
    <w:rsid w:val="00181B32"/>
    <w:rsid w:val="001820BB"/>
    <w:rsid w:val="001D3064"/>
    <w:rsid w:val="001F17A4"/>
    <w:rsid w:val="002479A5"/>
    <w:rsid w:val="00257996"/>
    <w:rsid w:val="00272C09"/>
    <w:rsid w:val="00292341"/>
    <w:rsid w:val="00292B9F"/>
    <w:rsid w:val="002B4D36"/>
    <w:rsid w:val="002D3C72"/>
    <w:rsid w:val="003212CD"/>
    <w:rsid w:val="00333765"/>
    <w:rsid w:val="0034249D"/>
    <w:rsid w:val="0035694C"/>
    <w:rsid w:val="003676A1"/>
    <w:rsid w:val="00393771"/>
    <w:rsid w:val="003A04FD"/>
    <w:rsid w:val="003A2076"/>
    <w:rsid w:val="003A272D"/>
    <w:rsid w:val="003C19CB"/>
    <w:rsid w:val="003D1C55"/>
    <w:rsid w:val="003D7262"/>
    <w:rsid w:val="003E0C0E"/>
    <w:rsid w:val="003E2748"/>
    <w:rsid w:val="00424156"/>
    <w:rsid w:val="00431AD2"/>
    <w:rsid w:val="00435496"/>
    <w:rsid w:val="00491E4E"/>
    <w:rsid w:val="004C7AC5"/>
    <w:rsid w:val="004D438B"/>
    <w:rsid w:val="005003E7"/>
    <w:rsid w:val="00500EED"/>
    <w:rsid w:val="00507D0C"/>
    <w:rsid w:val="00513F39"/>
    <w:rsid w:val="00516555"/>
    <w:rsid w:val="00522ED1"/>
    <w:rsid w:val="005358A7"/>
    <w:rsid w:val="00566E8F"/>
    <w:rsid w:val="005B05DC"/>
    <w:rsid w:val="005C35AD"/>
    <w:rsid w:val="005D6CB8"/>
    <w:rsid w:val="005E24AE"/>
    <w:rsid w:val="0062562B"/>
    <w:rsid w:val="0063348B"/>
    <w:rsid w:val="00662229"/>
    <w:rsid w:val="0066257C"/>
    <w:rsid w:val="00674541"/>
    <w:rsid w:val="006951C1"/>
    <w:rsid w:val="006A434E"/>
    <w:rsid w:val="006A719D"/>
    <w:rsid w:val="006F64A9"/>
    <w:rsid w:val="00713A49"/>
    <w:rsid w:val="00745649"/>
    <w:rsid w:val="0075302E"/>
    <w:rsid w:val="00857AFA"/>
    <w:rsid w:val="00881FAF"/>
    <w:rsid w:val="008842A1"/>
    <w:rsid w:val="008928C5"/>
    <w:rsid w:val="008C40A0"/>
    <w:rsid w:val="008C789A"/>
    <w:rsid w:val="009516B0"/>
    <w:rsid w:val="009E0CEA"/>
    <w:rsid w:val="009E0E2F"/>
    <w:rsid w:val="00A82D94"/>
    <w:rsid w:val="00A94005"/>
    <w:rsid w:val="00AF71EC"/>
    <w:rsid w:val="00B100D6"/>
    <w:rsid w:val="00B96295"/>
    <w:rsid w:val="00BB5BD5"/>
    <w:rsid w:val="00C46C7C"/>
    <w:rsid w:val="00C47DB1"/>
    <w:rsid w:val="00C5533B"/>
    <w:rsid w:val="00C61D1C"/>
    <w:rsid w:val="00C65119"/>
    <w:rsid w:val="00CC1C8F"/>
    <w:rsid w:val="00CC3062"/>
    <w:rsid w:val="00CE37F5"/>
    <w:rsid w:val="00CF69E9"/>
    <w:rsid w:val="00D075BF"/>
    <w:rsid w:val="00D32316"/>
    <w:rsid w:val="00D36DE4"/>
    <w:rsid w:val="00D97992"/>
    <w:rsid w:val="00DB7794"/>
    <w:rsid w:val="00DF6FF6"/>
    <w:rsid w:val="00E00C74"/>
    <w:rsid w:val="00E17CD4"/>
    <w:rsid w:val="00E232B4"/>
    <w:rsid w:val="00E36949"/>
    <w:rsid w:val="00E53847"/>
    <w:rsid w:val="00E855FE"/>
    <w:rsid w:val="00E9653A"/>
    <w:rsid w:val="00EE24B8"/>
    <w:rsid w:val="00F07A6C"/>
    <w:rsid w:val="00F33BAE"/>
    <w:rsid w:val="00F94C1C"/>
    <w:rsid w:val="00F97DEE"/>
    <w:rsid w:val="00FC0262"/>
    <w:rsid w:val="00FC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11</cp:revision>
  <cp:lastPrinted>2020-07-10T10:14:00Z</cp:lastPrinted>
  <dcterms:created xsi:type="dcterms:W3CDTF">2020-01-30T08:06:00Z</dcterms:created>
  <dcterms:modified xsi:type="dcterms:W3CDTF">2020-07-16T12:21:00Z</dcterms:modified>
</cp:coreProperties>
</file>