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7C" w:rsidRDefault="001A557C" w:rsidP="00750845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-387985</wp:posOffset>
            </wp:positionV>
            <wp:extent cx="1981200" cy="458470"/>
            <wp:effectExtent l="19050" t="0" r="0" b="0"/>
            <wp:wrapTight wrapText="bothSides">
              <wp:wrapPolygon edited="0">
                <wp:start x="-208" y="0"/>
                <wp:lineTo x="-208" y="13463"/>
                <wp:lineTo x="3946" y="13463"/>
                <wp:lineTo x="21185" y="11668"/>
                <wp:lineTo x="21185" y="898"/>
                <wp:lineTo x="3946" y="0"/>
                <wp:lineTo x="-208" y="0"/>
              </wp:wrapPolygon>
            </wp:wrapTight>
            <wp:docPr id="1" name="Рисунок 1" descr="O:\Организационно-контрольный отдел\Общая папка\2020\СМИ\Картинки\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2020\СМИ\Картинки\К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5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3E6" w:rsidRDefault="00D8508F" w:rsidP="00750845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Татарстане в ЕГРН внесено свыше </w:t>
      </w:r>
      <w:r w:rsidRPr="00D8508F">
        <w:rPr>
          <w:rFonts w:ascii="Times New Roman" w:hAnsi="Times New Roman" w:cs="Times New Roman"/>
          <w:b/>
          <w:sz w:val="26"/>
          <w:szCs w:val="26"/>
        </w:rPr>
        <w:t>93 тысяч зон с особыми условиями использования территорий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827F9" w:rsidRPr="001A557C" w:rsidRDefault="00B827F9" w:rsidP="00750845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3191" w:rsidRPr="001A557C" w:rsidRDefault="001C3191" w:rsidP="00A93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57C">
        <w:rPr>
          <w:rFonts w:ascii="Times New Roman" w:hAnsi="Times New Roman" w:cs="Times New Roman"/>
          <w:sz w:val="26"/>
          <w:szCs w:val="26"/>
        </w:rPr>
        <w:t>На сегодняшний день в</w:t>
      </w:r>
      <w:r w:rsidR="0058104C" w:rsidRPr="001A557C">
        <w:rPr>
          <w:rFonts w:ascii="Times New Roman" w:hAnsi="Times New Roman" w:cs="Times New Roman"/>
          <w:sz w:val="26"/>
          <w:szCs w:val="26"/>
        </w:rPr>
        <w:t xml:space="preserve"> Республике Татарстан в Единый государственный реестр недвижимости (ЕГРН)  внесено </w:t>
      </w:r>
      <w:r w:rsidR="00D8508F">
        <w:rPr>
          <w:rFonts w:ascii="Times New Roman" w:hAnsi="Times New Roman" w:cs="Times New Roman"/>
          <w:sz w:val="26"/>
          <w:szCs w:val="26"/>
        </w:rPr>
        <w:t>более</w:t>
      </w:r>
      <w:r w:rsidR="0058104C" w:rsidRPr="001A557C">
        <w:rPr>
          <w:rFonts w:ascii="Times New Roman" w:hAnsi="Times New Roman" w:cs="Times New Roman"/>
          <w:sz w:val="26"/>
          <w:szCs w:val="26"/>
        </w:rPr>
        <w:t xml:space="preserve">  </w:t>
      </w:r>
      <w:r w:rsidRPr="001A557C">
        <w:rPr>
          <w:rFonts w:ascii="Times New Roman" w:hAnsi="Times New Roman" w:cs="Times New Roman"/>
          <w:sz w:val="26"/>
          <w:szCs w:val="26"/>
        </w:rPr>
        <w:t>9</w:t>
      </w:r>
      <w:r w:rsidR="0025482F">
        <w:rPr>
          <w:rFonts w:ascii="Times New Roman" w:hAnsi="Times New Roman" w:cs="Times New Roman"/>
          <w:sz w:val="26"/>
          <w:szCs w:val="26"/>
        </w:rPr>
        <w:t>3</w:t>
      </w:r>
      <w:r w:rsidRPr="001A557C">
        <w:rPr>
          <w:rFonts w:ascii="Times New Roman" w:hAnsi="Times New Roman" w:cs="Times New Roman"/>
          <w:sz w:val="26"/>
          <w:szCs w:val="26"/>
        </w:rPr>
        <w:t xml:space="preserve"> </w:t>
      </w:r>
      <w:r w:rsidR="0058104C" w:rsidRPr="001A557C">
        <w:rPr>
          <w:rFonts w:ascii="Times New Roman" w:hAnsi="Times New Roman" w:cs="Times New Roman"/>
          <w:sz w:val="26"/>
          <w:szCs w:val="26"/>
        </w:rPr>
        <w:t>тысяч зон с особыми условиями использования тер</w:t>
      </w:r>
      <w:r w:rsidR="0025482F">
        <w:rPr>
          <w:rFonts w:ascii="Times New Roman" w:hAnsi="Times New Roman" w:cs="Times New Roman"/>
          <w:sz w:val="26"/>
          <w:szCs w:val="26"/>
        </w:rPr>
        <w:t xml:space="preserve">риторий, из них </w:t>
      </w:r>
      <w:r w:rsidR="0025482F" w:rsidRPr="0025482F">
        <w:rPr>
          <w:rFonts w:ascii="Times New Roman" w:hAnsi="Times New Roman" w:cs="Times New Roman"/>
          <w:sz w:val="26"/>
          <w:szCs w:val="26"/>
        </w:rPr>
        <w:t>2976</w:t>
      </w:r>
      <w:r w:rsidR="0025482F">
        <w:rPr>
          <w:rFonts w:ascii="Times New Roman" w:hAnsi="Times New Roman" w:cs="Times New Roman"/>
          <w:sz w:val="26"/>
          <w:szCs w:val="26"/>
        </w:rPr>
        <w:t xml:space="preserve"> в этом году. </w:t>
      </w:r>
      <w:r w:rsidR="0058104C" w:rsidRPr="001A557C">
        <w:rPr>
          <w:rFonts w:ascii="Times New Roman" w:hAnsi="Times New Roman" w:cs="Times New Roman"/>
          <w:sz w:val="26"/>
          <w:szCs w:val="26"/>
        </w:rPr>
        <w:t xml:space="preserve"> </w:t>
      </w:r>
      <w:r w:rsidR="003216FE" w:rsidRPr="001A557C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1A557C">
        <w:rPr>
          <w:rFonts w:ascii="Times New Roman" w:hAnsi="Times New Roman" w:cs="Times New Roman"/>
          <w:sz w:val="26"/>
          <w:szCs w:val="26"/>
        </w:rPr>
        <w:t>этих</w:t>
      </w:r>
      <w:r w:rsidR="003216FE" w:rsidRPr="001A557C">
        <w:rPr>
          <w:rFonts w:ascii="Times New Roman" w:hAnsi="Times New Roman" w:cs="Times New Roman"/>
          <w:sz w:val="26"/>
          <w:szCs w:val="26"/>
        </w:rPr>
        <w:t xml:space="preserve"> зон в ЕГРН </w:t>
      </w:r>
      <w:r w:rsidR="00B827F9" w:rsidRPr="001A557C">
        <w:rPr>
          <w:rFonts w:ascii="Times New Roman" w:hAnsi="Times New Roman" w:cs="Times New Roman"/>
          <w:sz w:val="26"/>
          <w:szCs w:val="26"/>
        </w:rPr>
        <w:t>обеспечивает,</w:t>
      </w:r>
      <w:r w:rsidR="003216FE" w:rsidRPr="001A557C">
        <w:rPr>
          <w:rFonts w:ascii="Times New Roman" w:hAnsi="Times New Roman" w:cs="Times New Roman"/>
          <w:sz w:val="26"/>
          <w:szCs w:val="26"/>
        </w:rPr>
        <w:t xml:space="preserve"> </w:t>
      </w:r>
      <w:r w:rsidR="00F10344">
        <w:rPr>
          <w:rFonts w:ascii="Times New Roman" w:hAnsi="Times New Roman" w:cs="Times New Roman"/>
          <w:sz w:val="26"/>
          <w:szCs w:val="26"/>
        </w:rPr>
        <w:t>в том числе</w:t>
      </w:r>
      <w:r w:rsidR="00B827F9">
        <w:rPr>
          <w:rFonts w:ascii="Times New Roman" w:hAnsi="Times New Roman" w:cs="Times New Roman"/>
          <w:sz w:val="26"/>
          <w:szCs w:val="26"/>
        </w:rPr>
        <w:t xml:space="preserve"> </w:t>
      </w:r>
      <w:r w:rsidR="003216FE" w:rsidRPr="001A557C">
        <w:rPr>
          <w:rFonts w:ascii="Times New Roman" w:hAnsi="Times New Roman" w:cs="Times New Roman"/>
          <w:sz w:val="26"/>
          <w:szCs w:val="26"/>
        </w:rPr>
        <w:t xml:space="preserve">сохранность и создание безопасных </w:t>
      </w:r>
      <w:r w:rsidR="003216FE" w:rsidRPr="007071C3">
        <w:rPr>
          <w:rFonts w:ascii="Times New Roman" w:hAnsi="Times New Roman" w:cs="Times New Roman"/>
          <w:sz w:val="26"/>
          <w:szCs w:val="26"/>
        </w:rPr>
        <w:t>условий эксплуатации</w:t>
      </w:r>
      <w:r w:rsidR="00E24A6C" w:rsidRPr="007071C3">
        <w:rPr>
          <w:rFonts w:ascii="Times New Roman" w:hAnsi="Times New Roman" w:cs="Times New Roman"/>
          <w:sz w:val="26"/>
          <w:szCs w:val="26"/>
        </w:rPr>
        <w:t xml:space="preserve"> объектов</w:t>
      </w:r>
      <w:r w:rsidR="00E24A6C">
        <w:rPr>
          <w:rFonts w:ascii="Times New Roman" w:hAnsi="Times New Roman" w:cs="Times New Roman"/>
          <w:sz w:val="26"/>
          <w:szCs w:val="26"/>
        </w:rPr>
        <w:t xml:space="preserve">, </w:t>
      </w:r>
      <w:r w:rsidR="00E24A6C" w:rsidRPr="007071C3">
        <w:rPr>
          <w:rFonts w:ascii="Times New Roman" w:hAnsi="Times New Roman" w:cs="Times New Roman"/>
          <w:sz w:val="26"/>
          <w:szCs w:val="26"/>
        </w:rPr>
        <w:t>в отношении которых установлены охранные зоны</w:t>
      </w:r>
      <w:r w:rsidR="003216FE" w:rsidRPr="001A557C">
        <w:rPr>
          <w:rFonts w:ascii="Times New Roman" w:hAnsi="Times New Roman" w:cs="Times New Roman"/>
          <w:sz w:val="26"/>
          <w:szCs w:val="26"/>
        </w:rPr>
        <w:t xml:space="preserve">. </w:t>
      </w:r>
      <w:r w:rsidR="0058104C" w:rsidRPr="001A557C">
        <w:rPr>
          <w:rFonts w:ascii="Times New Roman" w:hAnsi="Times New Roman" w:cs="Times New Roman"/>
          <w:sz w:val="26"/>
          <w:szCs w:val="26"/>
        </w:rPr>
        <w:t xml:space="preserve">О том, </w:t>
      </w:r>
      <w:r w:rsidR="00376202" w:rsidRPr="001A557C">
        <w:rPr>
          <w:rFonts w:ascii="Times New Roman" w:hAnsi="Times New Roman" w:cs="Times New Roman"/>
          <w:sz w:val="26"/>
          <w:szCs w:val="26"/>
        </w:rPr>
        <w:t xml:space="preserve">что нужно </w:t>
      </w:r>
      <w:r w:rsidR="002C7904" w:rsidRPr="001A557C">
        <w:rPr>
          <w:rFonts w:ascii="Times New Roman" w:hAnsi="Times New Roman" w:cs="Times New Roman"/>
          <w:sz w:val="26"/>
          <w:szCs w:val="26"/>
        </w:rPr>
        <w:t xml:space="preserve">знать, приобретая объект недвижимости, входящий в  </w:t>
      </w:r>
      <w:r w:rsidRPr="001A557C">
        <w:rPr>
          <w:rFonts w:ascii="Times New Roman" w:hAnsi="Times New Roman" w:cs="Times New Roman"/>
          <w:sz w:val="26"/>
          <w:szCs w:val="26"/>
        </w:rPr>
        <w:t>охранную зону</w:t>
      </w:r>
      <w:r w:rsidR="002C7904" w:rsidRPr="001A557C">
        <w:rPr>
          <w:rFonts w:ascii="Times New Roman" w:hAnsi="Times New Roman" w:cs="Times New Roman"/>
          <w:sz w:val="26"/>
          <w:szCs w:val="26"/>
        </w:rPr>
        <w:t xml:space="preserve">,  и как </w:t>
      </w:r>
      <w:r w:rsidR="003216FE" w:rsidRPr="001A557C">
        <w:rPr>
          <w:rFonts w:ascii="Times New Roman" w:hAnsi="Times New Roman" w:cs="Times New Roman"/>
          <w:sz w:val="26"/>
          <w:szCs w:val="26"/>
        </w:rPr>
        <w:t>получ</w:t>
      </w:r>
      <w:r w:rsidR="002C7904" w:rsidRPr="001A557C">
        <w:rPr>
          <w:rFonts w:ascii="Times New Roman" w:hAnsi="Times New Roman" w:cs="Times New Roman"/>
          <w:sz w:val="26"/>
          <w:szCs w:val="26"/>
        </w:rPr>
        <w:t>ить</w:t>
      </w:r>
      <w:r w:rsidR="003216FE" w:rsidRPr="001A557C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5B146F">
        <w:rPr>
          <w:rFonts w:ascii="Times New Roman" w:hAnsi="Times New Roman" w:cs="Times New Roman"/>
          <w:sz w:val="26"/>
          <w:szCs w:val="26"/>
        </w:rPr>
        <w:t>ю</w:t>
      </w:r>
      <w:r w:rsidR="003216FE" w:rsidRPr="001A557C">
        <w:rPr>
          <w:rFonts w:ascii="Times New Roman" w:hAnsi="Times New Roman" w:cs="Times New Roman"/>
          <w:sz w:val="26"/>
          <w:szCs w:val="26"/>
        </w:rPr>
        <w:t xml:space="preserve"> о таких </w:t>
      </w:r>
      <w:r w:rsidR="002C7904" w:rsidRPr="001A557C">
        <w:rPr>
          <w:rFonts w:ascii="Times New Roman" w:hAnsi="Times New Roman" w:cs="Times New Roman"/>
          <w:sz w:val="26"/>
          <w:szCs w:val="26"/>
        </w:rPr>
        <w:t>зонах</w:t>
      </w:r>
      <w:r w:rsidR="0058104C" w:rsidRPr="001A557C">
        <w:rPr>
          <w:rFonts w:ascii="Times New Roman" w:hAnsi="Times New Roman" w:cs="Times New Roman"/>
          <w:sz w:val="26"/>
          <w:szCs w:val="26"/>
        </w:rPr>
        <w:t xml:space="preserve"> рассказал</w:t>
      </w:r>
      <w:r w:rsidR="005B146F">
        <w:rPr>
          <w:rFonts w:ascii="Times New Roman" w:hAnsi="Times New Roman" w:cs="Times New Roman"/>
          <w:sz w:val="26"/>
          <w:szCs w:val="26"/>
        </w:rPr>
        <w:t>и</w:t>
      </w:r>
      <w:r w:rsidR="0058104C" w:rsidRPr="001A557C">
        <w:rPr>
          <w:rFonts w:ascii="Times New Roman" w:hAnsi="Times New Roman" w:cs="Times New Roman"/>
          <w:sz w:val="26"/>
          <w:szCs w:val="26"/>
        </w:rPr>
        <w:t xml:space="preserve"> </w:t>
      </w:r>
      <w:r w:rsidR="0058104C" w:rsidRPr="005B146F">
        <w:rPr>
          <w:rFonts w:ascii="Times New Roman" w:hAnsi="Times New Roman" w:cs="Times New Roman"/>
          <w:b/>
          <w:sz w:val="26"/>
          <w:szCs w:val="26"/>
        </w:rPr>
        <w:t>эксперт Кадастровой палаты по Республике Татарстан</w:t>
      </w:r>
      <w:r w:rsidR="00F10344">
        <w:rPr>
          <w:rFonts w:ascii="Times New Roman" w:hAnsi="Times New Roman" w:cs="Times New Roman"/>
          <w:b/>
          <w:sz w:val="26"/>
          <w:szCs w:val="26"/>
        </w:rPr>
        <w:t xml:space="preserve"> Дмитрий Малинин</w:t>
      </w:r>
      <w:r w:rsidR="005B146F">
        <w:rPr>
          <w:rFonts w:ascii="Times New Roman" w:hAnsi="Times New Roman" w:cs="Times New Roman"/>
          <w:b/>
          <w:sz w:val="26"/>
          <w:szCs w:val="26"/>
        </w:rPr>
        <w:t>.</w:t>
      </w:r>
    </w:p>
    <w:p w:rsidR="005B146F" w:rsidRDefault="005B146F" w:rsidP="00A93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344">
        <w:rPr>
          <w:rFonts w:ascii="Times New Roman" w:hAnsi="Times New Roman" w:cs="Times New Roman"/>
          <w:i/>
          <w:sz w:val="26"/>
          <w:szCs w:val="26"/>
        </w:rPr>
        <w:t>«</w:t>
      </w:r>
      <w:r w:rsidR="000623E6" w:rsidRPr="00F10344">
        <w:rPr>
          <w:rFonts w:ascii="Times New Roman" w:hAnsi="Times New Roman" w:cs="Times New Roman"/>
          <w:i/>
          <w:sz w:val="26"/>
          <w:szCs w:val="26"/>
        </w:rPr>
        <w:t>Зоны с особыми условиями использования территорий – это территории, в границах которых устанавливается определенный правовой режим в соответствии с законодательством Российской Федерации.</w:t>
      </w:r>
      <w:r w:rsidR="001C3191" w:rsidRPr="00F10344">
        <w:rPr>
          <w:rFonts w:ascii="Times New Roman" w:hAnsi="Times New Roman" w:cs="Times New Roman"/>
          <w:i/>
          <w:sz w:val="26"/>
          <w:szCs w:val="26"/>
        </w:rPr>
        <w:t xml:space="preserve"> Такие зоны распространены </w:t>
      </w:r>
      <w:r w:rsidRPr="00F10344">
        <w:rPr>
          <w:rFonts w:ascii="Times New Roman" w:hAnsi="Times New Roman" w:cs="Times New Roman"/>
          <w:i/>
          <w:sz w:val="26"/>
          <w:szCs w:val="26"/>
        </w:rPr>
        <w:t xml:space="preserve">и </w:t>
      </w:r>
      <w:r w:rsidR="001C3191" w:rsidRPr="00F10344">
        <w:rPr>
          <w:rFonts w:ascii="Times New Roman" w:hAnsi="Times New Roman" w:cs="Times New Roman"/>
          <w:i/>
          <w:sz w:val="26"/>
          <w:szCs w:val="26"/>
        </w:rPr>
        <w:t>в Татарстане, большинство из них установлены в отношении промышленных объектов</w:t>
      </w:r>
      <w:r w:rsidRPr="00F10344">
        <w:rPr>
          <w:rFonts w:ascii="Times New Roman" w:hAnsi="Times New Roman" w:cs="Times New Roman"/>
          <w:i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- пояснил </w:t>
      </w:r>
      <w:r>
        <w:rPr>
          <w:rFonts w:ascii="Times New Roman" w:hAnsi="Times New Roman" w:cs="Times New Roman"/>
          <w:b/>
          <w:sz w:val="26"/>
          <w:szCs w:val="26"/>
        </w:rPr>
        <w:t>Дмитрий Малинин</w:t>
      </w:r>
      <w:r w:rsidR="001C3191" w:rsidRPr="001A557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B146F" w:rsidRDefault="005B146F" w:rsidP="00A93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B146F" w:rsidRPr="005B146F" w:rsidRDefault="005B146F" w:rsidP="00A939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5B146F">
        <w:rPr>
          <w:rFonts w:ascii="Times New Roman" w:hAnsi="Times New Roman" w:cs="Times New Roman"/>
          <w:b/>
          <w:i/>
          <w:sz w:val="26"/>
          <w:szCs w:val="26"/>
        </w:rPr>
        <w:t>Справочно</w:t>
      </w:r>
      <w:proofErr w:type="spellEnd"/>
    </w:p>
    <w:p w:rsidR="005B146F" w:rsidRPr="00471631" w:rsidRDefault="001C3191" w:rsidP="00A939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71631">
        <w:rPr>
          <w:rFonts w:ascii="Times New Roman" w:hAnsi="Times New Roman" w:cs="Times New Roman"/>
          <w:i/>
          <w:sz w:val="26"/>
          <w:szCs w:val="26"/>
        </w:rPr>
        <w:t xml:space="preserve">Так, например, </w:t>
      </w:r>
      <w:r w:rsidR="0025482F" w:rsidRPr="00471631">
        <w:rPr>
          <w:rFonts w:ascii="Times New Roman" w:hAnsi="Times New Roman" w:cs="Times New Roman"/>
          <w:i/>
          <w:sz w:val="26"/>
          <w:szCs w:val="26"/>
        </w:rPr>
        <w:t>54</w:t>
      </w:r>
      <w:r w:rsidR="00A93965" w:rsidRPr="004716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623E6" w:rsidRPr="00471631">
        <w:rPr>
          <w:rFonts w:ascii="Times New Roman" w:hAnsi="Times New Roman" w:cs="Times New Roman"/>
          <w:i/>
          <w:sz w:val="26"/>
          <w:szCs w:val="26"/>
        </w:rPr>
        <w:t>%</w:t>
      </w:r>
      <w:r w:rsidR="00A93965" w:rsidRPr="0047163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B2E1E" w:rsidRPr="00471631">
        <w:rPr>
          <w:rFonts w:ascii="Times New Roman" w:hAnsi="Times New Roman" w:cs="Times New Roman"/>
          <w:i/>
          <w:sz w:val="26"/>
          <w:szCs w:val="26"/>
        </w:rPr>
        <w:t xml:space="preserve">зон от их общего количества </w:t>
      </w:r>
      <w:r w:rsidR="000623E6" w:rsidRPr="00471631">
        <w:rPr>
          <w:rFonts w:ascii="Times New Roman" w:hAnsi="Times New Roman" w:cs="Times New Roman"/>
          <w:i/>
          <w:sz w:val="26"/>
          <w:szCs w:val="26"/>
        </w:rPr>
        <w:t>установлены в отношении линий электропередач, подстанций и других объ</w:t>
      </w:r>
      <w:r w:rsidR="00A93965" w:rsidRPr="00471631">
        <w:rPr>
          <w:rFonts w:ascii="Times New Roman" w:hAnsi="Times New Roman" w:cs="Times New Roman"/>
          <w:i/>
          <w:sz w:val="26"/>
          <w:szCs w:val="26"/>
        </w:rPr>
        <w:t xml:space="preserve">ектов </w:t>
      </w:r>
      <w:proofErr w:type="spellStart"/>
      <w:r w:rsidR="00A93965" w:rsidRPr="00471631">
        <w:rPr>
          <w:rFonts w:ascii="Times New Roman" w:hAnsi="Times New Roman" w:cs="Times New Roman"/>
          <w:i/>
          <w:sz w:val="26"/>
          <w:szCs w:val="26"/>
        </w:rPr>
        <w:t>электросетевого</w:t>
      </w:r>
      <w:proofErr w:type="spellEnd"/>
      <w:r w:rsidR="00A93965" w:rsidRPr="00471631">
        <w:rPr>
          <w:rFonts w:ascii="Times New Roman" w:hAnsi="Times New Roman" w:cs="Times New Roman"/>
          <w:i/>
          <w:sz w:val="26"/>
          <w:szCs w:val="26"/>
        </w:rPr>
        <w:t xml:space="preserve"> хозяйства, </w:t>
      </w:r>
      <w:r w:rsidR="0025482F" w:rsidRPr="00471631">
        <w:rPr>
          <w:rFonts w:ascii="Times New Roman" w:hAnsi="Times New Roman" w:cs="Times New Roman"/>
          <w:i/>
          <w:sz w:val="26"/>
          <w:szCs w:val="26"/>
        </w:rPr>
        <w:t>33</w:t>
      </w:r>
      <w:r w:rsidR="000623E6" w:rsidRPr="00471631">
        <w:rPr>
          <w:rFonts w:ascii="Times New Roman" w:hAnsi="Times New Roman" w:cs="Times New Roman"/>
          <w:i/>
          <w:sz w:val="26"/>
          <w:szCs w:val="26"/>
        </w:rPr>
        <w:t>%</w:t>
      </w:r>
      <w:r w:rsidR="00A93965" w:rsidRPr="00471631">
        <w:rPr>
          <w:rFonts w:ascii="Times New Roman" w:hAnsi="Times New Roman" w:cs="Times New Roman"/>
          <w:i/>
          <w:sz w:val="26"/>
          <w:szCs w:val="26"/>
        </w:rPr>
        <w:t xml:space="preserve"> - </w:t>
      </w:r>
      <w:r w:rsidR="00E24A6C" w:rsidRPr="00471631">
        <w:rPr>
          <w:rFonts w:ascii="Times New Roman" w:hAnsi="Times New Roman" w:cs="Times New Roman"/>
          <w:i/>
          <w:sz w:val="26"/>
          <w:szCs w:val="26"/>
        </w:rPr>
        <w:t>нефте</w:t>
      </w:r>
      <w:r w:rsidR="000623E6" w:rsidRPr="00471631">
        <w:rPr>
          <w:rFonts w:ascii="Times New Roman" w:hAnsi="Times New Roman" w:cs="Times New Roman"/>
          <w:i/>
          <w:sz w:val="26"/>
          <w:szCs w:val="26"/>
        </w:rPr>
        <w:t xml:space="preserve">проводов, распределительных газопроводов и скважин, </w:t>
      </w:r>
      <w:r w:rsidR="00D8508F" w:rsidRPr="00471631">
        <w:rPr>
          <w:rFonts w:ascii="Times New Roman" w:hAnsi="Times New Roman" w:cs="Times New Roman"/>
          <w:i/>
          <w:sz w:val="26"/>
          <w:szCs w:val="26"/>
        </w:rPr>
        <w:t>13</w:t>
      </w:r>
      <w:r w:rsidR="00A93965" w:rsidRPr="00471631">
        <w:rPr>
          <w:rFonts w:ascii="Times New Roman" w:hAnsi="Times New Roman" w:cs="Times New Roman"/>
          <w:i/>
          <w:sz w:val="26"/>
          <w:szCs w:val="26"/>
        </w:rPr>
        <w:t xml:space="preserve">% - </w:t>
      </w:r>
      <w:r w:rsidR="00E24A6C" w:rsidRPr="00471631">
        <w:rPr>
          <w:rFonts w:ascii="Times New Roman" w:hAnsi="Times New Roman" w:cs="Times New Roman"/>
          <w:i/>
          <w:sz w:val="26"/>
          <w:szCs w:val="26"/>
        </w:rPr>
        <w:t>иных охранных зон</w:t>
      </w:r>
      <w:r w:rsidR="007071C3" w:rsidRPr="00471631">
        <w:rPr>
          <w:rFonts w:ascii="Times New Roman" w:hAnsi="Times New Roman" w:cs="Times New Roman"/>
          <w:i/>
          <w:sz w:val="26"/>
          <w:szCs w:val="26"/>
        </w:rPr>
        <w:t>.</w:t>
      </w:r>
    </w:p>
    <w:p w:rsidR="0025482F" w:rsidRPr="001A557C" w:rsidRDefault="0025482F" w:rsidP="00A93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23E6" w:rsidRPr="001A557C" w:rsidRDefault="001A557C" w:rsidP="00A93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1C3">
        <w:rPr>
          <w:rFonts w:ascii="Times New Roman" w:hAnsi="Times New Roman" w:cs="Times New Roman"/>
          <w:sz w:val="26"/>
          <w:szCs w:val="26"/>
        </w:rPr>
        <w:t xml:space="preserve">Подобные зоны </w:t>
      </w:r>
      <w:r w:rsidR="00750845" w:rsidRPr="007071C3">
        <w:rPr>
          <w:rFonts w:ascii="Times New Roman" w:hAnsi="Times New Roman" w:cs="Times New Roman"/>
          <w:sz w:val="26"/>
          <w:szCs w:val="26"/>
        </w:rPr>
        <w:t xml:space="preserve">устанавливаются в целях </w:t>
      </w:r>
      <w:r w:rsidR="00755311" w:rsidRPr="007071C3">
        <w:rPr>
          <w:rFonts w:ascii="Times New Roman" w:hAnsi="Times New Roman" w:cs="Times New Roman"/>
          <w:sz w:val="26"/>
          <w:szCs w:val="26"/>
        </w:rPr>
        <w:t xml:space="preserve">безопасной эксплуатации различных технических объектов, </w:t>
      </w:r>
      <w:r w:rsidR="00750845" w:rsidRPr="007071C3">
        <w:rPr>
          <w:rFonts w:ascii="Times New Roman" w:hAnsi="Times New Roman" w:cs="Times New Roman"/>
          <w:sz w:val="26"/>
          <w:szCs w:val="26"/>
        </w:rPr>
        <w:t>защиты жизни и здоровья граждан, сохранности объектов культурного на</w:t>
      </w:r>
      <w:r w:rsidR="00755311" w:rsidRPr="007071C3">
        <w:rPr>
          <w:rFonts w:ascii="Times New Roman" w:hAnsi="Times New Roman" w:cs="Times New Roman"/>
          <w:sz w:val="26"/>
          <w:szCs w:val="26"/>
        </w:rPr>
        <w:t>следия, охраны окружающей среды</w:t>
      </w:r>
      <w:r w:rsidR="00750845" w:rsidRPr="007071C3">
        <w:rPr>
          <w:rFonts w:ascii="Times New Roman" w:hAnsi="Times New Roman" w:cs="Times New Roman"/>
          <w:sz w:val="26"/>
          <w:szCs w:val="26"/>
        </w:rPr>
        <w:t>.</w:t>
      </w:r>
      <w:r w:rsidR="00750845" w:rsidRPr="001A557C">
        <w:rPr>
          <w:rFonts w:ascii="Times New Roman" w:hAnsi="Times New Roman" w:cs="Times New Roman"/>
          <w:sz w:val="26"/>
          <w:szCs w:val="26"/>
        </w:rPr>
        <w:t xml:space="preserve"> </w:t>
      </w:r>
      <w:r w:rsidR="000623E6" w:rsidRPr="001A557C">
        <w:rPr>
          <w:rFonts w:ascii="Times New Roman" w:hAnsi="Times New Roman" w:cs="Times New Roman"/>
          <w:sz w:val="26"/>
          <w:szCs w:val="26"/>
        </w:rPr>
        <w:t xml:space="preserve">Как </w:t>
      </w:r>
      <w:r w:rsidR="00750845" w:rsidRPr="001A557C">
        <w:rPr>
          <w:rFonts w:ascii="Times New Roman" w:hAnsi="Times New Roman" w:cs="Times New Roman"/>
          <w:b/>
          <w:sz w:val="26"/>
          <w:szCs w:val="26"/>
        </w:rPr>
        <w:t>отмечает</w:t>
      </w:r>
      <w:r w:rsidR="000623E6" w:rsidRPr="001A55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0845" w:rsidRPr="001A557C">
        <w:rPr>
          <w:rFonts w:ascii="Times New Roman" w:hAnsi="Times New Roman" w:cs="Times New Roman"/>
          <w:b/>
          <w:sz w:val="26"/>
          <w:szCs w:val="26"/>
        </w:rPr>
        <w:t>Дмитрий Малинин</w:t>
      </w:r>
      <w:r w:rsidR="000623E6" w:rsidRPr="001A557C">
        <w:rPr>
          <w:rFonts w:ascii="Times New Roman" w:hAnsi="Times New Roman" w:cs="Times New Roman"/>
          <w:sz w:val="26"/>
          <w:szCs w:val="26"/>
        </w:rPr>
        <w:t xml:space="preserve">, при наличии таких сведений собственникам </w:t>
      </w:r>
      <w:proofErr w:type="spellStart"/>
      <w:r w:rsidR="000623E6" w:rsidRPr="001A557C">
        <w:rPr>
          <w:rFonts w:ascii="Times New Roman" w:hAnsi="Times New Roman" w:cs="Times New Roman"/>
          <w:sz w:val="26"/>
          <w:szCs w:val="26"/>
        </w:rPr>
        <w:t>зонообразующих</w:t>
      </w:r>
      <w:proofErr w:type="spellEnd"/>
      <w:r w:rsidR="000623E6" w:rsidRPr="001A557C">
        <w:rPr>
          <w:rFonts w:ascii="Times New Roman" w:hAnsi="Times New Roman" w:cs="Times New Roman"/>
          <w:sz w:val="26"/>
          <w:szCs w:val="26"/>
        </w:rPr>
        <w:t xml:space="preserve"> объектов легче защищать свои права, а также добиваться компенсации убытков, понесенных по вине нарушителей установленных ограничений. Эта информация важна и для граждан при принятии решений о приобретении </w:t>
      </w:r>
      <w:r w:rsidR="008D4105" w:rsidRPr="001A557C">
        <w:rPr>
          <w:rFonts w:ascii="Times New Roman" w:hAnsi="Times New Roman" w:cs="Times New Roman"/>
          <w:sz w:val="26"/>
          <w:szCs w:val="26"/>
        </w:rPr>
        <w:t>участка и начале строительства, так как в</w:t>
      </w:r>
      <w:r w:rsidR="000623E6" w:rsidRPr="001A557C">
        <w:rPr>
          <w:rFonts w:ascii="Times New Roman" w:hAnsi="Times New Roman" w:cs="Times New Roman"/>
          <w:sz w:val="26"/>
          <w:szCs w:val="26"/>
        </w:rPr>
        <w:t xml:space="preserve">хождение земельного участка в охранную зону ограничивает собственника в использовании </w:t>
      </w:r>
      <w:r w:rsidR="008D4105" w:rsidRPr="001A557C">
        <w:rPr>
          <w:rFonts w:ascii="Times New Roman" w:hAnsi="Times New Roman" w:cs="Times New Roman"/>
          <w:sz w:val="26"/>
          <w:szCs w:val="26"/>
        </w:rPr>
        <w:t>объекта недвижимости</w:t>
      </w:r>
      <w:r w:rsidR="000623E6" w:rsidRPr="001A557C">
        <w:rPr>
          <w:rFonts w:ascii="Times New Roman" w:hAnsi="Times New Roman" w:cs="Times New Roman"/>
          <w:sz w:val="26"/>
          <w:szCs w:val="26"/>
        </w:rPr>
        <w:t xml:space="preserve">. К примеру, в охранных зонах </w:t>
      </w:r>
      <w:proofErr w:type="spellStart"/>
      <w:r w:rsidR="000623E6" w:rsidRPr="001A557C">
        <w:rPr>
          <w:rFonts w:ascii="Times New Roman" w:hAnsi="Times New Roman" w:cs="Times New Roman"/>
          <w:sz w:val="26"/>
          <w:szCs w:val="26"/>
        </w:rPr>
        <w:t>электросетевого</w:t>
      </w:r>
      <w:proofErr w:type="spellEnd"/>
      <w:r w:rsidR="000623E6" w:rsidRPr="001A557C">
        <w:rPr>
          <w:rFonts w:ascii="Times New Roman" w:hAnsi="Times New Roman" w:cs="Times New Roman"/>
          <w:sz w:val="26"/>
          <w:szCs w:val="26"/>
        </w:rPr>
        <w:t xml:space="preserve"> хозяйства запрещается осуществлять любые действия, которые могут нарушить безопасную работу </w:t>
      </w:r>
      <w:r w:rsidR="008D4105" w:rsidRPr="001A557C">
        <w:rPr>
          <w:rFonts w:ascii="Times New Roman" w:hAnsi="Times New Roman" w:cs="Times New Roman"/>
          <w:sz w:val="26"/>
          <w:szCs w:val="26"/>
        </w:rPr>
        <w:t xml:space="preserve">таких объектов. На земельных участках, где размещены объекты </w:t>
      </w:r>
      <w:r w:rsidR="004F0E94" w:rsidRPr="007071C3">
        <w:rPr>
          <w:rFonts w:ascii="Times New Roman" w:hAnsi="Times New Roman" w:cs="Times New Roman"/>
          <w:sz w:val="26"/>
          <w:szCs w:val="26"/>
        </w:rPr>
        <w:t>магистрального</w:t>
      </w:r>
      <w:r w:rsidR="008D4105" w:rsidRPr="001A557C">
        <w:rPr>
          <w:rFonts w:ascii="Times New Roman" w:hAnsi="Times New Roman" w:cs="Times New Roman"/>
          <w:sz w:val="26"/>
          <w:szCs w:val="26"/>
        </w:rPr>
        <w:t xml:space="preserve"> газоснабжения, запрещается строительство любых зданий, строений и сооружений на минимальном расстоянии от них. </w:t>
      </w:r>
      <w:r w:rsidR="000623E6" w:rsidRPr="001A557C">
        <w:rPr>
          <w:rFonts w:ascii="Times New Roman" w:hAnsi="Times New Roman" w:cs="Times New Roman"/>
          <w:sz w:val="26"/>
          <w:szCs w:val="26"/>
        </w:rPr>
        <w:t>Таким образом,</w:t>
      </w:r>
      <w:r w:rsidR="00072FA7" w:rsidRPr="001A557C">
        <w:rPr>
          <w:rFonts w:ascii="Times New Roman" w:hAnsi="Times New Roman" w:cs="Times New Roman"/>
          <w:sz w:val="26"/>
          <w:szCs w:val="26"/>
        </w:rPr>
        <w:t xml:space="preserve"> </w:t>
      </w:r>
      <w:r w:rsidR="000623E6" w:rsidRPr="001A557C">
        <w:rPr>
          <w:rFonts w:ascii="Times New Roman" w:hAnsi="Times New Roman" w:cs="Times New Roman"/>
          <w:sz w:val="26"/>
          <w:szCs w:val="26"/>
        </w:rPr>
        <w:t xml:space="preserve">приобретая объект недвижимости, входящий в  зону с особыми условиями использования территорий,  необходимо знать и соблюдать ограничения, установленные для указанной зоны.  </w:t>
      </w:r>
    </w:p>
    <w:p w:rsidR="00072FA7" w:rsidRDefault="000623E6" w:rsidP="00A93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57C">
        <w:rPr>
          <w:rFonts w:ascii="Times New Roman" w:hAnsi="Times New Roman" w:cs="Times New Roman"/>
          <w:sz w:val="26"/>
          <w:szCs w:val="26"/>
        </w:rPr>
        <w:t xml:space="preserve">Для получения сведений о границах охранных зон, содержащихся в реестре недвижимости, можно заказать выписку из ЕГРН в любом офисе МФЦ. </w:t>
      </w:r>
      <w:r w:rsidR="00F809FB" w:rsidRPr="001A557C">
        <w:rPr>
          <w:rFonts w:ascii="Times New Roman" w:hAnsi="Times New Roman" w:cs="Times New Roman"/>
          <w:sz w:val="26"/>
          <w:szCs w:val="26"/>
        </w:rPr>
        <w:t xml:space="preserve"> </w:t>
      </w:r>
      <w:r w:rsidRPr="001A557C">
        <w:rPr>
          <w:rFonts w:ascii="Times New Roman" w:hAnsi="Times New Roman" w:cs="Times New Roman"/>
          <w:sz w:val="26"/>
          <w:szCs w:val="26"/>
        </w:rPr>
        <w:t xml:space="preserve">Помимо выписки, информация о границах </w:t>
      </w:r>
      <w:r w:rsidR="00CB2E1E">
        <w:rPr>
          <w:rFonts w:ascii="Times New Roman" w:hAnsi="Times New Roman" w:cs="Times New Roman"/>
          <w:sz w:val="26"/>
          <w:szCs w:val="26"/>
        </w:rPr>
        <w:t xml:space="preserve">этих </w:t>
      </w:r>
      <w:r w:rsidRPr="001A557C">
        <w:rPr>
          <w:rFonts w:ascii="Times New Roman" w:hAnsi="Times New Roman" w:cs="Times New Roman"/>
          <w:sz w:val="26"/>
          <w:szCs w:val="26"/>
        </w:rPr>
        <w:t>зон содержится в составе кадастрового плана территории. Также с информацией о наличии зон с особыми условиями использования территорий на земельном</w:t>
      </w:r>
      <w:r w:rsidR="001A557C">
        <w:rPr>
          <w:rFonts w:ascii="Times New Roman" w:hAnsi="Times New Roman" w:cs="Times New Roman"/>
          <w:sz w:val="26"/>
          <w:szCs w:val="26"/>
        </w:rPr>
        <w:t xml:space="preserve"> участке можно ознакомиться на П</w:t>
      </w:r>
      <w:r w:rsidRPr="001A557C">
        <w:rPr>
          <w:rFonts w:ascii="Times New Roman" w:hAnsi="Times New Roman" w:cs="Times New Roman"/>
          <w:sz w:val="26"/>
          <w:szCs w:val="26"/>
        </w:rPr>
        <w:t xml:space="preserve">убличной кадастровой карте. </w:t>
      </w:r>
      <w:r w:rsidR="001A557C" w:rsidRPr="001A557C">
        <w:rPr>
          <w:rFonts w:ascii="Times New Roman" w:hAnsi="Times New Roman" w:cs="Times New Roman"/>
          <w:sz w:val="26"/>
          <w:szCs w:val="26"/>
        </w:rPr>
        <w:t>Важно отметить, что сведения, полученные с помощью Публичной кадастровой карты, не могут быть использованы в качестве официального документ</w:t>
      </w:r>
      <w:r w:rsidR="001A557C">
        <w:rPr>
          <w:rFonts w:ascii="Times New Roman" w:hAnsi="Times New Roman" w:cs="Times New Roman"/>
          <w:sz w:val="26"/>
          <w:szCs w:val="26"/>
        </w:rPr>
        <w:t>а</w:t>
      </w:r>
      <w:r w:rsidR="001A557C" w:rsidRPr="001A557C">
        <w:rPr>
          <w:rFonts w:ascii="Times New Roman" w:hAnsi="Times New Roman" w:cs="Times New Roman"/>
          <w:sz w:val="26"/>
          <w:szCs w:val="26"/>
        </w:rPr>
        <w:t>, так как они служат только справочной информацией.</w:t>
      </w:r>
    </w:p>
    <w:p w:rsidR="005B146F" w:rsidRDefault="005B146F" w:rsidP="00A93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557C" w:rsidRDefault="001A557C" w:rsidP="001A557C">
      <w:pPr>
        <w:pStyle w:val="a6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1A557C" w:rsidRDefault="001A557C" w:rsidP="001A557C">
      <w:pPr>
        <w:spacing w:after="0" w:line="240" w:lineRule="auto"/>
      </w:pPr>
      <w:r>
        <w:rPr>
          <w:rFonts w:ascii="Segoe UI" w:hAnsi="Segoe UI" w:cs="Segoe UI"/>
          <w:kern w:val="2"/>
          <w:sz w:val="20"/>
          <w:szCs w:val="20"/>
        </w:rPr>
        <w:t>Пресс-служба Кадастровой палаты по РТ</w:t>
      </w:r>
    </w:p>
    <w:p w:rsidR="001A557C" w:rsidRPr="001A557C" w:rsidRDefault="001A557C" w:rsidP="001A557C">
      <w:pPr>
        <w:spacing w:line="240" w:lineRule="auto"/>
        <w:jc w:val="both"/>
        <w:rPr>
          <w:i/>
        </w:rPr>
      </w:pPr>
      <w:r>
        <w:rPr>
          <w:i/>
        </w:rPr>
        <w:t>+ 7 950 326 92 02</w:t>
      </w:r>
    </w:p>
    <w:sectPr w:rsidR="001A557C" w:rsidRPr="001A557C" w:rsidSect="00435BB3">
      <w:pgSz w:w="11906" w:h="16838"/>
      <w:pgMar w:top="851" w:right="849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3E6"/>
    <w:rsid w:val="00011316"/>
    <w:rsid w:val="00027725"/>
    <w:rsid w:val="000623E6"/>
    <w:rsid w:val="00072F6C"/>
    <w:rsid w:val="00072FA7"/>
    <w:rsid w:val="000D0027"/>
    <w:rsid w:val="000E741C"/>
    <w:rsid w:val="000F0070"/>
    <w:rsid w:val="001A557C"/>
    <w:rsid w:val="001C3191"/>
    <w:rsid w:val="001F65B1"/>
    <w:rsid w:val="0025482F"/>
    <w:rsid w:val="002552F8"/>
    <w:rsid w:val="002C7904"/>
    <w:rsid w:val="003216FE"/>
    <w:rsid w:val="00376202"/>
    <w:rsid w:val="003B3234"/>
    <w:rsid w:val="00422F88"/>
    <w:rsid w:val="00435BB3"/>
    <w:rsid w:val="00464DA3"/>
    <w:rsid w:val="00471631"/>
    <w:rsid w:val="00496EDB"/>
    <w:rsid w:val="004F0E94"/>
    <w:rsid w:val="00542209"/>
    <w:rsid w:val="00554435"/>
    <w:rsid w:val="0058104C"/>
    <w:rsid w:val="005B146F"/>
    <w:rsid w:val="007071C3"/>
    <w:rsid w:val="00743AAE"/>
    <w:rsid w:val="00750845"/>
    <w:rsid w:val="00755311"/>
    <w:rsid w:val="007F03C3"/>
    <w:rsid w:val="008D4105"/>
    <w:rsid w:val="0099086C"/>
    <w:rsid w:val="00A93965"/>
    <w:rsid w:val="00B64C12"/>
    <w:rsid w:val="00B827F9"/>
    <w:rsid w:val="00B9780E"/>
    <w:rsid w:val="00BB2D1E"/>
    <w:rsid w:val="00C43C54"/>
    <w:rsid w:val="00CB2E1E"/>
    <w:rsid w:val="00D03486"/>
    <w:rsid w:val="00D8508F"/>
    <w:rsid w:val="00DD3D21"/>
    <w:rsid w:val="00E24A6C"/>
    <w:rsid w:val="00E47A75"/>
    <w:rsid w:val="00EE5FAF"/>
    <w:rsid w:val="00F10344"/>
    <w:rsid w:val="00F8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E6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3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623E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072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A55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1A55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9CFF-A5F6-4B02-8071-B8266F8B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6</cp:revision>
  <cp:lastPrinted>2019-10-23T10:58:00Z</cp:lastPrinted>
  <dcterms:created xsi:type="dcterms:W3CDTF">2020-06-17T10:51:00Z</dcterms:created>
  <dcterms:modified xsi:type="dcterms:W3CDTF">2020-06-17T11:05:00Z</dcterms:modified>
</cp:coreProperties>
</file>