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21" w:rsidRDefault="00FE0521" w:rsidP="00541243">
      <w:pPr>
        <w:pStyle w:val="a4"/>
        <w:spacing w:before="0" w:beforeAutospacing="0" w:after="0" w:afterAutospacing="0"/>
        <w:ind w:left="-284" w:right="-144" w:firstLine="425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76200</wp:posOffset>
            </wp:positionV>
            <wp:extent cx="2066925" cy="590550"/>
            <wp:effectExtent l="19050" t="0" r="9525" b="0"/>
            <wp:wrapTight wrapText="bothSides">
              <wp:wrapPolygon edited="0">
                <wp:start x="-199" y="0"/>
                <wp:lineTo x="-199" y="20903"/>
                <wp:lineTo x="21700" y="20903"/>
                <wp:lineTo x="21700" y="0"/>
                <wp:lineTo x="-199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-200025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0521" w:rsidRDefault="00FE0521" w:rsidP="00541243">
      <w:pPr>
        <w:pStyle w:val="a4"/>
        <w:spacing w:before="0" w:beforeAutospacing="0" w:after="0" w:afterAutospacing="0"/>
        <w:ind w:left="-284" w:right="-144" w:firstLine="425"/>
        <w:jc w:val="both"/>
        <w:rPr>
          <w:rFonts w:ascii="Segoe UI" w:hAnsi="Segoe UI" w:cs="Segoe UI"/>
          <w:color w:val="000000"/>
          <w:sz w:val="21"/>
          <w:szCs w:val="21"/>
        </w:rPr>
      </w:pPr>
    </w:p>
    <w:p w:rsidR="00FE0521" w:rsidRDefault="00FE0521" w:rsidP="00541243">
      <w:pPr>
        <w:pStyle w:val="a4"/>
        <w:spacing w:before="0" w:beforeAutospacing="0" w:after="0" w:afterAutospacing="0"/>
        <w:ind w:left="-284" w:right="-144" w:firstLine="425"/>
        <w:jc w:val="both"/>
        <w:rPr>
          <w:rFonts w:ascii="Segoe UI" w:hAnsi="Segoe UI" w:cs="Segoe UI"/>
          <w:color w:val="000000"/>
          <w:sz w:val="21"/>
          <w:szCs w:val="21"/>
        </w:rPr>
      </w:pPr>
    </w:p>
    <w:p w:rsidR="00FE0521" w:rsidRDefault="00FE0521" w:rsidP="00541243">
      <w:pPr>
        <w:pStyle w:val="a4"/>
        <w:spacing w:before="0" w:beforeAutospacing="0" w:after="0" w:afterAutospacing="0"/>
        <w:ind w:left="-284" w:right="-144" w:firstLine="425"/>
        <w:jc w:val="both"/>
        <w:rPr>
          <w:rFonts w:ascii="Segoe UI" w:hAnsi="Segoe UI" w:cs="Segoe UI"/>
          <w:color w:val="000000"/>
          <w:sz w:val="21"/>
          <w:szCs w:val="21"/>
        </w:rPr>
      </w:pPr>
    </w:p>
    <w:p w:rsidR="00FE0521" w:rsidRDefault="00FE0521" w:rsidP="00541243">
      <w:pPr>
        <w:pStyle w:val="a4"/>
        <w:spacing w:before="0" w:beforeAutospacing="0" w:after="0" w:afterAutospacing="0"/>
        <w:ind w:left="-284" w:right="-144" w:firstLine="425"/>
        <w:jc w:val="both"/>
        <w:rPr>
          <w:rFonts w:ascii="Segoe UI Light" w:hAnsi="Segoe UI Light" w:cs="Segoe UI Light"/>
          <w:color w:val="000000"/>
        </w:rPr>
      </w:pPr>
    </w:p>
    <w:p w:rsidR="00FE0521" w:rsidRDefault="00FE0521" w:rsidP="00541243">
      <w:pPr>
        <w:pStyle w:val="a4"/>
        <w:spacing w:before="0" w:beforeAutospacing="0" w:after="0" w:afterAutospacing="0"/>
        <w:ind w:left="-284" w:right="-144" w:firstLine="425"/>
        <w:jc w:val="both"/>
        <w:rPr>
          <w:rFonts w:ascii="Segoe UI Light" w:hAnsi="Segoe UI Light" w:cs="Segoe UI Light"/>
          <w:color w:val="000000"/>
        </w:rPr>
      </w:pPr>
    </w:p>
    <w:p w:rsidR="00FE0521" w:rsidRDefault="00FE0521" w:rsidP="00541243">
      <w:pPr>
        <w:pStyle w:val="a4"/>
        <w:spacing w:before="0" w:beforeAutospacing="0" w:after="0" w:afterAutospacing="0"/>
        <w:ind w:left="-284" w:right="-144" w:firstLine="425"/>
        <w:jc w:val="both"/>
        <w:rPr>
          <w:rFonts w:ascii="Segoe UI Light" w:hAnsi="Segoe UI Light" w:cs="Segoe UI Light"/>
          <w:color w:val="000000"/>
        </w:rPr>
      </w:pPr>
    </w:p>
    <w:p w:rsidR="00FE0521" w:rsidRDefault="00FE0521" w:rsidP="00541243">
      <w:pPr>
        <w:pStyle w:val="a4"/>
        <w:spacing w:before="0" w:beforeAutospacing="0" w:after="0" w:afterAutospacing="0"/>
        <w:ind w:left="-284" w:right="-144" w:firstLine="425"/>
        <w:jc w:val="both"/>
        <w:rPr>
          <w:rFonts w:ascii="Segoe UI Light" w:hAnsi="Segoe UI Light" w:cs="Segoe UI Light"/>
          <w:color w:val="000000"/>
        </w:rPr>
      </w:pPr>
    </w:p>
    <w:p w:rsidR="00FE0521" w:rsidRDefault="00FE0521" w:rsidP="00541243">
      <w:pPr>
        <w:pStyle w:val="a4"/>
        <w:spacing w:before="0" w:beforeAutospacing="0" w:after="0" w:afterAutospacing="0"/>
        <w:ind w:left="-284" w:right="-144" w:firstLine="425"/>
        <w:jc w:val="both"/>
        <w:rPr>
          <w:rFonts w:ascii="Segoe UI Light" w:hAnsi="Segoe UI Light" w:cs="Segoe UI Light"/>
          <w:color w:val="000000"/>
        </w:rPr>
      </w:pPr>
    </w:p>
    <w:p w:rsidR="00FE0521" w:rsidRPr="00FE0521" w:rsidRDefault="00FE0521" w:rsidP="00FE05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521">
        <w:rPr>
          <w:rFonts w:ascii="Times New Roman" w:hAnsi="Times New Roman" w:cs="Times New Roman"/>
          <w:b/>
          <w:sz w:val="28"/>
          <w:szCs w:val="28"/>
        </w:rPr>
        <w:t>Важная информация для садоводов</w:t>
      </w:r>
    </w:p>
    <w:p w:rsidR="00FE0521" w:rsidRDefault="00FE0521" w:rsidP="00FE052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E0521" w:rsidRDefault="00FE0521" w:rsidP="00FE052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541243" w:rsidRPr="00FE0521" w:rsidRDefault="00541243" w:rsidP="004B0F07">
      <w:pPr>
        <w:spacing w:after="0" w:line="240" w:lineRule="auto"/>
        <w:ind w:firstLine="709"/>
        <w:jc w:val="both"/>
        <w:rPr>
          <w:sz w:val="24"/>
          <w:szCs w:val="24"/>
        </w:rPr>
      </w:pPr>
      <w:r w:rsidRPr="00FE0521">
        <w:rPr>
          <w:sz w:val="24"/>
          <w:szCs w:val="24"/>
        </w:rPr>
        <w:t>С 5 июня  2020 года нач</w:t>
      </w:r>
      <w:r w:rsidR="00364105">
        <w:rPr>
          <w:sz w:val="24"/>
          <w:szCs w:val="24"/>
        </w:rPr>
        <w:t>инает</w:t>
      </w:r>
      <w:r w:rsidRPr="00FE0521">
        <w:rPr>
          <w:sz w:val="24"/>
          <w:szCs w:val="24"/>
        </w:rPr>
        <w:t xml:space="preserve"> действовать закон № 162-ФЗ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4B0F07">
        <w:rPr>
          <w:sz w:val="24"/>
          <w:szCs w:val="24"/>
        </w:rPr>
        <w:t>, а также в Закон «О государственной регистрации недвижимости».</w:t>
      </w:r>
      <w:r w:rsidR="00FE0521">
        <w:rPr>
          <w:sz w:val="24"/>
          <w:szCs w:val="24"/>
        </w:rPr>
        <w:t xml:space="preserve"> </w:t>
      </w:r>
      <w:r w:rsidRPr="00FE0521">
        <w:rPr>
          <w:sz w:val="24"/>
          <w:szCs w:val="24"/>
        </w:rPr>
        <w:t xml:space="preserve">Основные нововведения прокомментировали </w:t>
      </w:r>
      <w:r w:rsidRPr="00FE0521">
        <w:rPr>
          <w:b/>
          <w:sz w:val="24"/>
          <w:szCs w:val="24"/>
        </w:rPr>
        <w:t>эксперты Росреестра Татарстана и Кадастровой палаты по РТ</w:t>
      </w:r>
      <w:r w:rsidRPr="00FE0521">
        <w:rPr>
          <w:sz w:val="24"/>
          <w:szCs w:val="24"/>
        </w:rPr>
        <w:t xml:space="preserve">. </w:t>
      </w:r>
    </w:p>
    <w:p w:rsidR="00541243" w:rsidRPr="00FE0521" w:rsidRDefault="00541243" w:rsidP="00FE0521">
      <w:pPr>
        <w:spacing w:after="0" w:line="240" w:lineRule="auto"/>
        <w:ind w:firstLine="709"/>
        <w:jc w:val="both"/>
        <w:rPr>
          <w:sz w:val="24"/>
          <w:szCs w:val="24"/>
        </w:rPr>
      </w:pPr>
      <w:r w:rsidRPr="00FE0521">
        <w:rPr>
          <w:sz w:val="24"/>
          <w:szCs w:val="24"/>
        </w:rPr>
        <w:t xml:space="preserve">Так, теперь на общем собрании члены садоводческих и огороднических товариществ смогут решить, кому они хотят доверить право распоряжаться общим имуществом и наделить его полномочиями по обращению в </w:t>
      </w:r>
      <w:proofErr w:type="spellStart"/>
      <w:r w:rsidRPr="00FE0521">
        <w:rPr>
          <w:sz w:val="24"/>
          <w:szCs w:val="24"/>
        </w:rPr>
        <w:t>Росреестр</w:t>
      </w:r>
      <w:proofErr w:type="spellEnd"/>
      <w:r w:rsidRPr="00FE0521">
        <w:rPr>
          <w:sz w:val="24"/>
          <w:szCs w:val="24"/>
        </w:rPr>
        <w:t xml:space="preserve"> для подачи заявления для проведения кадастрового учёта</w:t>
      </w:r>
      <w:r w:rsidR="00A559EC" w:rsidRPr="00FE0521">
        <w:rPr>
          <w:sz w:val="24"/>
          <w:szCs w:val="24"/>
        </w:rPr>
        <w:t xml:space="preserve"> и регистрации прав на недвижимость.</w:t>
      </w:r>
      <w:r w:rsidRPr="00FE0521">
        <w:rPr>
          <w:sz w:val="24"/>
          <w:szCs w:val="24"/>
        </w:rPr>
        <w:t xml:space="preserve"> Таким образом, теперь не нужно оформлять доверенности на членов СНТ при регистрации имущества общего пользования.</w:t>
      </w:r>
    </w:p>
    <w:p w:rsidR="00541243" w:rsidRPr="00FE0521" w:rsidRDefault="00541243" w:rsidP="00FE0521">
      <w:pPr>
        <w:spacing w:after="0" w:line="240" w:lineRule="auto"/>
        <w:ind w:firstLine="709"/>
        <w:jc w:val="both"/>
        <w:rPr>
          <w:sz w:val="24"/>
          <w:szCs w:val="24"/>
        </w:rPr>
      </w:pPr>
      <w:r w:rsidRPr="00FE0521">
        <w:rPr>
          <w:sz w:val="24"/>
          <w:szCs w:val="24"/>
        </w:rPr>
        <w:t xml:space="preserve">Также с 5 июня в соответствии с данным Законом, у правлений садоводческих и огороднических товариществ появляется право открывать общие счета в банках. При этом председатель СНТ должен </w:t>
      </w:r>
      <w:proofErr w:type="gramStart"/>
      <w:r w:rsidRPr="00FE0521">
        <w:rPr>
          <w:sz w:val="24"/>
          <w:szCs w:val="24"/>
        </w:rPr>
        <w:t>отчитываться об условиях</w:t>
      </w:r>
      <w:proofErr w:type="gramEnd"/>
      <w:r w:rsidRPr="00FE0521">
        <w:rPr>
          <w:sz w:val="24"/>
          <w:szCs w:val="24"/>
        </w:rPr>
        <w:t xml:space="preserve"> договора открытия такого счета на ближайшем общем собрании. Сведения об открытии банковского счёта будет нужно указать в решении об учреждении садоводческого товарищества.</w:t>
      </w:r>
    </w:p>
    <w:p w:rsidR="00FE0521" w:rsidRPr="00FE0521" w:rsidRDefault="00FE0521" w:rsidP="00FE052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E0521" w:rsidRDefault="00FE0521" w:rsidP="00FE0521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FE0521" w:rsidRDefault="00FE0521" w:rsidP="00FE0521">
      <w:pPr>
        <w:spacing w:after="0" w:line="240" w:lineRule="auto"/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FE0521" w:rsidRDefault="00FE0521" w:rsidP="00FE0521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FE0521" w:rsidRDefault="00FE0521" w:rsidP="00FE0521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Пресс-служба Кадастровой палаты</w:t>
      </w:r>
    </w:p>
    <w:p w:rsidR="00541243" w:rsidRPr="00541243" w:rsidRDefault="00FE0521" w:rsidP="00FE0521">
      <w:pPr>
        <w:spacing w:after="0" w:line="240" w:lineRule="auto"/>
        <w:rPr>
          <w:sz w:val="28"/>
          <w:szCs w:val="28"/>
        </w:rPr>
      </w:pPr>
      <w:r>
        <w:rPr>
          <w:rFonts w:ascii="Segoe UI" w:hAnsi="Segoe UI" w:cs="Segoe UI"/>
          <w:sz w:val="20"/>
          <w:szCs w:val="20"/>
        </w:rPr>
        <w:t>+7 950 326 92 02</w:t>
      </w:r>
      <w:bookmarkStart w:id="0" w:name="_GoBack"/>
      <w:bookmarkEnd w:id="0"/>
    </w:p>
    <w:sectPr w:rsidR="00541243" w:rsidRPr="00541243" w:rsidSect="00FE05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1243"/>
    <w:rsid w:val="000D0DAA"/>
    <w:rsid w:val="00364105"/>
    <w:rsid w:val="004B0F07"/>
    <w:rsid w:val="00541243"/>
    <w:rsid w:val="00731DAA"/>
    <w:rsid w:val="00A559EC"/>
    <w:rsid w:val="00FE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4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a0"/>
    <w:rsid w:val="00541243"/>
  </w:style>
  <w:style w:type="character" w:styleId="a3">
    <w:name w:val="Hyperlink"/>
    <w:basedOn w:val="a0"/>
    <w:uiPriority w:val="99"/>
    <w:semiHidden/>
    <w:unhideWhenUsed/>
    <w:rsid w:val="005412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E05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</cp:revision>
  <dcterms:created xsi:type="dcterms:W3CDTF">2020-06-04T11:12:00Z</dcterms:created>
  <dcterms:modified xsi:type="dcterms:W3CDTF">2020-06-05T10:24:00Z</dcterms:modified>
</cp:coreProperties>
</file>