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49" w:rsidRDefault="00672449" w:rsidP="00617211">
      <w:pPr>
        <w:jc w:val="center"/>
        <w:rPr>
          <w:b/>
        </w:rPr>
      </w:pPr>
      <w:r w:rsidRPr="00297108">
        <w:rPr>
          <w:b/>
        </w:rPr>
        <w:t xml:space="preserve">План работы отдела территориального развития </w:t>
      </w:r>
      <w:r>
        <w:rPr>
          <w:b/>
        </w:rPr>
        <w:t xml:space="preserve">исполнительного комитета НМР   </w:t>
      </w:r>
    </w:p>
    <w:p w:rsidR="00672449" w:rsidRPr="001B5CDA" w:rsidRDefault="00672449" w:rsidP="00617211">
      <w:pPr>
        <w:jc w:val="center"/>
        <w:rPr>
          <w:b/>
        </w:rPr>
      </w:pPr>
      <w:r>
        <w:rPr>
          <w:b/>
        </w:rPr>
        <w:t>с 14.10.2013г. по 20.10.2013г.</w:t>
      </w:r>
    </w:p>
    <w:p w:rsidR="00672449" w:rsidRDefault="00672449"/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9502"/>
      </w:tblGrid>
      <w:tr w:rsidR="00672449" w:rsidRPr="00297108" w:rsidTr="00940DEE">
        <w:tc>
          <w:tcPr>
            <w:tcW w:w="758" w:type="dxa"/>
          </w:tcPr>
          <w:p w:rsidR="00672449" w:rsidRPr="00297108" w:rsidRDefault="00672449" w:rsidP="00744C99">
            <w:pPr>
              <w:jc w:val="center"/>
            </w:pPr>
            <w:r>
              <w:t>№ п/п</w:t>
            </w:r>
          </w:p>
        </w:tc>
        <w:tc>
          <w:tcPr>
            <w:tcW w:w="9502" w:type="dxa"/>
          </w:tcPr>
          <w:p w:rsidR="00672449" w:rsidRPr="00297108" w:rsidRDefault="00672449" w:rsidP="00744C99">
            <w:pPr>
              <w:jc w:val="center"/>
            </w:pPr>
            <w:r w:rsidRPr="00297108">
              <w:t>Наименование</w:t>
            </w:r>
            <w:r>
              <w:t xml:space="preserve"> отчетности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 w:rsidRPr="003705FA">
              <w:t>1</w:t>
            </w:r>
          </w:p>
        </w:tc>
        <w:tc>
          <w:tcPr>
            <w:tcW w:w="9502" w:type="dxa"/>
          </w:tcPr>
          <w:p w:rsidR="00672449" w:rsidRPr="003705FA" w:rsidRDefault="00672449" w:rsidP="00744C99">
            <w:r w:rsidRPr="003705FA">
              <w:t xml:space="preserve">Обеспечение экономической  основы проведения совещаний-семинаров, хозяйственных активов с руководителями </w:t>
            </w:r>
          </w:p>
          <w:p w:rsidR="00672449" w:rsidRPr="003705FA" w:rsidRDefault="00672449" w:rsidP="00744C99">
            <w:r w:rsidRPr="003705FA">
              <w:t xml:space="preserve"> предприятий и организаций всех форм собственности.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 w:rsidRPr="003705FA">
              <w:t>2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 w:rsidRPr="003705FA">
              <w:t>3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Отчет о выполнении мероприятий по реализации Послания Президента РТ Государственному Совету РТ  за 9 месяцев 2013 года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 w:rsidRPr="003705FA">
              <w:t>4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Корректировка программы социально-экономического развития Республики Татарстан на 2011-2015 гг.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 w:rsidRPr="003705FA">
              <w:t>5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Отчет об инвестиционных проектах, реализуемых в Нурлатском муниципальном районе.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 w:rsidRPr="003705FA">
              <w:t>6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 xml:space="preserve">Осуществление организационно-технического обеспечения проводимых совещаний с руководителями торговых предприятий, экономических служб предприятий и организаций по экономическим вопросам, вопросам организации районных мероприятий  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 w:rsidRPr="003705FA">
              <w:t>7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 w:rsidRPr="003705FA">
              <w:t>8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Ведение делопроизводства отдела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 w:rsidRPr="003705FA">
              <w:t>9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Отчет о выполнении целевой программы «Энергосбережение и повышение энергоэффективности РТ 2010-2015 годы»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 w:rsidRPr="003705FA">
              <w:t>1</w:t>
            </w:r>
            <w:r>
              <w:t>0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Анализ показателей по различным отраслям  на основе данных КСМ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>
              <w:t>11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Анализ показателей рейтинга муниципального образования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>
              <w:t>12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Информация об исполнении Федерального закона от 30.12.2006 № 271-ФЗ «О розничных рынках и о внесении изменений в Трудовой кодекс Российской   Федерации» в Нурлатском муниципальном образовании Республики Татарстан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>
              <w:t>13</w:t>
            </w:r>
          </w:p>
        </w:tc>
        <w:tc>
          <w:tcPr>
            <w:tcW w:w="9502" w:type="dxa"/>
          </w:tcPr>
          <w:p w:rsidR="00672449" w:rsidRPr="003705FA" w:rsidRDefault="00672449" w:rsidP="000D1553">
            <w:pPr>
              <w:jc w:val="both"/>
            </w:pPr>
            <w:r w:rsidRPr="003705FA">
              <w:t>Обновление дислокации торговых предприятий по г.Нурлат и Нурлатскому району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>
              <w:t>14</w:t>
            </w:r>
          </w:p>
        </w:tc>
        <w:tc>
          <w:tcPr>
            <w:tcW w:w="9502" w:type="dxa"/>
          </w:tcPr>
          <w:p w:rsidR="00672449" w:rsidRPr="003705FA" w:rsidRDefault="00672449" w:rsidP="00437D2E">
            <w:r w:rsidRPr="003705FA">
              <w:t>Проведение мониторинга цен  на социально- значимые продукты питания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>
              <w:t>15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Сбор информации по проведению сельскохозяйственной ярмарки в г. Казань 19.10.2013г.</w:t>
            </w:r>
          </w:p>
        </w:tc>
      </w:tr>
      <w:tr w:rsidR="00672449" w:rsidRPr="003705FA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>
              <w:t>16</w:t>
            </w:r>
          </w:p>
        </w:tc>
        <w:tc>
          <w:tcPr>
            <w:tcW w:w="9502" w:type="dxa"/>
          </w:tcPr>
          <w:p w:rsidR="00672449" w:rsidRPr="003705FA" w:rsidRDefault="00672449" w:rsidP="00744C99">
            <w:pPr>
              <w:jc w:val="both"/>
            </w:pPr>
            <w:r w:rsidRPr="003705FA">
              <w:t>Подготовка документов по предоставлению гос. поддержки субъектам малого и среднего предпринимательства по программе «Лизинг-Грант»</w:t>
            </w:r>
          </w:p>
        </w:tc>
      </w:tr>
      <w:tr w:rsidR="00672449" w:rsidTr="00940DEE">
        <w:tc>
          <w:tcPr>
            <w:tcW w:w="758" w:type="dxa"/>
            <w:vAlign w:val="center"/>
          </w:tcPr>
          <w:p w:rsidR="00672449" w:rsidRPr="003705FA" w:rsidRDefault="00672449" w:rsidP="00633308">
            <w:pPr>
              <w:jc w:val="center"/>
            </w:pPr>
            <w:r>
              <w:t>17</w:t>
            </w:r>
          </w:p>
        </w:tc>
        <w:tc>
          <w:tcPr>
            <w:tcW w:w="9502" w:type="dxa"/>
          </w:tcPr>
          <w:p w:rsidR="00672449" w:rsidRPr="008C2E48" w:rsidRDefault="00672449" w:rsidP="00744C99">
            <w:pPr>
              <w:jc w:val="both"/>
            </w:pPr>
            <w:r w:rsidRPr="003705FA">
              <w:t>Составление плана работы отдела на неделю.</w:t>
            </w:r>
          </w:p>
        </w:tc>
      </w:tr>
    </w:tbl>
    <w:p w:rsidR="00672449" w:rsidRDefault="00672449" w:rsidP="00940DEE">
      <w:pPr>
        <w:tabs>
          <w:tab w:val="left" w:pos="1815"/>
        </w:tabs>
      </w:pPr>
      <w:r>
        <w:tab/>
      </w:r>
    </w:p>
    <w:p w:rsidR="00672449" w:rsidRDefault="00672449"/>
    <w:p w:rsidR="00672449" w:rsidRDefault="00672449"/>
    <w:p w:rsidR="00672449" w:rsidRPr="00297108" w:rsidRDefault="00672449" w:rsidP="00617211">
      <w:pPr>
        <w:jc w:val="both"/>
      </w:pPr>
      <w:r w:rsidRPr="00297108">
        <w:t xml:space="preserve">Начальник отдела </w:t>
      </w:r>
    </w:p>
    <w:p w:rsidR="00672449" w:rsidRDefault="00672449" w:rsidP="00617211">
      <w:pPr>
        <w:jc w:val="both"/>
      </w:pPr>
      <w:r>
        <w:t>территориального развития</w:t>
      </w:r>
    </w:p>
    <w:p w:rsidR="00672449" w:rsidRDefault="00672449" w:rsidP="00617211">
      <w:pPr>
        <w:jc w:val="both"/>
      </w:pPr>
      <w:r>
        <w:t xml:space="preserve">исполнительного комитета НМР                                                                 Р.Г. Хисамутдинова                                                                                                                     </w:t>
      </w:r>
    </w:p>
    <w:p w:rsidR="00672449" w:rsidRDefault="00672449" w:rsidP="00617211"/>
    <w:p w:rsidR="00672449" w:rsidRDefault="00672449"/>
    <w:sectPr w:rsidR="00672449" w:rsidSect="0081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301D"/>
    <w:rsid w:val="00057009"/>
    <w:rsid w:val="00067AE9"/>
    <w:rsid w:val="000835E0"/>
    <w:rsid w:val="000D1553"/>
    <w:rsid w:val="000F2E38"/>
    <w:rsid w:val="000F4EEC"/>
    <w:rsid w:val="00112672"/>
    <w:rsid w:val="001152F7"/>
    <w:rsid w:val="0011601F"/>
    <w:rsid w:val="0012369C"/>
    <w:rsid w:val="001414B2"/>
    <w:rsid w:val="00150344"/>
    <w:rsid w:val="0016058F"/>
    <w:rsid w:val="00184EEE"/>
    <w:rsid w:val="00193C0E"/>
    <w:rsid w:val="001B451E"/>
    <w:rsid w:val="001B5CDA"/>
    <w:rsid w:val="001C2EDB"/>
    <w:rsid w:val="001C4B39"/>
    <w:rsid w:val="001D345A"/>
    <w:rsid w:val="001D746C"/>
    <w:rsid w:val="001E4877"/>
    <w:rsid w:val="00232F61"/>
    <w:rsid w:val="002723C1"/>
    <w:rsid w:val="00297108"/>
    <w:rsid w:val="002B3606"/>
    <w:rsid w:val="002E3A8D"/>
    <w:rsid w:val="002F0773"/>
    <w:rsid w:val="002F0AD6"/>
    <w:rsid w:val="00317C6D"/>
    <w:rsid w:val="0032286C"/>
    <w:rsid w:val="00346DE8"/>
    <w:rsid w:val="0036375C"/>
    <w:rsid w:val="003705FA"/>
    <w:rsid w:val="00385558"/>
    <w:rsid w:val="0039079A"/>
    <w:rsid w:val="003B0AA7"/>
    <w:rsid w:val="003E1311"/>
    <w:rsid w:val="00411C4B"/>
    <w:rsid w:val="00417863"/>
    <w:rsid w:val="004308F0"/>
    <w:rsid w:val="00437D2E"/>
    <w:rsid w:val="004522EA"/>
    <w:rsid w:val="00477E46"/>
    <w:rsid w:val="004810DC"/>
    <w:rsid w:val="004960D7"/>
    <w:rsid w:val="004973AD"/>
    <w:rsid w:val="004B1CB0"/>
    <w:rsid w:val="004C2E3F"/>
    <w:rsid w:val="004D62D4"/>
    <w:rsid w:val="004E2E93"/>
    <w:rsid w:val="004E7E48"/>
    <w:rsid w:val="00502B11"/>
    <w:rsid w:val="00524A1C"/>
    <w:rsid w:val="00560270"/>
    <w:rsid w:val="0057206D"/>
    <w:rsid w:val="0059442C"/>
    <w:rsid w:val="005A4475"/>
    <w:rsid w:val="005D110C"/>
    <w:rsid w:val="005D3C71"/>
    <w:rsid w:val="00617211"/>
    <w:rsid w:val="00621B1C"/>
    <w:rsid w:val="00622551"/>
    <w:rsid w:val="00631B43"/>
    <w:rsid w:val="00633308"/>
    <w:rsid w:val="00646431"/>
    <w:rsid w:val="00646573"/>
    <w:rsid w:val="00662F66"/>
    <w:rsid w:val="00672449"/>
    <w:rsid w:val="006B41E7"/>
    <w:rsid w:val="006C47DF"/>
    <w:rsid w:val="006C4C6D"/>
    <w:rsid w:val="006C5235"/>
    <w:rsid w:val="006E21B5"/>
    <w:rsid w:val="006E61BF"/>
    <w:rsid w:val="006E6CEF"/>
    <w:rsid w:val="007124E3"/>
    <w:rsid w:val="00744C99"/>
    <w:rsid w:val="00766561"/>
    <w:rsid w:val="00777ABA"/>
    <w:rsid w:val="00780BCC"/>
    <w:rsid w:val="00781716"/>
    <w:rsid w:val="00790934"/>
    <w:rsid w:val="00795EC4"/>
    <w:rsid w:val="007D2CF4"/>
    <w:rsid w:val="007E4202"/>
    <w:rsid w:val="007F084B"/>
    <w:rsid w:val="008109AE"/>
    <w:rsid w:val="008728B7"/>
    <w:rsid w:val="008A7A1D"/>
    <w:rsid w:val="008B46FE"/>
    <w:rsid w:val="008C0CC1"/>
    <w:rsid w:val="008C2E48"/>
    <w:rsid w:val="00910E11"/>
    <w:rsid w:val="00940DEE"/>
    <w:rsid w:val="00963272"/>
    <w:rsid w:val="00972C9B"/>
    <w:rsid w:val="009761F4"/>
    <w:rsid w:val="00980F41"/>
    <w:rsid w:val="00986E09"/>
    <w:rsid w:val="00990641"/>
    <w:rsid w:val="009D61C1"/>
    <w:rsid w:val="009E55C7"/>
    <w:rsid w:val="00A0389A"/>
    <w:rsid w:val="00A34F5F"/>
    <w:rsid w:val="00A43633"/>
    <w:rsid w:val="00A43A6D"/>
    <w:rsid w:val="00AA09EC"/>
    <w:rsid w:val="00AA2E4D"/>
    <w:rsid w:val="00AD3C63"/>
    <w:rsid w:val="00AD4807"/>
    <w:rsid w:val="00AD5A9D"/>
    <w:rsid w:val="00AE228B"/>
    <w:rsid w:val="00B6320E"/>
    <w:rsid w:val="00B75FDA"/>
    <w:rsid w:val="00B826DE"/>
    <w:rsid w:val="00B853CD"/>
    <w:rsid w:val="00B9324D"/>
    <w:rsid w:val="00BD5BD1"/>
    <w:rsid w:val="00C11186"/>
    <w:rsid w:val="00C231A4"/>
    <w:rsid w:val="00C34346"/>
    <w:rsid w:val="00C54ED7"/>
    <w:rsid w:val="00C61AC5"/>
    <w:rsid w:val="00C61D8D"/>
    <w:rsid w:val="00C73B84"/>
    <w:rsid w:val="00CF492D"/>
    <w:rsid w:val="00CF61F7"/>
    <w:rsid w:val="00CF6B62"/>
    <w:rsid w:val="00D509F0"/>
    <w:rsid w:val="00D71C42"/>
    <w:rsid w:val="00D93313"/>
    <w:rsid w:val="00D94388"/>
    <w:rsid w:val="00D970D5"/>
    <w:rsid w:val="00D9771F"/>
    <w:rsid w:val="00DA1295"/>
    <w:rsid w:val="00DA40AE"/>
    <w:rsid w:val="00DB6A5B"/>
    <w:rsid w:val="00DC4617"/>
    <w:rsid w:val="00DD644C"/>
    <w:rsid w:val="00DD73A1"/>
    <w:rsid w:val="00DE421A"/>
    <w:rsid w:val="00DF07F3"/>
    <w:rsid w:val="00DF0A79"/>
    <w:rsid w:val="00DF28DB"/>
    <w:rsid w:val="00DF445F"/>
    <w:rsid w:val="00DF515B"/>
    <w:rsid w:val="00E07EBA"/>
    <w:rsid w:val="00E120F1"/>
    <w:rsid w:val="00E16DAF"/>
    <w:rsid w:val="00E22C72"/>
    <w:rsid w:val="00E33BA7"/>
    <w:rsid w:val="00E61DD5"/>
    <w:rsid w:val="00E756F3"/>
    <w:rsid w:val="00EB68C4"/>
    <w:rsid w:val="00ED0EB7"/>
    <w:rsid w:val="00ED69E5"/>
    <w:rsid w:val="00EE1518"/>
    <w:rsid w:val="00EE4A1C"/>
    <w:rsid w:val="00EF66F4"/>
    <w:rsid w:val="00F179B0"/>
    <w:rsid w:val="00F35112"/>
    <w:rsid w:val="00F4237D"/>
    <w:rsid w:val="00F522FD"/>
    <w:rsid w:val="00F545BF"/>
    <w:rsid w:val="00F73D89"/>
    <w:rsid w:val="00F81A0C"/>
    <w:rsid w:val="00F843E3"/>
    <w:rsid w:val="00F9297E"/>
    <w:rsid w:val="00F92B16"/>
    <w:rsid w:val="00F94384"/>
    <w:rsid w:val="00FA0CF7"/>
    <w:rsid w:val="00FA7D31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382</Words>
  <Characters>2181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Альфина</cp:lastModifiedBy>
  <cp:revision>11</cp:revision>
  <dcterms:created xsi:type="dcterms:W3CDTF">2013-06-03T12:13:00Z</dcterms:created>
  <dcterms:modified xsi:type="dcterms:W3CDTF">2013-10-14T04:55:00Z</dcterms:modified>
</cp:coreProperties>
</file>