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0A" w:rsidRDefault="00F80EC6" w:rsidP="00F80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потребителя при покупке лекарственных препаратов и изделий медицинского назначения</w:t>
      </w:r>
    </w:p>
    <w:p w:rsidR="00F80EC6" w:rsidRDefault="00F80EC6" w:rsidP="005C01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4762">
        <w:rPr>
          <w:rFonts w:ascii="Times New Roman" w:hAnsi="Times New Roman" w:cs="Times New Roman"/>
          <w:sz w:val="28"/>
          <w:szCs w:val="28"/>
        </w:rPr>
        <w:t xml:space="preserve">В аптеках нередко можно увидеть объявления «Купленные лекарства обмену и возврату не подлежат», «Товар, купленный в аптеке, обмену и возврату не подлежит». В большей части случаев у аптечных учреждений действительно есть юридические основания для отказа от возврата или обмена, </w:t>
      </w:r>
      <w:r w:rsidRPr="00754762">
        <w:rPr>
          <w:rFonts w:ascii="Times New Roman" w:hAnsi="Times New Roman" w:cs="Times New Roman"/>
          <w:sz w:val="28"/>
          <w:szCs w:val="28"/>
          <w:u w:val="single"/>
        </w:rPr>
        <w:t>но только качественного товара</w:t>
      </w:r>
      <w:r w:rsidRPr="00754762">
        <w:rPr>
          <w:rFonts w:ascii="Times New Roman" w:hAnsi="Times New Roman" w:cs="Times New Roman"/>
          <w:sz w:val="28"/>
          <w:szCs w:val="28"/>
        </w:rPr>
        <w:t>.</w:t>
      </w:r>
    </w:p>
    <w:p w:rsidR="00754762" w:rsidRDefault="00754762" w:rsidP="005C01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01D8">
        <w:rPr>
          <w:rFonts w:ascii="Times New Roman" w:hAnsi="Times New Roman" w:cs="Times New Roman"/>
          <w:sz w:val="28"/>
          <w:szCs w:val="28"/>
        </w:rPr>
        <w:t>Согласно п. 2.17. «Порядка отпуска лекарственных средств», утвержденного Приказом Минздравсоцразвития России от 14.12.2005 №785 (ред. от 22.04.2014), приобретенные гражданами лекарственные препараты надлежащего качества не подлежат возврату или обмену. Аналогичная норма установлена Постановлением Правительства РФ от 19.01.1998 № 55, утвердившим «Перечень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 (далее-Перечень).</w:t>
      </w:r>
    </w:p>
    <w:p w:rsidR="005C01D8" w:rsidRDefault="005C01D8" w:rsidP="005C01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52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По смыслу указанных документов, </w:t>
      </w:r>
      <w:r>
        <w:rPr>
          <w:rFonts w:ascii="Times New Roman" w:hAnsi="Times New Roman" w:cs="Times New Roman"/>
          <w:sz w:val="28"/>
          <w:szCs w:val="28"/>
          <w:u w:val="single"/>
        </w:rPr>
        <w:t>возврату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u w:val="single"/>
        </w:rPr>
        <w:t>обмену</w:t>
      </w:r>
      <w:r>
        <w:rPr>
          <w:rFonts w:ascii="Times New Roman" w:hAnsi="Times New Roman" w:cs="Times New Roman"/>
          <w:sz w:val="28"/>
          <w:szCs w:val="28"/>
        </w:rPr>
        <w:t xml:space="preserve"> не подлежат товары надлежащего качества, которые относятся к продовольственным товарам, лекарственным препаратам, к товарам для профилактики и лечения заболеваний в домашних условиях, которые являются предметами санитарии и гигиены, медицинскими инструментами, приборами, аппаратурой, средствами гигиены полости рта, предметами по уходу за детьми, предметами личной гигиены (зубные щетки, заколки, бигуди для волос, парики, шиньоны</w:t>
      </w:r>
      <w:r w:rsidR="00F452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другие аналоги</w:t>
      </w:r>
      <w:r w:rsidR="00F452ED">
        <w:rPr>
          <w:rFonts w:ascii="Times New Roman" w:hAnsi="Times New Roman" w:cs="Times New Roman"/>
          <w:sz w:val="28"/>
          <w:szCs w:val="28"/>
        </w:rPr>
        <w:t>чные товары), парфюмерно-косметическими товарами.</w:t>
      </w:r>
    </w:p>
    <w:p w:rsidR="00F452ED" w:rsidRDefault="00F452ED" w:rsidP="00F452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как быть, если товар ненадлежащего качества?</w:t>
      </w:r>
    </w:p>
    <w:p w:rsidR="00F452ED" w:rsidRDefault="00F452ED" w:rsidP="00F452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Безусловно, продавец (фармацевт) обязан принять товар ненадлежащего качества. Прямого определения понятия «ненадлежащее качество» в Законе нет, но приводятся формулировки понятий «недостаток» и «существенный недостаток».</w:t>
      </w:r>
    </w:p>
    <w:p w:rsidR="00F452ED" w:rsidRDefault="00F452ED" w:rsidP="00F452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2ED">
        <w:rPr>
          <w:rFonts w:ascii="Times New Roman" w:hAnsi="Times New Roman" w:cs="Times New Roman"/>
          <w:i/>
          <w:sz w:val="28"/>
          <w:szCs w:val="28"/>
        </w:rPr>
        <w:t xml:space="preserve">       Недостаток</w:t>
      </w:r>
      <w:r>
        <w:rPr>
          <w:rFonts w:ascii="Times New Roman" w:hAnsi="Times New Roman" w:cs="Times New Roman"/>
          <w:i/>
          <w:sz w:val="28"/>
          <w:szCs w:val="28"/>
        </w:rPr>
        <w:t xml:space="preserve"> товара (работ, у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слуги) – несоответствие товара (работы, услуги) или обязательным требованиям, предусмотренным законом в  установленном им порядке, или условиям договора (</w:t>
      </w:r>
      <w:r w:rsidRPr="00F452ED">
        <w:rPr>
          <w:rFonts w:ascii="Times New Roman" w:hAnsi="Times New Roman" w:cs="Times New Roman"/>
          <w:sz w:val="28"/>
          <w:szCs w:val="28"/>
        </w:rPr>
        <w:t>при их отсутствии или неполноте условий обычно</w:t>
      </w:r>
      <w:r>
        <w:rPr>
          <w:rFonts w:ascii="Times New Roman" w:hAnsi="Times New Roman" w:cs="Times New Roman"/>
          <w:sz w:val="28"/>
          <w:szCs w:val="28"/>
        </w:rPr>
        <w:t xml:space="preserve"> предъявляемым требованиям), или целям, для которых товар (работа, услуга) такого рода обычно используется, или целям, о которых продавец (исполнитель) был поставлен в известность потребителем при заключении договора, или образцу и (или) описанию при продаже товара по образцу и (или) по описанию.</w:t>
      </w:r>
    </w:p>
    <w:p w:rsidR="00F452ED" w:rsidRDefault="00F452ED" w:rsidP="00F452E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Существенный недостаток товара (работы, услуги) – неустранимый недостаток или недостаток, который не может быть устранен без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несоразмерных расходов или затрат времени, или выявляется неоднократно, или проявляется вновь после его устранения, или другие</w:t>
      </w:r>
      <w:r w:rsidR="002D792B">
        <w:rPr>
          <w:rFonts w:ascii="Times New Roman" w:hAnsi="Times New Roman" w:cs="Times New Roman"/>
          <w:i/>
          <w:sz w:val="28"/>
          <w:szCs w:val="28"/>
        </w:rPr>
        <w:t xml:space="preserve"> подобные недостатки.</w:t>
      </w:r>
    </w:p>
    <w:p w:rsidR="002D792B" w:rsidRDefault="002D792B" w:rsidP="00F452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Таким образом, товар ненадлежащего качества – это товар, имеющий «недостаток» или «существенный недостаток».</w:t>
      </w:r>
    </w:p>
    <w:p w:rsidR="002D792B" w:rsidRDefault="002D792B" w:rsidP="00F452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со ст.18 Закона потребитель в случае обнаружения в товаре недостатков, если они не были оговорены продавцом, по своему выбору вправе:</w:t>
      </w:r>
    </w:p>
    <w:p w:rsidR="002D792B" w:rsidRPr="002D792B" w:rsidRDefault="002D792B" w:rsidP="002D79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потребовать </w:t>
      </w:r>
      <w:r w:rsidRPr="002D792B">
        <w:rPr>
          <w:rFonts w:ascii="Times New Roman" w:hAnsi="Times New Roman" w:cs="Times New Roman"/>
          <w:sz w:val="28"/>
          <w:szCs w:val="28"/>
          <w:u w:val="single"/>
        </w:rPr>
        <w:t>замены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товар этой же марки (этих же модели и (или) артикула);</w:t>
      </w:r>
    </w:p>
    <w:p w:rsidR="002D792B" w:rsidRPr="002D792B" w:rsidRDefault="002D792B" w:rsidP="002D79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потребовать </w:t>
      </w:r>
      <w:r w:rsidRPr="002D792B">
        <w:rPr>
          <w:rFonts w:ascii="Times New Roman" w:hAnsi="Times New Roman" w:cs="Times New Roman"/>
          <w:sz w:val="28"/>
          <w:szCs w:val="28"/>
          <w:u w:val="single"/>
        </w:rPr>
        <w:t>замены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такой же товар другой марки (модели, артикула) с соответствующим перерасчетом покупной цены;</w:t>
      </w:r>
    </w:p>
    <w:p w:rsidR="002D792B" w:rsidRPr="002D792B" w:rsidRDefault="002D792B" w:rsidP="002D79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потребовать соразмерного уменьшения покупной цены;</w:t>
      </w:r>
    </w:p>
    <w:p w:rsidR="002D792B" w:rsidRPr="002D792B" w:rsidRDefault="002D792B" w:rsidP="002D79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2D792B" w:rsidRPr="006F734E" w:rsidRDefault="002D792B" w:rsidP="002D79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6F734E" w:rsidRDefault="006F734E" w:rsidP="006F734E">
      <w:pPr>
        <w:pStyle w:val="a3"/>
        <w:spacing w:line="240" w:lineRule="auto"/>
        <w:ind w:left="870"/>
        <w:jc w:val="both"/>
        <w:rPr>
          <w:rFonts w:ascii="Times New Roman" w:hAnsi="Times New Roman" w:cs="Times New Roman"/>
          <w:sz w:val="28"/>
          <w:szCs w:val="28"/>
        </w:rPr>
      </w:pPr>
    </w:p>
    <w:p w:rsidR="006F734E" w:rsidRDefault="006F734E" w:rsidP="006F734E">
      <w:pPr>
        <w:pStyle w:val="a3"/>
        <w:spacing w:line="240" w:lineRule="auto"/>
        <w:ind w:left="870"/>
        <w:jc w:val="both"/>
        <w:rPr>
          <w:rFonts w:ascii="Times New Roman" w:hAnsi="Times New Roman" w:cs="Times New Roman"/>
          <w:sz w:val="28"/>
          <w:szCs w:val="28"/>
        </w:rPr>
      </w:pPr>
    </w:p>
    <w:p w:rsidR="006F734E" w:rsidRDefault="006F734E" w:rsidP="006F734E">
      <w:pPr>
        <w:pStyle w:val="a3"/>
        <w:spacing w:line="240" w:lineRule="auto"/>
        <w:ind w:left="870"/>
        <w:jc w:val="both"/>
        <w:rPr>
          <w:rFonts w:ascii="Times New Roman" w:hAnsi="Times New Roman" w:cs="Times New Roman"/>
          <w:sz w:val="28"/>
          <w:szCs w:val="28"/>
        </w:rPr>
      </w:pPr>
    </w:p>
    <w:p w:rsidR="006F734E" w:rsidRPr="006F734E" w:rsidRDefault="006F734E" w:rsidP="006F734E">
      <w:pPr>
        <w:pStyle w:val="a3"/>
        <w:spacing w:line="240" w:lineRule="auto"/>
        <w:ind w:left="87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Чистопольский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территориальный орган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Госалкогольинспекции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РТ</w:t>
      </w:r>
      <w:r w:rsidR="00765752">
        <w:rPr>
          <w:rFonts w:ascii="Times New Roman" w:hAnsi="Times New Roman" w:cs="Times New Roman"/>
          <w:i/>
          <w:sz w:val="24"/>
          <w:szCs w:val="24"/>
        </w:rPr>
        <w:t>.</w:t>
      </w:r>
    </w:p>
    <w:p w:rsidR="00754762" w:rsidRPr="00F80EC6" w:rsidRDefault="00754762" w:rsidP="00F80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754762" w:rsidRPr="00F80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E7922"/>
    <w:multiLevelType w:val="hybridMultilevel"/>
    <w:tmpl w:val="D65C15D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C6"/>
    <w:rsid w:val="001D4ED7"/>
    <w:rsid w:val="002D792B"/>
    <w:rsid w:val="005C01D8"/>
    <w:rsid w:val="006F734E"/>
    <w:rsid w:val="00754762"/>
    <w:rsid w:val="00765752"/>
    <w:rsid w:val="00AA662C"/>
    <w:rsid w:val="00C05846"/>
    <w:rsid w:val="00F160C9"/>
    <w:rsid w:val="00F452ED"/>
    <w:rsid w:val="00F8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Нурлат</dc:creator>
  <cp:lastModifiedBy>Нурлат</cp:lastModifiedBy>
  <cp:revision>6</cp:revision>
  <dcterms:created xsi:type="dcterms:W3CDTF">2019-02-04T05:37:00Z</dcterms:created>
  <dcterms:modified xsi:type="dcterms:W3CDTF">2019-02-05T08:08:00Z</dcterms:modified>
</cp:coreProperties>
</file>