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B6F" w:rsidRDefault="002D1B6F" w:rsidP="000653CF">
      <w:pPr>
        <w:pStyle w:val="ConsPlusTitle"/>
        <w:widowControl/>
        <w:spacing w:line="360" w:lineRule="auto"/>
        <w:jc w:val="center"/>
      </w:pPr>
    </w:p>
    <w:p w:rsidR="002D1B6F" w:rsidRDefault="002D1B6F" w:rsidP="000653CF">
      <w:pPr>
        <w:pStyle w:val="ConsPlusTitle"/>
        <w:widowControl/>
        <w:spacing w:line="360" w:lineRule="auto"/>
        <w:jc w:val="center"/>
      </w:pPr>
    </w:p>
    <w:p w:rsidR="002D1B6F" w:rsidRDefault="002D1B6F" w:rsidP="000653CF">
      <w:pPr>
        <w:pStyle w:val="ConsPlusTitle"/>
        <w:widowControl/>
        <w:spacing w:line="360" w:lineRule="auto"/>
        <w:jc w:val="center"/>
      </w:pPr>
    </w:p>
    <w:p w:rsidR="002D1B6F" w:rsidRDefault="002D1B6F" w:rsidP="000653CF">
      <w:pPr>
        <w:pStyle w:val="ConsPlusTitle"/>
        <w:widowControl/>
        <w:spacing w:line="360" w:lineRule="auto"/>
        <w:jc w:val="center"/>
      </w:pPr>
    </w:p>
    <w:p w:rsidR="002D1B6F" w:rsidRDefault="002D1B6F" w:rsidP="000653CF">
      <w:pPr>
        <w:pStyle w:val="ConsPlusTitle"/>
        <w:widowControl/>
        <w:spacing w:line="360" w:lineRule="auto"/>
        <w:jc w:val="center"/>
      </w:pPr>
    </w:p>
    <w:p w:rsidR="002D1B6F" w:rsidRPr="00DD0EBD" w:rsidRDefault="002D1B6F" w:rsidP="000653CF">
      <w:pPr>
        <w:pStyle w:val="ConsPlusTitle"/>
        <w:widowControl/>
        <w:spacing w:line="360" w:lineRule="auto"/>
        <w:jc w:val="center"/>
      </w:pPr>
    </w:p>
    <w:p w:rsidR="002D1B6F" w:rsidRPr="00DD0EBD" w:rsidRDefault="002D1B6F" w:rsidP="000653CF">
      <w:pPr>
        <w:pStyle w:val="ConsPlusTitle"/>
        <w:widowControl/>
        <w:spacing w:line="360" w:lineRule="auto"/>
        <w:jc w:val="center"/>
      </w:pPr>
    </w:p>
    <w:p w:rsidR="002D1B6F" w:rsidRPr="00DD0EBD" w:rsidRDefault="002D1B6F" w:rsidP="000653CF">
      <w:pPr>
        <w:pStyle w:val="ConsPlusTitle"/>
        <w:widowControl/>
        <w:spacing w:line="360" w:lineRule="auto"/>
        <w:jc w:val="center"/>
      </w:pPr>
    </w:p>
    <w:p w:rsidR="002D1B6F" w:rsidRPr="00DD0EBD" w:rsidRDefault="002D1B6F" w:rsidP="000653CF">
      <w:pPr>
        <w:pStyle w:val="ConsPlusTitle"/>
        <w:widowControl/>
        <w:spacing w:line="360" w:lineRule="auto"/>
        <w:jc w:val="center"/>
      </w:pPr>
    </w:p>
    <w:p w:rsidR="002D1B6F" w:rsidRPr="00DD0EBD" w:rsidRDefault="002D1B6F" w:rsidP="000653CF">
      <w:pPr>
        <w:pStyle w:val="ConsPlusTitle"/>
        <w:widowControl/>
        <w:spacing w:line="360" w:lineRule="auto"/>
        <w:jc w:val="center"/>
      </w:pPr>
    </w:p>
    <w:p w:rsidR="002D1B6F" w:rsidRPr="00DD0EBD" w:rsidRDefault="002D1B6F" w:rsidP="000653CF">
      <w:pPr>
        <w:pStyle w:val="ConsPlusTitle"/>
        <w:widowControl/>
        <w:spacing w:line="360" w:lineRule="auto"/>
        <w:jc w:val="center"/>
      </w:pPr>
    </w:p>
    <w:p w:rsidR="002D1B6F" w:rsidRPr="00DD0EBD" w:rsidRDefault="002D1B6F" w:rsidP="000653CF">
      <w:pPr>
        <w:pStyle w:val="ConsPlusTitle"/>
        <w:widowControl/>
        <w:spacing w:line="360" w:lineRule="auto"/>
        <w:jc w:val="center"/>
      </w:pPr>
    </w:p>
    <w:p w:rsidR="00822D0F" w:rsidRPr="00DD0EBD" w:rsidRDefault="00822D0F" w:rsidP="000653CF">
      <w:pPr>
        <w:pStyle w:val="ConsPlusTitle"/>
        <w:widowControl/>
        <w:spacing w:line="360" w:lineRule="auto"/>
        <w:jc w:val="center"/>
      </w:pPr>
      <w:r w:rsidRPr="00DD0EBD">
        <w:t>ПРОГРАММА</w:t>
      </w:r>
    </w:p>
    <w:p w:rsidR="00822D0F" w:rsidRPr="00DD0EBD" w:rsidRDefault="00AD0101" w:rsidP="000653CF">
      <w:pPr>
        <w:pStyle w:val="ConsPlusTitle"/>
        <w:widowControl/>
        <w:spacing w:line="360" w:lineRule="auto"/>
        <w:jc w:val="center"/>
      </w:pPr>
      <w:r w:rsidRPr="00DD0EBD">
        <w:t xml:space="preserve">ПОДДЕРЖКИ </w:t>
      </w:r>
      <w:r w:rsidR="00822D0F" w:rsidRPr="00DD0EBD">
        <w:t>МАЛОГО И СРЕДНЕГО ПРЕДПРИНИМАТЕЛЬСТВА</w:t>
      </w:r>
    </w:p>
    <w:p w:rsidR="00AD0101" w:rsidRPr="00DD0EBD" w:rsidRDefault="002664C4" w:rsidP="000653CF">
      <w:pPr>
        <w:pStyle w:val="ConsPlusTitle"/>
        <w:widowControl/>
        <w:spacing w:line="360" w:lineRule="auto"/>
        <w:jc w:val="center"/>
      </w:pPr>
      <w:r w:rsidRPr="00DD0EBD">
        <w:t>В НУРЛАТСКОМ</w:t>
      </w:r>
      <w:r w:rsidR="005730D7" w:rsidRPr="00DD0EBD">
        <w:t xml:space="preserve"> МУНИЦИПАЛЬНОМ </w:t>
      </w:r>
      <w:r w:rsidR="00822D0F" w:rsidRPr="00DD0EBD">
        <w:t xml:space="preserve">РАЙОНЕ </w:t>
      </w:r>
      <w:r w:rsidR="00AD0101" w:rsidRPr="00DD0EBD">
        <w:t xml:space="preserve">РЕСПУБЛИКИ ТАТАРСТАН </w:t>
      </w:r>
    </w:p>
    <w:p w:rsidR="00822D0F" w:rsidRPr="00DD0EBD" w:rsidRDefault="00822D0F" w:rsidP="000653CF">
      <w:pPr>
        <w:pStyle w:val="ConsPlusTitle"/>
        <w:widowControl/>
        <w:spacing w:line="360" w:lineRule="auto"/>
        <w:jc w:val="center"/>
      </w:pPr>
      <w:r w:rsidRPr="00DD0EBD">
        <w:t xml:space="preserve">НА </w:t>
      </w:r>
      <w:r w:rsidR="00AC1AC3" w:rsidRPr="00DD0EBD">
        <w:t>201</w:t>
      </w:r>
      <w:r w:rsidR="004B55BE" w:rsidRPr="00DD0EBD">
        <w:t>9</w:t>
      </w:r>
      <w:r w:rsidR="00AC1AC3" w:rsidRPr="00DD0EBD">
        <w:t>-20</w:t>
      </w:r>
      <w:r w:rsidR="004B55BE" w:rsidRPr="00DD0EBD">
        <w:t>2</w:t>
      </w:r>
      <w:r w:rsidR="00E32F29" w:rsidRPr="00DD0EBD">
        <w:t>3</w:t>
      </w:r>
      <w:r w:rsidR="001A7C43">
        <w:t xml:space="preserve"> </w:t>
      </w:r>
      <w:r w:rsidRPr="00DD0EBD">
        <w:t>ГОДЫ</w:t>
      </w:r>
    </w:p>
    <w:p w:rsidR="00822D0F" w:rsidRPr="00DD0EBD" w:rsidRDefault="00822D0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FE6EB9" w:rsidRPr="00DD0EBD" w:rsidRDefault="00FE6EB9"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2D1B6F">
      <w:pPr>
        <w:pStyle w:val="22"/>
        <w:shd w:val="clear" w:color="auto" w:fill="auto"/>
        <w:spacing w:after="0" w:line="360" w:lineRule="auto"/>
        <w:ind w:left="2832" w:firstLine="708"/>
        <w:rPr>
          <w:sz w:val="28"/>
          <w:szCs w:val="28"/>
        </w:rPr>
      </w:pPr>
      <w:r w:rsidRPr="00DD0EBD">
        <w:rPr>
          <w:sz w:val="28"/>
          <w:szCs w:val="28"/>
        </w:rPr>
        <w:lastRenderedPageBreak/>
        <w:t>Содержание программы.</w:t>
      </w:r>
    </w:p>
    <w:p w:rsidR="002D1B6F" w:rsidRPr="00DD0EBD" w:rsidRDefault="002D1B6F" w:rsidP="002D1B6F">
      <w:pPr>
        <w:pStyle w:val="22"/>
        <w:shd w:val="clear" w:color="auto" w:fill="auto"/>
        <w:spacing w:after="0" w:line="360" w:lineRule="auto"/>
        <w:ind w:left="2832" w:firstLine="708"/>
        <w:rPr>
          <w:sz w:val="28"/>
          <w:szCs w:val="28"/>
        </w:rPr>
      </w:pPr>
    </w:p>
    <w:p w:rsidR="002D1B6F" w:rsidRPr="00DD0EBD" w:rsidRDefault="002D1B6F" w:rsidP="002D1B6F">
      <w:pPr>
        <w:pStyle w:val="a6"/>
        <w:spacing w:after="0" w:line="360" w:lineRule="auto"/>
        <w:ind w:firstLine="709"/>
        <w:jc w:val="both"/>
        <w:rPr>
          <w:sz w:val="28"/>
          <w:szCs w:val="28"/>
        </w:rPr>
      </w:pPr>
      <w:r w:rsidRPr="00DD0EBD">
        <w:rPr>
          <w:rStyle w:val="12"/>
          <w:b w:val="0"/>
          <w:bCs w:val="0"/>
          <w:sz w:val="28"/>
          <w:szCs w:val="28"/>
        </w:rPr>
        <w:t>1. Паспорт муниципальной программы.</w:t>
      </w:r>
    </w:p>
    <w:p w:rsidR="002D1B6F" w:rsidRPr="00DD0EBD" w:rsidRDefault="002D1B6F" w:rsidP="002D1B6F">
      <w:pPr>
        <w:pStyle w:val="a6"/>
        <w:spacing w:after="0" w:line="360" w:lineRule="auto"/>
        <w:ind w:firstLine="709"/>
        <w:jc w:val="both"/>
        <w:rPr>
          <w:rStyle w:val="12"/>
          <w:b w:val="0"/>
          <w:bCs w:val="0"/>
          <w:sz w:val="28"/>
          <w:szCs w:val="28"/>
        </w:rPr>
      </w:pPr>
      <w:r w:rsidRPr="00DD0EBD">
        <w:rPr>
          <w:rStyle w:val="12"/>
          <w:b w:val="0"/>
          <w:bCs w:val="0"/>
          <w:sz w:val="28"/>
          <w:szCs w:val="28"/>
        </w:rPr>
        <w:t>2. Краткое введение.</w:t>
      </w:r>
    </w:p>
    <w:p w:rsidR="002D1B6F" w:rsidRPr="00DD0EBD" w:rsidRDefault="002D1B6F" w:rsidP="002D1B6F">
      <w:pPr>
        <w:pStyle w:val="a6"/>
        <w:spacing w:after="0" w:line="360" w:lineRule="auto"/>
        <w:ind w:firstLine="709"/>
        <w:jc w:val="both"/>
        <w:rPr>
          <w:sz w:val="28"/>
          <w:szCs w:val="28"/>
        </w:rPr>
      </w:pPr>
      <w:r w:rsidRPr="00DD0EBD">
        <w:rPr>
          <w:rStyle w:val="12"/>
          <w:b w:val="0"/>
          <w:bCs w:val="0"/>
          <w:sz w:val="28"/>
          <w:szCs w:val="28"/>
        </w:rPr>
        <w:t xml:space="preserve">3. Общая часть программы: </w:t>
      </w:r>
    </w:p>
    <w:p w:rsidR="002D1B6F" w:rsidRPr="00DD0EBD" w:rsidRDefault="00711BE4" w:rsidP="002D1B6F">
      <w:pPr>
        <w:pStyle w:val="a6"/>
        <w:spacing w:after="0" w:line="360" w:lineRule="auto"/>
        <w:ind w:left="1247"/>
        <w:jc w:val="both"/>
        <w:rPr>
          <w:rStyle w:val="12"/>
          <w:b w:val="0"/>
          <w:bCs w:val="0"/>
          <w:sz w:val="28"/>
          <w:szCs w:val="28"/>
        </w:rPr>
      </w:pPr>
      <w:r w:rsidRPr="00DD0EBD">
        <w:rPr>
          <w:rStyle w:val="12"/>
          <w:b w:val="0"/>
          <w:bCs w:val="0"/>
          <w:sz w:val="28"/>
          <w:szCs w:val="28"/>
        </w:rPr>
        <w:t>3.</w:t>
      </w:r>
      <w:r w:rsidR="002D1B6F" w:rsidRPr="00DD0EBD">
        <w:rPr>
          <w:rStyle w:val="12"/>
          <w:b w:val="0"/>
          <w:bCs w:val="0"/>
          <w:sz w:val="28"/>
          <w:szCs w:val="28"/>
        </w:rPr>
        <w:t xml:space="preserve">1. Цели и задачи муниципальной программы развития МСП предпринимательства в </w:t>
      </w:r>
      <w:proofErr w:type="spellStart"/>
      <w:r w:rsidR="002D1B6F" w:rsidRPr="00DD0EBD">
        <w:rPr>
          <w:rStyle w:val="12"/>
          <w:b w:val="0"/>
          <w:bCs w:val="0"/>
          <w:sz w:val="28"/>
          <w:szCs w:val="28"/>
        </w:rPr>
        <w:t>Нурлатском</w:t>
      </w:r>
      <w:proofErr w:type="spellEnd"/>
      <w:r w:rsidR="002D1B6F" w:rsidRPr="00DD0EBD">
        <w:rPr>
          <w:rStyle w:val="12"/>
          <w:b w:val="0"/>
          <w:bCs w:val="0"/>
          <w:sz w:val="28"/>
          <w:szCs w:val="28"/>
        </w:rPr>
        <w:t xml:space="preserve"> муниципальном районе на 2019-202</w:t>
      </w:r>
      <w:r w:rsidR="00E32F29" w:rsidRPr="00DD0EBD">
        <w:rPr>
          <w:rStyle w:val="12"/>
          <w:b w:val="0"/>
          <w:bCs w:val="0"/>
          <w:sz w:val="28"/>
          <w:szCs w:val="28"/>
        </w:rPr>
        <w:t>3</w:t>
      </w:r>
      <w:r w:rsidR="002D1B6F" w:rsidRPr="00DD0EBD">
        <w:rPr>
          <w:rStyle w:val="12"/>
          <w:b w:val="0"/>
          <w:bCs w:val="0"/>
          <w:sz w:val="28"/>
          <w:szCs w:val="28"/>
        </w:rPr>
        <w:t xml:space="preserve"> гг.  </w:t>
      </w:r>
    </w:p>
    <w:p w:rsidR="002D1B6F" w:rsidRPr="00DD0EBD" w:rsidRDefault="00711BE4" w:rsidP="002D1B6F">
      <w:pPr>
        <w:pStyle w:val="a6"/>
        <w:spacing w:after="0" w:line="360" w:lineRule="auto"/>
        <w:ind w:left="1247"/>
        <w:jc w:val="both"/>
        <w:rPr>
          <w:sz w:val="28"/>
          <w:szCs w:val="28"/>
        </w:rPr>
      </w:pPr>
      <w:r w:rsidRPr="00DD0EBD">
        <w:rPr>
          <w:rStyle w:val="12"/>
          <w:b w:val="0"/>
          <w:bCs w:val="0"/>
          <w:sz w:val="28"/>
          <w:szCs w:val="28"/>
        </w:rPr>
        <w:t>3.</w:t>
      </w:r>
      <w:r w:rsidR="002D1B6F" w:rsidRPr="00DD0EBD">
        <w:rPr>
          <w:rStyle w:val="12"/>
          <w:b w:val="0"/>
          <w:bCs w:val="0"/>
          <w:sz w:val="28"/>
          <w:szCs w:val="28"/>
        </w:rPr>
        <w:t xml:space="preserve">2. Анализ текущей ситуации, оценка проблем развития МСП в </w:t>
      </w:r>
      <w:proofErr w:type="spellStart"/>
      <w:r w:rsidR="002D1B6F" w:rsidRPr="00DD0EBD">
        <w:rPr>
          <w:rStyle w:val="12"/>
          <w:b w:val="0"/>
          <w:bCs w:val="0"/>
          <w:sz w:val="28"/>
          <w:szCs w:val="28"/>
        </w:rPr>
        <w:t>Нурлатском</w:t>
      </w:r>
      <w:proofErr w:type="spellEnd"/>
      <w:r w:rsidR="002D1B6F" w:rsidRPr="00DD0EBD">
        <w:rPr>
          <w:rStyle w:val="12"/>
          <w:b w:val="0"/>
          <w:bCs w:val="0"/>
          <w:sz w:val="28"/>
          <w:szCs w:val="28"/>
        </w:rPr>
        <w:t xml:space="preserve"> муниципальном образовании.</w:t>
      </w:r>
    </w:p>
    <w:p w:rsidR="002D1B6F" w:rsidRPr="00DD0EBD" w:rsidRDefault="002D1B6F" w:rsidP="002D1B6F">
      <w:pPr>
        <w:pStyle w:val="a6"/>
        <w:spacing w:after="0" w:line="360" w:lineRule="auto"/>
        <w:ind w:left="1247"/>
        <w:jc w:val="both"/>
        <w:rPr>
          <w:rStyle w:val="12"/>
          <w:b w:val="0"/>
          <w:bCs w:val="0"/>
          <w:sz w:val="28"/>
          <w:szCs w:val="28"/>
        </w:rPr>
      </w:pPr>
      <w:r w:rsidRPr="00DD0EBD">
        <w:rPr>
          <w:rStyle w:val="12"/>
          <w:b w:val="0"/>
          <w:bCs w:val="0"/>
          <w:sz w:val="28"/>
          <w:szCs w:val="28"/>
        </w:rPr>
        <w:t>3.</w:t>
      </w:r>
      <w:r w:rsidR="00711BE4" w:rsidRPr="00DD0EBD">
        <w:rPr>
          <w:rStyle w:val="12"/>
          <w:b w:val="0"/>
          <w:bCs w:val="0"/>
          <w:sz w:val="28"/>
          <w:szCs w:val="28"/>
        </w:rPr>
        <w:t>3.</w:t>
      </w:r>
      <w:r w:rsidRPr="00DD0EBD">
        <w:rPr>
          <w:rStyle w:val="12"/>
          <w:b w:val="0"/>
          <w:bCs w:val="0"/>
          <w:sz w:val="28"/>
          <w:szCs w:val="28"/>
        </w:rPr>
        <w:t xml:space="preserve"> Развитие МСП в различных выбранных  секторах экономики</w:t>
      </w:r>
      <w:r w:rsidR="001A7C43">
        <w:rPr>
          <w:rStyle w:val="12"/>
          <w:b w:val="0"/>
          <w:bCs w:val="0"/>
          <w:sz w:val="28"/>
          <w:szCs w:val="28"/>
        </w:rPr>
        <w:t>.</w:t>
      </w:r>
    </w:p>
    <w:p w:rsidR="002D1B6F" w:rsidRPr="00DD0EBD" w:rsidRDefault="00711BE4" w:rsidP="002D1B6F">
      <w:pPr>
        <w:pStyle w:val="a6"/>
        <w:spacing w:after="0" w:line="360" w:lineRule="auto"/>
        <w:ind w:left="1247"/>
        <w:jc w:val="both"/>
        <w:rPr>
          <w:rStyle w:val="12"/>
          <w:b w:val="0"/>
          <w:bCs w:val="0"/>
          <w:sz w:val="28"/>
          <w:szCs w:val="28"/>
        </w:rPr>
      </w:pPr>
      <w:r w:rsidRPr="00DD0EBD">
        <w:rPr>
          <w:rStyle w:val="12"/>
          <w:b w:val="0"/>
          <w:bCs w:val="0"/>
          <w:sz w:val="28"/>
          <w:szCs w:val="28"/>
        </w:rPr>
        <w:t>3.</w:t>
      </w:r>
      <w:r w:rsidR="002D1B6F" w:rsidRPr="00DD0EBD">
        <w:rPr>
          <w:rStyle w:val="12"/>
          <w:b w:val="0"/>
          <w:bCs w:val="0"/>
          <w:sz w:val="28"/>
          <w:szCs w:val="28"/>
        </w:rPr>
        <w:t>4. Развитие потребительского рынка</w:t>
      </w:r>
      <w:r w:rsidR="001A7C43">
        <w:rPr>
          <w:rStyle w:val="12"/>
          <w:b w:val="0"/>
          <w:bCs w:val="0"/>
          <w:sz w:val="28"/>
          <w:szCs w:val="28"/>
        </w:rPr>
        <w:t>.</w:t>
      </w:r>
    </w:p>
    <w:p w:rsidR="002D1B6F" w:rsidRPr="00DD0EBD" w:rsidRDefault="00711BE4" w:rsidP="002D1B6F">
      <w:pPr>
        <w:pStyle w:val="a6"/>
        <w:spacing w:after="0" w:line="360" w:lineRule="auto"/>
        <w:ind w:left="1247"/>
        <w:jc w:val="both"/>
        <w:rPr>
          <w:rStyle w:val="12"/>
          <w:b w:val="0"/>
          <w:bCs w:val="0"/>
          <w:sz w:val="28"/>
          <w:szCs w:val="28"/>
        </w:rPr>
      </w:pPr>
      <w:r w:rsidRPr="00DD0EBD">
        <w:rPr>
          <w:rStyle w:val="12"/>
          <w:b w:val="0"/>
          <w:bCs w:val="0"/>
          <w:sz w:val="28"/>
          <w:szCs w:val="28"/>
        </w:rPr>
        <w:t>3.</w:t>
      </w:r>
      <w:r w:rsidR="002D1B6F" w:rsidRPr="00DD0EBD">
        <w:rPr>
          <w:rStyle w:val="12"/>
          <w:b w:val="0"/>
          <w:bCs w:val="0"/>
          <w:sz w:val="28"/>
          <w:szCs w:val="28"/>
        </w:rPr>
        <w:t>5. Развитие предпринимательства среди молодёжи</w:t>
      </w:r>
      <w:r w:rsidR="001A7C43">
        <w:rPr>
          <w:rStyle w:val="12"/>
          <w:b w:val="0"/>
          <w:bCs w:val="0"/>
          <w:sz w:val="28"/>
          <w:szCs w:val="28"/>
        </w:rPr>
        <w:t>.</w:t>
      </w:r>
    </w:p>
    <w:p w:rsidR="002D1B6F" w:rsidRPr="00DD0EBD" w:rsidRDefault="00711BE4" w:rsidP="002D1B6F">
      <w:pPr>
        <w:pStyle w:val="a6"/>
        <w:spacing w:after="0" w:line="360" w:lineRule="auto"/>
        <w:ind w:left="1247"/>
        <w:jc w:val="both"/>
        <w:rPr>
          <w:rStyle w:val="12"/>
          <w:b w:val="0"/>
          <w:bCs w:val="0"/>
          <w:sz w:val="28"/>
          <w:szCs w:val="28"/>
        </w:rPr>
      </w:pPr>
      <w:r w:rsidRPr="00DD0EBD">
        <w:rPr>
          <w:rStyle w:val="12"/>
          <w:b w:val="0"/>
          <w:bCs w:val="0"/>
          <w:sz w:val="28"/>
          <w:szCs w:val="28"/>
        </w:rPr>
        <w:t>3.</w:t>
      </w:r>
      <w:r w:rsidR="002D1B6F" w:rsidRPr="00DD0EBD">
        <w:rPr>
          <w:rStyle w:val="12"/>
          <w:b w:val="0"/>
          <w:bCs w:val="0"/>
          <w:sz w:val="28"/>
          <w:szCs w:val="28"/>
        </w:rPr>
        <w:t xml:space="preserve">6. Развитие </w:t>
      </w:r>
      <w:proofErr w:type="spellStart"/>
      <w:r w:rsidR="002D1B6F" w:rsidRPr="00DD0EBD">
        <w:rPr>
          <w:rStyle w:val="12"/>
          <w:b w:val="0"/>
          <w:bCs w:val="0"/>
          <w:sz w:val="28"/>
          <w:szCs w:val="28"/>
        </w:rPr>
        <w:t>промплощадок</w:t>
      </w:r>
      <w:proofErr w:type="spellEnd"/>
      <w:r w:rsidR="002D1B6F" w:rsidRPr="00DD0EBD">
        <w:rPr>
          <w:rStyle w:val="12"/>
          <w:b w:val="0"/>
          <w:bCs w:val="0"/>
          <w:sz w:val="28"/>
          <w:szCs w:val="28"/>
        </w:rPr>
        <w:t xml:space="preserve"> и привлечение резидентов.</w:t>
      </w:r>
    </w:p>
    <w:p w:rsidR="002D1B6F" w:rsidRDefault="00711BE4" w:rsidP="002D1B6F">
      <w:pPr>
        <w:pStyle w:val="a6"/>
        <w:spacing w:after="0" w:line="360" w:lineRule="auto"/>
        <w:ind w:left="1247"/>
        <w:jc w:val="both"/>
        <w:rPr>
          <w:rStyle w:val="12"/>
          <w:b w:val="0"/>
          <w:bCs w:val="0"/>
          <w:sz w:val="28"/>
          <w:szCs w:val="28"/>
        </w:rPr>
      </w:pPr>
      <w:r w:rsidRPr="00DD0EBD">
        <w:rPr>
          <w:rStyle w:val="12"/>
          <w:b w:val="0"/>
          <w:bCs w:val="0"/>
          <w:sz w:val="28"/>
          <w:szCs w:val="28"/>
        </w:rPr>
        <w:t>3.</w:t>
      </w:r>
      <w:r w:rsidR="00F975D0" w:rsidRPr="00DD0EBD">
        <w:rPr>
          <w:rStyle w:val="12"/>
          <w:b w:val="0"/>
          <w:bCs w:val="0"/>
          <w:sz w:val="28"/>
          <w:szCs w:val="28"/>
        </w:rPr>
        <w:t>7</w:t>
      </w:r>
      <w:r w:rsidR="002D1B6F" w:rsidRPr="00DD0EBD">
        <w:rPr>
          <w:rStyle w:val="12"/>
          <w:b w:val="0"/>
          <w:bCs w:val="0"/>
          <w:sz w:val="28"/>
          <w:szCs w:val="28"/>
        </w:rPr>
        <w:t xml:space="preserve">. Развитие кооперации в сельском хозяйстве. </w:t>
      </w:r>
    </w:p>
    <w:p w:rsidR="003E6457" w:rsidRPr="00DD0EBD" w:rsidRDefault="003E6457" w:rsidP="002D1B6F">
      <w:pPr>
        <w:pStyle w:val="a6"/>
        <w:spacing w:after="0" w:line="360" w:lineRule="auto"/>
        <w:ind w:left="1247"/>
        <w:jc w:val="both"/>
        <w:rPr>
          <w:rStyle w:val="12"/>
          <w:b w:val="0"/>
          <w:bCs w:val="0"/>
          <w:sz w:val="28"/>
          <w:szCs w:val="28"/>
        </w:rPr>
      </w:pPr>
      <w:r>
        <w:rPr>
          <w:rStyle w:val="12"/>
          <w:b w:val="0"/>
          <w:bCs w:val="0"/>
          <w:sz w:val="28"/>
          <w:szCs w:val="28"/>
        </w:rPr>
        <w:t>3.8. Имущественная поддержка.</w:t>
      </w:r>
      <w:bookmarkStart w:id="0" w:name="_GoBack"/>
      <w:bookmarkEnd w:id="0"/>
    </w:p>
    <w:p w:rsidR="002D1B6F" w:rsidRPr="00DD0EBD" w:rsidRDefault="002D1B6F" w:rsidP="002D1B6F">
      <w:pPr>
        <w:pStyle w:val="a6"/>
        <w:spacing w:after="0" w:line="360" w:lineRule="auto"/>
        <w:ind w:firstLine="709"/>
        <w:jc w:val="both"/>
        <w:rPr>
          <w:rStyle w:val="12"/>
          <w:b w:val="0"/>
          <w:bCs w:val="0"/>
          <w:sz w:val="28"/>
          <w:szCs w:val="28"/>
        </w:rPr>
      </w:pPr>
      <w:r w:rsidRPr="00DD0EBD">
        <w:rPr>
          <w:rStyle w:val="12"/>
          <w:b w:val="0"/>
          <w:bCs w:val="0"/>
          <w:sz w:val="28"/>
          <w:szCs w:val="28"/>
        </w:rPr>
        <w:t>4. Оценка инвестиционной привлекательности территории, направления развития предпринимательства и перечень конкретных мероприятий.</w:t>
      </w:r>
    </w:p>
    <w:p w:rsidR="002D1B6F" w:rsidRPr="00DD0EBD" w:rsidRDefault="002D1B6F" w:rsidP="002D1B6F">
      <w:pPr>
        <w:pStyle w:val="a6"/>
        <w:spacing w:after="0" w:line="360" w:lineRule="auto"/>
        <w:ind w:firstLine="709"/>
        <w:jc w:val="both"/>
        <w:rPr>
          <w:rStyle w:val="12"/>
          <w:b w:val="0"/>
          <w:bCs w:val="0"/>
          <w:sz w:val="28"/>
          <w:szCs w:val="28"/>
        </w:rPr>
      </w:pPr>
      <w:r w:rsidRPr="00DD0EBD">
        <w:rPr>
          <w:rStyle w:val="12"/>
          <w:b w:val="0"/>
          <w:bCs w:val="0"/>
          <w:sz w:val="28"/>
          <w:szCs w:val="28"/>
        </w:rPr>
        <w:t>5. Ресурсное обеспечение программы развития МСП.</w:t>
      </w:r>
    </w:p>
    <w:p w:rsidR="002D1B6F" w:rsidRPr="00DD0EBD" w:rsidRDefault="002D1B6F" w:rsidP="002D1B6F">
      <w:pPr>
        <w:pStyle w:val="a6"/>
        <w:spacing w:after="0" w:line="360" w:lineRule="auto"/>
        <w:ind w:firstLine="709"/>
        <w:jc w:val="both"/>
        <w:rPr>
          <w:rStyle w:val="12"/>
          <w:b w:val="0"/>
          <w:bCs w:val="0"/>
          <w:spacing w:val="2"/>
          <w:sz w:val="28"/>
          <w:szCs w:val="28"/>
        </w:rPr>
      </w:pPr>
      <w:r w:rsidRPr="00DD0EBD">
        <w:rPr>
          <w:rStyle w:val="12"/>
          <w:b w:val="0"/>
          <w:bCs w:val="0"/>
          <w:sz w:val="28"/>
          <w:szCs w:val="28"/>
        </w:rPr>
        <w:t>6. Оценка рисков, мероприятия по их снижению.</w:t>
      </w:r>
    </w:p>
    <w:p w:rsidR="002D1B6F" w:rsidRPr="00DD0EBD" w:rsidRDefault="002D1B6F" w:rsidP="002D1B6F">
      <w:pPr>
        <w:pStyle w:val="a6"/>
        <w:spacing w:after="0" w:line="360" w:lineRule="auto"/>
        <w:ind w:firstLine="709"/>
        <w:jc w:val="both"/>
        <w:rPr>
          <w:sz w:val="28"/>
          <w:szCs w:val="28"/>
        </w:rPr>
      </w:pPr>
      <w:r w:rsidRPr="00DD0EBD">
        <w:rPr>
          <w:rStyle w:val="12"/>
          <w:b w:val="0"/>
          <w:bCs w:val="0"/>
          <w:sz w:val="28"/>
          <w:szCs w:val="28"/>
        </w:rPr>
        <w:t>7.</w:t>
      </w:r>
      <w:r w:rsidRPr="00DD0EBD">
        <w:rPr>
          <w:sz w:val="28"/>
          <w:szCs w:val="28"/>
        </w:rPr>
        <w:t>Планируемая экономическая эффективность программы, управление программой и контроль за реализацией.</w:t>
      </w:r>
    </w:p>
    <w:p w:rsidR="002D1B6F" w:rsidRPr="00DD0EBD" w:rsidRDefault="00E32F29" w:rsidP="00090E30">
      <w:pPr>
        <w:pStyle w:val="a6"/>
        <w:spacing w:after="0" w:line="360" w:lineRule="auto"/>
        <w:ind w:firstLine="709"/>
        <w:rPr>
          <w:sz w:val="28"/>
          <w:szCs w:val="28"/>
        </w:rPr>
      </w:pPr>
      <w:r w:rsidRPr="00DD0EBD">
        <w:rPr>
          <w:sz w:val="28"/>
          <w:szCs w:val="28"/>
        </w:rPr>
        <w:t xml:space="preserve">Приложение: </w:t>
      </w:r>
      <w:r w:rsidR="002D1B6F" w:rsidRPr="00DD0EBD">
        <w:rPr>
          <w:sz w:val="28"/>
          <w:szCs w:val="28"/>
        </w:rPr>
        <w:t xml:space="preserve"> </w:t>
      </w:r>
      <w:r w:rsidR="00090E30" w:rsidRPr="00DD0EBD">
        <w:rPr>
          <w:sz w:val="28"/>
          <w:szCs w:val="28"/>
        </w:rPr>
        <w:t>П</w:t>
      </w:r>
      <w:r w:rsidR="002D5D11" w:rsidRPr="00DD0EBD">
        <w:rPr>
          <w:sz w:val="28"/>
          <w:szCs w:val="28"/>
        </w:rPr>
        <w:t xml:space="preserve">еречень основных мероприятий муниципальной программы поддержки малого и среднего предпринимательства в </w:t>
      </w:r>
      <w:proofErr w:type="spellStart"/>
      <w:r w:rsidR="002D5D11" w:rsidRPr="00DD0EBD">
        <w:rPr>
          <w:sz w:val="28"/>
          <w:szCs w:val="28"/>
        </w:rPr>
        <w:t>Нурлатском</w:t>
      </w:r>
      <w:proofErr w:type="spellEnd"/>
      <w:r w:rsidR="002D5D11" w:rsidRPr="00DD0EBD">
        <w:rPr>
          <w:sz w:val="28"/>
          <w:szCs w:val="28"/>
        </w:rPr>
        <w:t xml:space="preserve"> муниципальном районе на 2019-202</w:t>
      </w:r>
      <w:r w:rsidRPr="00DD0EBD">
        <w:rPr>
          <w:sz w:val="28"/>
          <w:szCs w:val="28"/>
        </w:rPr>
        <w:t>3</w:t>
      </w:r>
      <w:r w:rsidR="002D5D11" w:rsidRPr="00DD0EBD">
        <w:rPr>
          <w:sz w:val="28"/>
          <w:szCs w:val="28"/>
        </w:rPr>
        <w:t xml:space="preserve"> годы.</w:t>
      </w: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F975D0" w:rsidRPr="00DD0EBD" w:rsidRDefault="00F975D0" w:rsidP="000653CF">
      <w:pPr>
        <w:autoSpaceDE w:val="0"/>
        <w:autoSpaceDN w:val="0"/>
        <w:adjustRightInd w:val="0"/>
        <w:spacing w:line="360" w:lineRule="auto"/>
        <w:jc w:val="center"/>
        <w:rPr>
          <w:b/>
        </w:rPr>
      </w:pPr>
    </w:p>
    <w:p w:rsidR="00F975D0" w:rsidRPr="00DD0EBD" w:rsidRDefault="00F975D0" w:rsidP="000653CF">
      <w:pPr>
        <w:autoSpaceDE w:val="0"/>
        <w:autoSpaceDN w:val="0"/>
        <w:adjustRightInd w:val="0"/>
        <w:spacing w:line="360" w:lineRule="auto"/>
        <w:jc w:val="center"/>
        <w:rPr>
          <w:b/>
        </w:rPr>
      </w:pPr>
    </w:p>
    <w:p w:rsidR="002D1B6F" w:rsidRPr="00DD0EBD" w:rsidRDefault="002D1B6F" w:rsidP="000653CF">
      <w:pPr>
        <w:autoSpaceDE w:val="0"/>
        <w:autoSpaceDN w:val="0"/>
        <w:adjustRightInd w:val="0"/>
        <w:spacing w:line="360" w:lineRule="auto"/>
        <w:jc w:val="center"/>
        <w:rPr>
          <w:b/>
        </w:rPr>
      </w:pPr>
    </w:p>
    <w:p w:rsidR="00EC2EC4" w:rsidRPr="00DD0EBD" w:rsidRDefault="00EC2EC4" w:rsidP="000653CF">
      <w:pPr>
        <w:autoSpaceDE w:val="0"/>
        <w:autoSpaceDN w:val="0"/>
        <w:adjustRightInd w:val="0"/>
        <w:spacing w:line="360" w:lineRule="auto"/>
        <w:jc w:val="center"/>
        <w:rPr>
          <w:b/>
        </w:rPr>
      </w:pPr>
    </w:p>
    <w:p w:rsidR="00822D0F" w:rsidRPr="00DD0EBD" w:rsidRDefault="00822D0F" w:rsidP="00A72409">
      <w:pPr>
        <w:pStyle w:val="a8"/>
        <w:numPr>
          <w:ilvl w:val="0"/>
          <w:numId w:val="23"/>
        </w:numPr>
        <w:autoSpaceDE w:val="0"/>
        <w:autoSpaceDN w:val="0"/>
        <w:adjustRightInd w:val="0"/>
        <w:spacing w:line="360" w:lineRule="auto"/>
        <w:jc w:val="center"/>
        <w:outlineLvl w:val="1"/>
        <w:rPr>
          <w:b/>
          <w:u w:val="single"/>
        </w:rPr>
      </w:pPr>
      <w:r w:rsidRPr="00DD0EBD">
        <w:rPr>
          <w:b/>
          <w:u w:val="single"/>
        </w:rPr>
        <w:t>ПАСПОРТ ПРОГРАММЫ</w:t>
      </w:r>
    </w:p>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2"/>
        <w:gridCol w:w="6962"/>
      </w:tblGrid>
      <w:tr w:rsidR="00822D0F" w:rsidRPr="00DD0EBD" w:rsidTr="00FB71EA">
        <w:trPr>
          <w:jc w:val="center"/>
        </w:trPr>
        <w:tc>
          <w:tcPr>
            <w:tcW w:w="3562" w:type="dxa"/>
          </w:tcPr>
          <w:p w:rsidR="00822D0F" w:rsidRPr="00DD0EBD" w:rsidRDefault="00822D0F" w:rsidP="006316D3">
            <w:pPr>
              <w:rPr>
                <w:sz w:val="28"/>
                <w:szCs w:val="28"/>
              </w:rPr>
            </w:pPr>
            <w:r w:rsidRPr="00DD0EBD">
              <w:rPr>
                <w:sz w:val="28"/>
                <w:szCs w:val="28"/>
              </w:rPr>
              <w:t>Наименование</w:t>
            </w:r>
            <w:r w:rsidR="00AD0101" w:rsidRPr="00DD0EBD">
              <w:rPr>
                <w:sz w:val="28"/>
                <w:szCs w:val="28"/>
              </w:rPr>
              <w:t xml:space="preserve"> </w:t>
            </w:r>
            <w:r w:rsidRPr="00DD0EBD">
              <w:rPr>
                <w:sz w:val="28"/>
                <w:szCs w:val="28"/>
              </w:rPr>
              <w:t>Программы</w:t>
            </w:r>
          </w:p>
        </w:tc>
        <w:tc>
          <w:tcPr>
            <w:tcW w:w="6962" w:type="dxa"/>
          </w:tcPr>
          <w:p w:rsidR="00822D0F" w:rsidRPr="00DD0EBD" w:rsidRDefault="00822D0F" w:rsidP="00E32F29">
            <w:pPr>
              <w:rPr>
                <w:sz w:val="28"/>
                <w:szCs w:val="28"/>
              </w:rPr>
            </w:pPr>
            <w:r w:rsidRPr="00DD0EBD">
              <w:rPr>
                <w:sz w:val="28"/>
                <w:szCs w:val="28"/>
              </w:rPr>
              <w:t xml:space="preserve">Муниципальная программа развития субъектов малого и среднего предпринимательства в </w:t>
            </w:r>
            <w:proofErr w:type="spellStart"/>
            <w:r w:rsidRPr="00DD0EBD">
              <w:rPr>
                <w:sz w:val="28"/>
                <w:szCs w:val="28"/>
              </w:rPr>
              <w:t>Нурлатском</w:t>
            </w:r>
            <w:proofErr w:type="spellEnd"/>
            <w:r w:rsidR="005730D7" w:rsidRPr="00DD0EBD">
              <w:rPr>
                <w:sz w:val="28"/>
                <w:szCs w:val="28"/>
              </w:rPr>
              <w:t xml:space="preserve"> муниципальном районе </w:t>
            </w:r>
            <w:r w:rsidR="00AD0101" w:rsidRPr="00DD0EBD">
              <w:rPr>
                <w:sz w:val="28"/>
                <w:szCs w:val="28"/>
              </w:rPr>
              <w:t xml:space="preserve">Республики Татарстан </w:t>
            </w:r>
            <w:r w:rsidR="00F026C0" w:rsidRPr="00DD0EBD">
              <w:rPr>
                <w:sz w:val="28"/>
                <w:szCs w:val="28"/>
              </w:rPr>
              <w:t>на 201</w:t>
            </w:r>
            <w:r w:rsidR="004B55BE" w:rsidRPr="00DD0EBD">
              <w:rPr>
                <w:sz w:val="28"/>
                <w:szCs w:val="28"/>
              </w:rPr>
              <w:t>9</w:t>
            </w:r>
            <w:r w:rsidR="00F026C0" w:rsidRPr="00DD0EBD">
              <w:rPr>
                <w:sz w:val="28"/>
                <w:szCs w:val="28"/>
              </w:rPr>
              <w:t>-20</w:t>
            </w:r>
            <w:r w:rsidR="004B55BE" w:rsidRPr="00DD0EBD">
              <w:rPr>
                <w:sz w:val="28"/>
                <w:szCs w:val="28"/>
              </w:rPr>
              <w:t>2</w:t>
            </w:r>
            <w:r w:rsidR="00E32F29" w:rsidRPr="00DD0EBD">
              <w:rPr>
                <w:sz w:val="28"/>
                <w:szCs w:val="28"/>
              </w:rPr>
              <w:t>3</w:t>
            </w:r>
            <w:r w:rsidRPr="00DD0EBD">
              <w:rPr>
                <w:sz w:val="28"/>
                <w:szCs w:val="28"/>
              </w:rPr>
              <w:t xml:space="preserve">  годы (далее - Программа)</w:t>
            </w:r>
          </w:p>
        </w:tc>
      </w:tr>
      <w:tr w:rsidR="00822D0F" w:rsidRPr="00DD0EBD" w:rsidTr="00FB71EA">
        <w:trPr>
          <w:trHeight w:val="514"/>
          <w:jc w:val="center"/>
        </w:trPr>
        <w:tc>
          <w:tcPr>
            <w:tcW w:w="3562" w:type="dxa"/>
          </w:tcPr>
          <w:p w:rsidR="00822D0F" w:rsidRPr="00DD0EBD" w:rsidRDefault="00822D0F" w:rsidP="006316D3">
            <w:pPr>
              <w:rPr>
                <w:sz w:val="28"/>
                <w:szCs w:val="28"/>
              </w:rPr>
            </w:pPr>
            <w:r w:rsidRPr="00DD0EBD">
              <w:rPr>
                <w:sz w:val="28"/>
                <w:szCs w:val="28"/>
              </w:rPr>
              <w:t>Заказчик Программы</w:t>
            </w:r>
          </w:p>
        </w:tc>
        <w:tc>
          <w:tcPr>
            <w:tcW w:w="6962" w:type="dxa"/>
          </w:tcPr>
          <w:p w:rsidR="00822D0F" w:rsidRPr="00DD0EBD" w:rsidRDefault="00822D0F" w:rsidP="00AD0101">
            <w:pPr>
              <w:pStyle w:val="ConsPlusCell"/>
              <w:widowControl/>
              <w:rPr>
                <w:rFonts w:ascii="Times New Roman" w:hAnsi="Times New Roman" w:cs="Times New Roman"/>
                <w:sz w:val="28"/>
                <w:szCs w:val="28"/>
              </w:rPr>
            </w:pPr>
            <w:r w:rsidRPr="00DD0EBD">
              <w:rPr>
                <w:rFonts w:ascii="Times New Roman" w:hAnsi="Times New Roman" w:cs="Times New Roman"/>
                <w:sz w:val="28"/>
                <w:szCs w:val="28"/>
              </w:rPr>
              <w:t xml:space="preserve">Исполнительный комитет </w:t>
            </w:r>
            <w:proofErr w:type="spellStart"/>
            <w:r w:rsidRPr="00DD0EBD">
              <w:rPr>
                <w:rFonts w:ascii="Times New Roman" w:hAnsi="Times New Roman" w:cs="Times New Roman"/>
                <w:sz w:val="28"/>
                <w:szCs w:val="28"/>
              </w:rPr>
              <w:t>Нурлатского</w:t>
            </w:r>
            <w:proofErr w:type="spellEnd"/>
            <w:r w:rsidRPr="00DD0EBD">
              <w:rPr>
                <w:rFonts w:ascii="Times New Roman" w:hAnsi="Times New Roman" w:cs="Times New Roman"/>
                <w:sz w:val="28"/>
                <w:szCs w:val="28"/>
              </w:rPr>
              <w:t xml:space="preserve"> муниципального района</w:t>
            </w:r>
            <w:r w:rsidR="00AD0101" w:rsidRPr="00DD0EBD">
              <w:rPr>
                <w:rFonts w:ascii="Times New Roman" w:hAnsi="Times New Roman" w:cs="Times New Roman"/>
                <w:sz w:val="28"/>
                <w:szCs w:val="28"/>
              </w:rPr>
              <w:t xml:space="preserve"> Республики Татарстан</w:t>
            </w:r>
          </w:p>
        </w:tc>
      </w:tr>
      <w:tr w:rsidR="00822D0F" w:rsidRPr="00DD0EBD" w:rsidTr="00FB71EA">
        <w:trPr>
          <w:jc w:val="center"/>
        </w:trPr>
        <w:tc>
          <w:tcPr>
            <w:tcW w:w="3562" w:type="dxa"/>
          </w:tcPr>
          <w:p w:rsidR="00822D0F" w:rsidRPr="00DD0EBD" w:rsidRDefault="00822D0F" w:rsidP="006316D3">
            <w:pPr>
              <w:rPr>
                <w:sz w:val="28"/>
                <w:szCs w:val="28"/>
              </w:rPr>
            </w:pPr>
            <w:r w:rsidRPr="00DD0EBD">
              <w:rPr>
                <w:sz w:val="28"/>
                <w:szCs w:val="28"/>
              </w:rPr>
              <w:t>Разработчик</w:t>
            </w:r>
            <w:r w:rsidR="00AD0101" w:rsidRPr="00DD0EBD">
              <w:rPr>
                <w:sz w:val="28"/>
                <w:szCs w:val="28"/>
              </w:rPr>
              <w:t xml:space="preserve"> </w:t>
            </w:r>
            <w:r w:rsidRPr="00DD0EBD">
              <w:rPr>
                <w:sz w:val="28"/>
                <w:szCs w:val="28"/>
              </w:rPr>
              <w:t>Программы</w:t>
            </w:r>
          </w:p>
        </w:tc>
        <w:tc>
          <w:tcPr>
            <w:tcW w:w="6962" w:type="dxa"/>
          </w:tcPr>
          <w:p w:rsidR="00822D0F" w:rsidRPr="00DD0EBD" w:rsidRDefault="00822D0F" w:rsidP="00AD0101">
            <w:pPr>
              <w:pStyle w:val="ConsPlusCell"/>
              <w:widowControl/>
              <w:rPr>
                <w:rFonts w:ascii="Times New Roman" w:hAnsi="Times New Roman" w:cs="Times New Roman"/>
                <w:sz w:val="28"/>
                <w:szCs w:val="28"/>
              </w:rPr>
            </w:pPr>
            <w:r w:rsidRPr="00DD0EBD">
              <w:rPr>
                <w:rFonts w:ascii="Times New Roman" w:hAnsi="Times New Roman" w:cs="Times New Roman"/>
                <w:sz w:val="28"/>
                <w:szCs w:val="28"/>
              </w:rPr>
              <w:t>Отдел территориального развития Исполнительного комитета</w:t>
            </w:r>
            <w:r w:rsidR="00AD0101" w:rsidRPr="00DD0EBD">
              <w:rPr>
                <w:rFonts w:ascii="Times New Roman" w:hAnsi="Times New Roman" w:cs="Times New Roman"/>
                <w:sz w:val="28"/>
                <w:szCs w:val="28"/>
              </w:rPr>
              <w:t xml:space="preserve"> </w:t>
            </w:r>
            <w:proofErr w:type="spellStart"/>
            <w:r w:rsidRPr="00DD0EBD">
              <w:rPr>
                <w:rFonts w:ascii="Times New Roman" w:hAnsi="Times New Roman" w:cs="Times New Roman"/>
                <w:sz w:val="28"/>
                <w:szCs w:val="28"/>
              </w:rPr>
              <w:t>Нурлатского</w:t>
            </w:r>
            <w:proofErr w:type="spellEnd"/>
            <w:r w:rsidR="00AD0101" w:rsidRPr="00DD0EBD">
              <w:rPr>
                <w:rFonts w:ascii="Times New Roman" w:hAnsi="Times New Roman" w:cs="Times New Roman"/>
                <w:sz w:val="28"/>
                <w:szCs w:val="28"/>
              </w:rPr>
              <w:t xml:space="preserve"> </w:t>
            </w:r>
            <w:r w:rsidRPr="00DD0EBD">
              <w:rPr>
                <w:rFonts w:ascii="Times New Roman" w:hAnsi="Times New Roman" w:cs="Times New Roman"/>
                <w:sz w:val="28"/>
                <w:szCs w:val="28"/>
              </w:rPr>
              <w:t>муниципального района</w:t>
            </w:r>
            <w:r w:rsidR="00AD0101" w:rsidRPr="00DD0EBD">
              <w:rPr>
                <w:rFonts w:ascii="Times New Roman" w:hAnsi="Times New Roman" w:cs="Times New Roman"/>
                <w:sz w:val="28"/>
                <w:szCs w:val="28"/>
              </w:rPr>
              <w:t xml:space="preserve"> Республики Татарстан</w:t>
            </w:r>
          </w:p>
        </w:tc>
      </w:tr>
      <w:tr w:rsidR="00822D0F" w:rsidRPr="00DD0EBD" w:rsidTr="00FB71EA">
        <w:trPr>
          <w:jc w:val="center"/>
        </w:trPr>
        <w:tc>
          <w:tcPr>
            <w:tcW w:w="3562" w:type="dxa"/>
          </w:tcPr>
          <w:p w:rsidR="00822D0F" w:rsidRPr="00DD0EBD" w:rsidRDefault="00822D0F" w:rsidP="006316D3">
            <w:pPr>
              <w:rPr>
                <w:sz w:val="28"/>
                <w:szCs w:val="28"/>
              </w:rPr>
            </w:pPr>
            <w:r w:rsidRPr="00DD0EBD">
              <w:rPr>
                <w:sz w:val="28"/>
                <w:szCs w:val="28"/>
              </w:rPr>
              <w:t>Цель Программы</w:t>
            </w:r>
          </w:p>
        </w:tc>
        <w:tc>
          <w:tcPr>
            <w:tcW w:w="6962" w:type="dxa"/>
          </w:tcPr>
          <w:p w:rsidR="00822D0F" w:rsidRPr="00DD0EBD" w:rsidRDefault="00626E5C" w:rsidP="0051265B">
            <w:pPr>
              <w:rPr>
                <w:sz w:val="32"/>
                <w:szCs w:val="32"/>
              </w:rPr>
            </w:pPr>
            <w:r w:rsidRPr="00DD0EBD">
              <w:rPr>
                <w:sz w:val="28"/>
                <w:szCs w:val="28"/>
              </w:rPr>
              <w:t>Создание благоприятных условий для развития малого и среднего предпринимательства, на основе создания действенных механизмов его поддержки, вовлечения большего количества экономического активного населения в предпринимательство в различных сферах производства и оказания услуг.</w:t>
            </w:r>
          </w:p>
        </w:tc>
      </w:tr>
      <w:tr w:rsidR="00822D0F" w:rsidRPr="00DD0EBD" w:rsidTr="00FB71EA">
        <w:trPr>
          <w:jc w:val="center"/>
        </w:trPr>
        <w:tc>
          <w:tcPr>
            <w:tcW w:w="3562" w:type="dxa"/>
          </w:tcPr>
          <w:p w:rsidR="00822D0F" w:rsidRPr="00DD0EBD" w:rsidRDefault="00822D0F" w:rsidP="006316D3">
            <w:pPr>
              <w:rPr>
                <w:sz w:val="28"/>
                <w:szCs w:val="28"/>
              </w:rPr>
            </w:pPr>
            <w:r w:rsidRPr="00DD0EBD">
              <w:rPr>
                <w:sz w:val="28"/>
                <w:szCs w:val="28"/>
              </w:rPr>
              <w:t>Зад</w:t>
            </w:r>
            <w:r w:rsidR="006316D3" w:rsidRPr="00DD0EBD">
              <w:rPr>
                <w:sz w:val="28"/>
                <w:szCs w:val="28"/>
              </w:rPr>
              <w:t>ачи Программы</w:t>
            </w:r>
          </w:p>
        </w:tc>
        <w:tc>
          <w:tcPr>
            <w:tcW w:w="6962" w:type="dxa"/>
          </w:tcPr>
          <w:p w:rsidR="006929E1" w:rsidRPr="00DD0EBD" w:rsidRDefault="006929E1" w:rsidP="002B322F">
            <w:pPr>
              <w:pStyle w:val="a8"/>
              <w:numPr>
                <w:ilvl w:val="0"/>
                <w:numId w:val="33"/>
              </w:numPr>
              <w:tabs>
                <w:tab w:val="left" w:pos="-71"/>
                <w:tab w:val="left" w:pos="255"/>
              </w:tabs>
              <w:autoSpaceDE w:val="0"/>
              <w:autoSpaceDN w:val="0"/>
              <w:adjustRightInd w:val="0"/>
              <w:ind w:left="318"/>
              <w:jc w:val="both"/>
              <w:rPr>
                <w:sz w:val="28"/>
                <w:szCs w:val="28"/>
              </w:rPr>
            </w:pPr>
            <w:r w:rsidRPr="00DD0EBD">
              <w:rPr>
                <w:sz w:val="28"/>
                <w:szCs w:val="28"/>
              </w:rPr>
              <w:t>Совершенствование правовой базы, снижение административных барьеров, повышение качества оказания государственных услуг субъектам малого и среднего предпринимательства;</w:t>
            </w:r>
          </w:p>
          <w:p w:rsidR="006929E1" w:rsidRPr="00DD0EBD" w:rsidRDefault="006929E1" w:rsidP="002B322F">
            <w:pPr>
              <w:pStyle w:val="a8"/>
              <w:numPr>
                <w:ilvl w:val="0"/>
                <w:numId w:val="33"/>
              </w:numPr>
              <w:tabs>
                <w:tab w:val="left" w:pos="-71"/>
                <w:tab w:val="left" w:pos="255"/>
              </w:tabs>
              <w:autoSpaceDE w:val="0"/>
              <w:autoSpaceDN w:val="0"/>
              <w:adjustRightInd w:val="0"/>
              <w:ind w:left="318"/>
              <w:jc w:val="both"/>
              <w:rPr>
                <w:sz w:val="28"/>
                <w:szCs w:val="28"/>
              </w:rPr>
            </w:pPr>
            <w:r w:rsidRPr="00DD0EBD">
              <w:rPr>
                <w:sz w:val="28"/>
                <w:szCs w:val="28"/>
              </w:rPr>
              <w:t>Обеспечение финансово-кредитной и имущественной поддержки субъектов малого предпринимательства.</w:t>
            </w:r>
          </w:p>
          <w:p w:rsidR="006929E1" w:rsidRPr="00DD0EBD" w:rsidRDefault="006929E1" w:rsidP="002B322F">
            <w:pPr>
              <w:pStyle w:val="a8"/>
              <w:numPr>
                <w:ilvl w:val="0"/>
                <w:numId w:val="33"/>
              </w:numPr>
              <w:tabs>
                <w:tab w:val="left" w:pos="-71"/>
                <w:tab w:val="left" w:pos="255"/>
              </w:tabs>
              <w:autoSpaceDE w:val="0"/>
              <w:autoSpaceDN w:val="0"/>
              <w:adjustRightInd w:val="0"/>
              <w:ind w:left="318"/>
              <w:jc w:val="both"/>
              <w:rPr>
                <w:sz w:val="28"/>
                <w:szCs w:val="28"/>
              </w:rPr>
            </w:pPr>
            <w:r w:rsidRPr="00DD0EBD">
              <w:rPr>
                <w:sz w:val="28"/>
                <w:szCs w:val="28"/>
              </w:rPr>
              <w:t>Обеспечение информационно-консультационной поддержки субъектов малого предпринимательства.</w:t>
            </w:r>
          </w:p>
          <w:p w:rsidR="006929E1" w:rsidRPr="00DD0EBD" w:rsidRDefault="006929E1" w:rsidP="002B322F">
            <w:pPr>
              <w:pStyle w:val="a8"/>
              <w:numPr>
                <w:ilvl w:val="0"/>
                <w:numId w:val="33"/>
              </w:numPr>
              <w:tabs>
                <w:tab w:val="left" w:pos="-71"/>
                <w:tab w:val="left" w:pos="255"/>
              </w:tabs>
              <w:autoSpaceDE w:val="0"/>
              <w:autoSpaceDN w:val="0"/>
              <w:adjustRightInd w:val="0"/>
              <w:ind w:left="318"/>
              <w:jc w:val="both"/>
              <w:rPr>
                <w:sz w:val="28"/>
                <w:szCs w:val="28"/>
              </w:rPr>
            </w:pPr>
            <w:r w:rsidRPr="00DD0EBD">
              <w:rPr>
                <w:sz w:val="28"/>
                <w:szCs w:val="28"/>
              </w:rPr>
              <w:t>Формирование положительного имиджа и благоприятного общественного мнения о предпринимательстве.</w:t>
            </w:r>
          </w:p>
          <w:p w:rsidR="006929E1" w:rsidRPr="00DD0EBD" w:rsidRDefault="006929E1" w:rsidP="002B322F">
            <w:pPr>
              <w:pStyle w:val="a8"/>
              <w:numPr>
                <w:ilvl w:val="0"/>
                <w:numId w:val="33"/>
              </w:numPr>
              <w:tabs>
                <w:tab w:val="left" w:pos="-71"/>
                <w:tab w:val="left" w:pos="255"/>
              </w:tabs>
              <w:autoSpaceDE w:val="0"/>
              <w:autoSpaceDN w:val="0"/>
              <w:adjustRightInd w:val="0"/>
              <w:ind w:left="318"/>
              <w:jc w:val="both"/>
              <w:rPr>
                <w:sz w:val="28"/>
                <w:szCs w:val="28"/>
              </w:rPr>
            </w:pPr>
            <w:r w:rsidRPr="00DD0EBD">
              <w:rPr>
                <w:sz w:val="28"/>
                <w:szCs w:val="28"/>
              </w:rPr>
              <w:t>Подготовка квалифицированных кадров для малого предпринимательства.</w:t>
            </w:r>
          </w:p>
          <w:p w:rsidR="006929E1" w:rsidRPr="00DD0EBD" w:rsidRDefault="00347339" w:rsidP="002B322F">
            <w:pPr>
              <w:pStyle w:val="a8"/>
              <w:numPr>
                <w:ilvl w:val="0"/>
                <w:numId w:val="33"/>
              </w:numPr>
              <w:tabs>
                <w:tab w:val="left" w:pos="-71"/>
                <w:tab w:val="left" w:pos="255"/>
              </w:tabs>
              <w:autoSpaceDE w:val="0"/>
              <w:autoSpaceDN w:val="0"/>
              <w:adjustRightInd w:val="0"/>
              <w:ind w:left="318"/>
              <w:jc w:val="both"/>
              <w:rPr>
                <w:sz w:val="28"/>
                <w:szCs w:val="28"/>
              </w:rPr>
            </w:pPr>
            <w:r w:rsidRPr="00DD0EBD">
              <w:rPr>
                <w:sz w:val="28"/>
                <w:szCs w:val="28"/>
              </w:rPr>
              <w:t xml:space="preserve">Поддержка и стимулирование предпринимательской инициативы, в том числе содействие развитию </w:t>
            </w:r>
            <w:proofErr w:type="spellStart"/>
            <w:r w:rsidRPr="00DD0EBD">
              <w:rPr>
                <w:sz w:val="28"/>
                <w:szCs w:val="28"/>
              </w:rPr>
              <w:t>самозанятости</w:t>
            </w:r>
            <w:proofErr w:type="spellEnd"/>
            <w:r w:rsidRPr="00DD0EBD">
              <w:rPr>
                <w:sz w:val="28"/>
                <w:szCs w:val="28"/>
              </w:rPr>
              <w:t xml:space="preserve"> населения.</w:t>
            </w:r>
          </w:p>
          <w:p w:rsidR="002B322F" w:rsidRPr="00F7645B" w:rsidRDefault="002B322F" w:rsidP="009C3104">
            <w:pPr>
              <w:pStyle w:val="a8"/>
              <w:numPr>
                <w:ilvl w:val="0"/>
                <w:numId w:val="33"/>
              </w:numPr>
              <w:ind w:left="318"/>
              <w:jc w:val="both"/>
              <w:rPr>
                <w:sz w:val="28"/>
                <w:szCs w:val="28"/>
              </w:rPr>
            </w:pPr>
            <w:r w:rsidRPr="00F7645B">
              <w:rPr>
                <w:sz w:val="28"/>
                <w:szCs w:val="28"/>
              </w:rPr>
              <w:t xml:space="preserve">Повышение инвестиционной привлекательности </w:t>
            </w:r>
            <w:proofErr w:type="spellStart"/>
            <w:r w:rsidRPr="00F7645B">
              <w:rPr>
                <w:sz w:val="28"/>
                <w:szCs w:val="28"/>
              </w:rPr>
              <w:t>Нурлатского</w:t>
            </w:r>
            <w:proofErr w:type="spellEnd"/>
            <w:r w:rsidRPr="00F7645B">
              <w:rPr>
                <w:sz w:val="28"/>
                <w:szCs w:val="28"/>
              </w:rPr>
              <w:t xml:space="preserve"> муниципального района.</w:t>
            </w:r>
          </w:p>
          <w:p w:rsidR="00822D0F" w:rsidRDefault="00822D0F" w:rsidP="0051265B">
            <w:pPr>
              <w:pStyle w:val="ConsPlusCell"/>
              <w:widowControl/>
              <w:rPr>
                <w:sz w:val="28"/>
                <w:szCs w:val="28"/>
              </w:rPr>
            </w:pPr>
          </w:p>
          <w:p w:rsidR="00254E33" w:rsidRDefault="00254E33" w:rsidP="0051265B">
            <w:pPr>
              <w:pStyle w:val="ConsPlusCell"/>
              <w:widowControl/>
              <w:rPr>
                <w:sz w:val="28"/>
                <w:szCs w:val="28"/>
              </w:rPr>
            </w:pPr>
          </w:p>
          <w:p w:rsidR="00D94C84" w:rsidRPr="00DD0EBD" w:rsidRDefault="00D94C84" w:rsidP="0051265B">
            <w:pPr>
              <w:pStyle w:val="ConsPlusCell"/>
              <w:widowControl/>
              <w:rPr>
                <w:sz w:val="28"/>
                <w:szCs w:val="28"/>
              </w:rPr>
            </w:pPr>
          </w:p>
        </w:tc>
      </w:tr>
      <w:tr w:rsidR="00822D0F" w:rsidRPr="00DD0EBD" w:rsidTr="00FB71EA">
        <w:trPr>
          <w:jc w:val="center"/>
        </w:trPr>
        <w:tc>
          <w:tcPr>
            <w:tcW w:w="3562" w:type="dxa"/>
          </w:tcPr>
          <w:p w:rsidR="00822D0F" w:rsidRPr="00DD0EBD" w:rsidRDefault="00822D0F">
            <w:pPr>
              <w:rPr>
                <w:sz w:val="28"/>
                <w:szCs w:val="28"/>
              </w:rPr>
            </w:pPr>
            <w:r w:rsidRPr="00DD0EBD">
              <w:rPr>
                <w:sz w:val="28"/>
                <w:szCs w:val="28"/>
              </w:rPr>
              <w:t>Важнейшие целевые индикаторы и показатели программы:</w:t>
            </w:r>
          </w:p>
        </w:tc>
        <w:tc>
          <w:tcPr>
            <w:tcW w:w="6962" w:type="dxa"/>
          </w:tcPr>
          <w:p w:rsidR="00822D0F" w:rsidRPr="00DD0EBD" w:rsidRDefault="00BE5D0A" w:rsidP="00B36F7A">
            <w:pPr>
              <w:pStyle w:val="1"/>
              <w:numPr>
                <w:ilvl w:val="0"/>
                <w:numId w:val="13"/>
              </w:numPr>
              <w:spacing w:line="240" w:lineRule="auto"/>
              <w:ind w:left="0" w:firstLine="0"/>
              <w:jc w:val="left"/>
              <w:rPr>
                <w:rFonts w:ascii="Times New Roman" w:hAnsi="Times New Roman"/>
                <w:sz w:val="28"/>
                <w:szCs w:val="28"/>
              </w:rPr>
            </w:pPr>
            <w:r w:rsidRPr="00DD0EBD">
              <w:rPr>
                <w:rFonts w:ascii="Times New Roman" w:hAnsi="Times New Roman"/>
                <w:sz w:val="28"/>
                <w:szCs w:val="28"/>
              </w:rPr>
              <w:t>Ч</w:t>
            </w:r>
            <w:r w:rsidR="00820823" w:rsidRPr="00DD0EBD">
              <w:rPr>
                <w:rFonts w:ascii="Times New Roman" w:hAnsi="Times New Roman"/>
                <w:sz w:val="28"/>
                <w:szCs w:val="28"/>
              </w:rPr>
              <w:t>исленност</w:t>
            </w:r>
            <w:r w:rsidRPr="00DD0EBD">
              <w:rPr>
                <w:rFonts w:ascii="Times New Roman" w:hAnsi="Times New Roman"/>
                <w:sz w:val="28"/>
                <w:szCs w:val="28"/>
              </w:rPr>
              <w:t>ь</w:t>
            </w:r>
            <w:r w:rsidR="004B55BE" w:rsidRPr="00DD0EBD">
              <w:rPr>
                <w:rFonts w:ascii="Times New Roman" w:hAnsi="Times New Roman"/>
                <w:sz w:val="28"/>
                <w:szCs w:val="28"/>
              </w:rPr>
              <w:t xml:space="preserve"> занятых </w:t>
            </w:r>
            <w:r w:rsidR="00354EB8">
              <w:rPr>
                <w:rFonts w:ascii="Times New Roman" w:hAnsi="Times New Roman"/>
                <w:sz w:val="28"/>
                <w:szCs w:val="28"/>
              </w:rPr>
              <w:t xml:space="preserve">на </w:t>
            </w:r>
            <w:r w:rsidR="004B55BE" w:rsidRPr="00DD0EBD">
              <w:rPr>
                <w:rFonts w:ascii="Times New Roman" w:hAnsi="Times New Roman"/>
                <w:sz w:val="28"/>
                <w:szCs w:val="28"/>
              </w:rPr>
              <w:t xml:space="preserve"> мал</w:t>
            </w:r>
            <w:r w:rsidR="00354EB8">
              <w:rPr>
                <w:rFonts w:ascii="Times New Roman" w:hAnsi="Times New Roman"/>
                <w:sz w:val="28"/>
                <w:szCs w:val="28"/>
              </w:rPr>
              <w:t>ых</w:t>
            </w:r>
            <w:r w:rsidR="00B36F7A" w:rsidRPr="00DD0EBD">
              <w:rPr>
                <w:rFonts w:ascii="Times New Roman" w:hAnsi="Times New Roman"/>
                <w:sz w:val="28"/>
                <w:szCs w:val="28"/>
              </w:rPr>
              <w:t xml:space="preserve"> и средн</w:t>
            </w:r>
            <w:r w:rsidR="00354EB8">
              <w:rPr>
                <w:rFonts w:ascii="Times New Roman" w:hAnsi="Times New Roman"/>
                <w:sz w:val="28"/>
                <w:szCs w:val="28"/>
              </w:rPr>
              <w:t>их</w:t>
            </w:r>
            <w:r w:rsidR="00B36F7A" w:rsidRPr="00DD0EBD">
              <w:rPr>
                <w:rFonts w:ascii="Times New Roman" w:hAnsi="Times New Roman"/>
                <w:sz w:val="28"/>
                <w:szCs w:val="28"/>
              </w:rPr>
              <w:t xml:space="preserve"> предпри</w:t>
            </w:r>
            <w:r w:rsidR="00354EB8">
              <w:rPr>
                <w:rFonts w:ascii="Times New Roman" w:hAnsi="Times New Roman"/>
                <w:sz w:val="28"/>
                <w:szCs w:val="28"/>
              </w:rPr>
              <w:t>ятиях</w:t>
            </w:r>
            <w:r w:rsidRPr="00DD0EBD">
              <w:rPr>
                <w:rFonts w:ascii="Times New Roman" w:hAnsi="Times New Roman"/>
                <w:sz w:val="28"/>
                <w:szCs w:val="28"/>
              </w:rPr>
              <w:t>,</w:t>
            </w:r>
            <w:r w:rsidR="00354EB8">
              <w:rPr>
                <w:rFonts w:ascii="Times New Roman" w:hAnsi="Times New Roman"/>
                <w:sz w:val="28"/>
                <w:szCs w:val="28"/>
              </w:rPr>
              <w:t xml:space="preserve"> с учетом</w:t>
            </w:r>
            <w:r w:rsidRPr="00DD0EBD">
              <w:rPr>
                <w:rFonts w:ascii="Times New Roman" w:hAnsi="Times New Roman"/>
                <w:sz w:val="28"/>
                <w:szCs w:val="28"/>
              </w:rPr>
              <w:t xml:space="preserve"> индивидуальных предпринимателей</w:t>
            </w:r>
            <w:r w:rsidR="00F7645B">
              <w:rPr>
                <w:rFonts w:ascii="Times New Roman" w:hAnsi="Times New Roman"/>
                <w:sz w:val="28"/>
                <w:szCs w:val="28"/>
              </w:rPr>
              <w:t xml:space="preserve"> </w:t>
            </w:r>
            <w:r w:rsidR="00354EB8">
              <w:rPr>
                <w:rFonts w:ascii="Times New Roman" w:hAnsi="Times New Roman"/>
                <w:sz w:val="28"/>
                <w:szCs w:val="28"/>
              </w:rPr>
              <w:t>(в том числе</w:t>
            </w:r>
            <w:r w:rsidR="00F7645B">
              <w:rPr>
                <w:rFonts w:ascii="Times New Roman" w:hAnsi="Times New Roman"/>
                <w:sz w:val="28"/>
                <w:szCs w:val="28"/>
              </w:rPr>
              <w:t xml:space="preserve"> </w:t>
            </w:r>
            <w:proofErr w:type="spellStart"/>
            <w:r w:rsidR="00F7645B">
              <w:rPr>
                <w:rFonts w:ascii="Times New Roman" w:hAnsi="Times New Roman"/>
                <w:sz w:val="28"/>
                <w:szCs w:val="28"/>
              </w:rPr>
              <w:t>самозаняты</w:t>
            </w:r>
            <w:r w:rsidR="00354EB8">
              <w:rPr>
                <w:rFonts w:ascii="Times New Roman" w:hAnsi="Times New Roman"/>
                <w:sz w:val="28"/>
                <w:szCs w:val="28"/>
              </w:rPr>
              <w:t>е</w:t>
            </w:r>
            <w:proofErr w:type="spellEnd"/>
            <w:r w:rsidR="00354EB8">
              <w:rPr>
                <w:rFonts w:ascii="Times New Roman" w:hAnsi="Times New Roman"/>
                <w:sz w:val="28"/>
                <w:szCs w:val="28"/>
              </w:rPr>
              <w:t>)</w:t>
            </w:r>
            <w:r w:rsidR="00B36F7A" w:rsidRPr="00DD0EBD">
              <w:rPr>
                <w:rFonts w:ascii="Times New Roman" w:hAnsi="Times New Roman"/>
                <w:sz w:val="28"/>
                <w:szCs w:val="28"/>
              </w:rPr>
              <w:t>, человек</w:t>
            </w:r>
            <w:r w:rsidR="00822D0F" w:rsidRPr="00DD0EBD">
              <w:rPr>
                <w:rFonts w:ascii="Times New Roman" w:hAnsi="Times New Roman"/>
                <w:sz w:val="28"/>
                <w:szCs w:val="28"/>
              </w:rPr>
              <w:t>;</w:t>
            </w:r>
          </w:p>
          <w:p w:rsidR="004B55BE" w:rsidRPr="00DD0EBD" w:rsidRDefault="004B55BE" w:rsidP="00B36F7A">
            <w:pPr>
              <w:pStyle w:val="1"/>
              <w:spacing w:line="240" w:lineRule="auto"/>
              <w:ind w:firstLine="0"/>
              <w:jc w:val="left"/>
              <w:rPr>
                <w:rFonts w:ascii="Times New Roman" w:hAnsi="Times New Roman"/>
                <w:sz w:val="28"/>
                <w:szCs w:val="28"/>
                <w:highlight w:val="yellow"/>
              </w:rPr>
            </w:pPr>
          </w:p>
          <w:p w:rsidR="00822D0F" w:rsidRPr="00DD0EBD" w:rsidRDefault="00AB787B" w:rsidP="00B36F7A">
            <w:pPr>
              <w:pStyle w:val="1"/>
              <w:numPr>
                <w:ilvl w:val="0"/>
                <w:numId w:val="13"/>
              </w:numPr>
              <w:spacing w:line="240" w:lineRule="auto"/>
              <w:ind w:left="0" w:firstLine="0"/>
              <w:jc w:val="left"/>
              <w:rPr>
                <w:rFonts w:ascii="Times New Roman" w:hAnsi="Times New Roman"/>
                <w:sz w:val="28"/>
                <w:szCs w:val="28"/>
              </w:rPr>
            </w:pPr>
            <w:r w:rsidRPr="00DD0EBD">
              <w:rPr>
                <w:rFonts w:ascii="Times New Roman" w:hAnsi="Times New Roman"/>
                <w:sz w:val="28"/>
                <w:szCs w:val="28"/>
              </w:rPr>
              <w:t>Д</w:t>
            </w:r>
            <w:r w:rsidR="004B55BE" w:rsidRPr="00DD0EBD">
              <w:rPr>
                <w:rFonts w:ascii="Times New Roman" w:hAnsi="Times New Roman"/>
                <w:sz w:val="28"/>
                <w:szCs w:val="28"/>
              </w:rPr>
              <w:t>ол</w:t>
            </w:r>
            <w:r w:rsidRPr="00DD0EBD">
              <w:rPr>
                <w:rFonts w:ascii="Times New Roman" w:hAnsi="Times New Roman"/>
                <w:sz w:val="28"/>
                <w:szCs w:val="28"/>
              </w:rPr>
              <w:t>я</w:t>
            </w:r>
            <w:r w:rsidR="004B55BE" w:rsidRPr="00DD0EBD">
              <w:rPr>
                <w:rFonts w:ascii="Times New Roman" w:hAnsi="Times New Roman"/>
                <w:sz w:val="28"/>
                <w:szCs w:val="28"/>
              </w:rPr>
              <w:t xml:space="preserve"> малого и среднего предпринимательства в валовом территориальном продукте района, %</w:t>
            </w:r>
            <w:r w:rsidR="00822D0F" w:rsidRPr="00DD0EBD">
              <w:rPr>
                <w:rFonts w:ascii="Times New Roman" w:hAnsi="Times New Roman"/>
                <w:sz w:val="28"/>
                <w:szCs w:val="28"/>
              </w:rPr>
              <w:t>;</w:t>
            </w:r>
          </w:p>
          <w:p w:rsidR="004B55BE" w:rsidRPr="00DD0EBD" w:rsidRDefault="004B55BE" w:rsidP="00B36F7A">
            <w:pPr>
              <w:pStyle w:val="1"/>
              <w:spacing w:line="240" w:lineRule="auto"/>
              <w:ind w:firstLine="0"/>
              <w:jc w:val="left"/>
              <w:rPr>
                <w:rFonts w:ascii="Times New Roman" w:hAnsi="Times New Roman"/>
                <w:sz w:val="28"/>
                <w:szCs w:val="28"/>
              </w:rPr>
            </w:pPr>
          </w:p>
          <w:p w:rsidR="00EF0397" w:rsidRPr="00DD0EBD" w:rsidRDefault="00F7645B" w:rsidP="00EF0397">
            <w:pPr>
              <w:pStyle w:val="1"/>
              <w:numPr>
                <w:ilvl w:val="0"/>
                <w:numId w:val="13"/>
              </w:numPr>
              <w:spacing w:line="240" w:lineRule="auto"/>
              <w:ind w:left="0" w:firstLine="0"/>
              <w:jc w:val="left"/>
              <w:rPr>
                <w:rFonts w:ascii="Times New Roman" w:hAnsi="Times New Roman"/>
                <w:sz w:val="28"/>
                <w:szCs w:val="28"/>
              </w:rPr>
            </w:pPr>
            <w:r>
              <w:rPr>
                <w:rFonts w:ascii="Times New Roman" w:hAnsi="Times New Roman"/>
                <w:sz w:val="28"/>
                <w:szCs w:val="28"/>
              </w:rPr>
              <w:t>К</w:t>
            </w:r>
            <w:r w:rsidR="00EF0397" w:rsidRPr="00DD0EBD">
              <w:rPr>
                <w:rFonts w:ascii="Times New Roman" w:hAnsi="Times New Roman"/>
                <w:sz w:val="28"/>
                <w:szCs w:val="28"/>
              </w:rPr>
              <w:t>оличеств</w:t>
            </w:r>
            <w:r>
              <w:rPr>
                <w:rFonts w:ascii="Times New Roman" w:hAnsi="Times New Roman"/>
                <w:sz w:val="28"/>
                <w:szCs w:val="28"/>
              </w:rPr>
              <w:t>о</w:t>
            </w:r>
            <w:r w:rsidR="00EF0397" w:rsidRPr="00DD0EBD">
              <w:rPr>
                <w:rFonts w:ascii="Times New Roman" w:hAnsi="Times New Roman"/>
                <w:sz w:val="28"/>
                <w:szCs w:val="28"/>
              </w:rPr>
              <w:t xml:space="preserve"> малых и средних предприятий, ед.;</w:t>
            </w:r>
          </w:p>
          <w:p w:rsidR="00EF0397" w:rsidRPr="00DD0EBD" w:rsidRDefault="00EF0397" w:rsidP="00EF0397">
            <w:pPr>
              <w:pStyle w:val="a8"/>
              <w:ind w:left="0"/>
              <w:rPr>
                <w:sz w:val="28"/>
                <w:szCs w:val="28"/>
              </w:rPr>
            </w:pPr>
          </w:p>
          <w:p w:rsidR="00EF0397" w:rsidRDefault="00F7645B" w:rsidP="00F7645B">
            <w:pPr>
              <w:pStyle w:val="1"/>
              <w:numPr>
                <w:ilvl w:val="0"/>
                <w:numId w:val="13"/>
              </w:numPr>
              <w:spacing w:line="240" w:lineRule="auto"/>
              <w:ind w:left="176" w:hanging="176"/>
              <w:jc w:val="left"/>
              <w:rPr>
                <w:rFonts w:ascii="Times New Roman" w:hAnsi="Times New Roman"/>
                <w:sz w:val="28"/>
                <w:szCs w:val="28"/>
              </w:rPr>
            </w:pPr>
            <w:r>
              <w:rPr>
                <w:rFonts w:ascii="Times New Roman" w:hAnsi="Times New Roman"/>
                <w:sz w:val="28"/>
                <w:szCs w:val="28"/>
              </w:rPr>
              <w:t>К</w:t>
            </w:r>
            <w:r w:rsidR="00EF0397" w:rsidRPr="00DD0EBD">
              <w:rPr>
                <w:rFonts w:ascii="Times New Roman" w:hAnsi="Times New Roman"/>
                <w:sz w:val="28"/>
                <w:szCs w:val="28"/>
              </w:rPr>
              <w:t>оличеств</w:t>
            </w:r>
            <w:r>
              <w:rPr>
                <w:rFonts w:ascii="Times New Roman" w:hAnsi="Times New Roman"/>
                <w:sz w:val="28"/>
                <w:szCs w:val="28"/>
              </w:rPr>
              <w:t>о</w:t>
            </w:r>
            <w:r w:rsidR="00EF0397" w:rsidRPr="00DD0EBD">
              <w:rPr>
                <w:rFonts w:ascii="Times New Roman" w:hAnsi="Times New Roman"/>
                <w:sz w:val="28"/>
                <w:szCs w:val="28"/>
              </w:rPr>
              <w:t xml:space="preserve"> индивидуальных предпринимателей,</w:t>
            </w:r>
            <w:r>
              <w:rPr>
                <w:rFonts w:ascii="Times New Roman" w:hAnsi="Times New Roman"/>
                <w:sz w:val="28"/>
                <w:szCs w:val="28"/>
              </w:rPr>
              <w:t xml:space="preserve"> </w:t>
            </w:r>
            <w:r w:rsidR="00EF0397" w:rsidRPr="00DD0EBD">
              <w:rPr>
                <w:rFonts w:ascii="Times New Roman" w:hAnsi="Times New Roman"/>
                <w:sz w:val="28"/>
                <w:szCs w:val="28"/>
              </w:rPr>
              <w:t>ед.;</w:t>
            </w:r>
          </w:p>
          <w:p w:rsidR="000C1093" w:rsidRDefault="000C1093" w:rsidP="000C1093">
            <w:pPr>
              <w:pStyle w:val="a8"/>
              <w:rPr>
                <w:sz w:val="28"/>
                <w:szCs w:val="28"/>
              </w:rPr>
            </w:pPr>
          </w:p>
          <w:p w:rsidR="000C1093" w:rsidRDefault="000C1093" w:rsidP="000C1093">
            <w:pPr>
              <w:pStyle w:val="1"/>
              <w:numPr>
                <w:ilvl w:val="0"/>
                <w:numId w:val="13"/>
              </w:numPr>
              <w:spacing w:line="240" w:lineRule="auto"/>
              <w:ind w:left="0" w:firstLine="0"/>
              <w:jc w:val="left"/>
              <w:rPr>
                <w:rFonts w:ascii="Times New Roman" w:hAnsi="Times New Roman"/>
                <w:sz w:val="28"/>
                <w:szCs w:val="28"/>
              </w:rPr>
            </w:pPr>
            <w:r w:rsidRPr="00DD0EBD">
              <w:rPr>
                <w:rFonts w:ascii="Times New Roman" w:hAnsi="Times New Roman"/>
                <w:sz w:val="28"/>
                <w:szCs w:val="28"/>
              </w:rPr>
              <w:t>Доля закупок заказчиков, участниками которых являются только субъекты МСП, %;</w:t>
            </w:r>
          </w:p>
          <w:p w:rsidR="007703C1" w:rsidRDefault="007703C1" w:rsidP="007703C1">
            <w:pPr>
              <w:pStyle w:val="a8"/>
              <w:rPr>
                <w:sz w:val="28"/>
                <w:szCs w:val="28"/>
              </w:rPr>
            </w:pPr>
          </w:p>
          <w:p w:rsidR="007703C1" w:rsidRDefault="007703C1" w:rsidP="000C1093">
            <w:pPr>
              <w:pStyle w:val="1"/>
              <w:numPr>
                <w:ilvl w:val="0"/>
                <w:numId w:val="13"/>
              </w:numPr>
              <w:spacing w:line="240" w:lineRule="auto"/>
              <w:ind w:left="0" w:firstLine="0"/>
              <w:jc w:val="left"/>
              <w:rPr>
                <w:rFonts w:ascii="Times New Roman" w:hAnsi="Times New Roman"/>
                <w:sz w:val="28"/>
                <w:szCs w:val="28"/>
              </w:rPr>
            </w:pPr>
            <w:r>
              <w:rPr>
                <w:rFonts w:ascii="Times New Roman" w:hAnsi="Times New Roman"/>
                <w:sz w:val="28"/>
                <w:szCs w:val="28"/>
              </w:rPr>
              <w:t xml:space="preserve">Оборот продукции (услуг) малых и средних предприятий, </w:t>
            </w:r>
            <w:proofErr w:type="spellStart"/>
            <w:r>
              <w:rPr>
                <w:rFonts w:ascii="Times New Roman" w:hAnsi="Times New Roman"/>
                <w:sz w:val="28"/>
                <w:szCs w:val="28"/>
              </w:rPr>
              <w:t>млн.руб</w:t>
            </w:r>
            <w:proofErr w:type="spellEnd"/>
            <w:r>
              <w:rPr>
                <w:rFonts w:ascii="Times New Roman" w:hAnsi="Times New Roman"/>
                <w:sz w:val="28"/>
                <w:szCs w:val="28"/>
              </w:rPr>
              <w:t>.;</w:t>
            </w:r>
          </w:p>
          <w:p w:rsidR="007703C1" w:rsidRDefault="007703C1" w:rsidP="007703C1">
            <w:pPr>
              <w:pStyle w:val="a8"/>
              <w:rPr>
                <w:sz w:val="28"/>
                <w:szCs w:val="28"/>
              </w:rPr>
            </w:pPr>
          </w:p>
          <w:p w:rsidR="007703C1" w:rsidRPr="00DD0EBD" w:rsidRDefault="007703C1" w:rsidP="007703C1">
            <w:pPr>
              <w:pStyle w:val="1"/>
              <w:numPr>
                <w:ilvl w:val="0"/>
                <w:numId w:val="13"/>
              </w:numPr>
              <w:spacing w:line="240" w:lineRule="auto"/>
              <w:ind w:left="0" w:firstLine="0"/>
              <w:jc w:val="left"/>
              <w:rPr>
                <w:rFonts w:ascii="Times New Roman" w:hAnsi="Times New Roman"/>
                <w:sz w:val="28"/>
                <w:szCs w:val="28"/>
              </w:rPr>
            </w:pPr>
            <w:r>
              <w:rPr>
                <w:rFonts w:ascii="Times New Roman" w:hAnsi="Times New Roman"/>
                <w:sz w:val="28"/>
                <w:szCs w:val="28"/>
              </w:rPr>
              <w:t xml:space="preserve">Объем налоговых поступлений в </w:t>
            </w:r>
            <w:proofErr w:type="spellStart"/>
            <w:r>
              <w:rPr>
                <w:rFonts w:ascii="Times New Roman" w:hAnsi="Times New Roman"/>
                <w:sz w:val="28"/>
                <w:szCs w:val="28"/>
              </w:rPr>
              <w:t>консолидиро</w:t>
            </w:r>
            <w:proofErr w:type="spellEnd"/>
            <w:r>
              <w:rPr>
                <w:rFonts w:ascii="Times New Roman" w:hAnsi="Times New Roman"/>
                <w:sz w:val="28"/>
                <w:szCs w:val="28"/>
              </w:rPr>
              <w:t xml:space="preserve">-ванный бюджет от деятельности предприятий малого и среднего предпринимательства, </w:t>
            </w:r>
            <w:proofErr w:type="spellStart"/>
            <w:r>
              <w:rPr>
                <w:rFonts w:ascii="Times New Roman" w:hAnsi="Times New Roman"/>
                <w:sz w:val="28"/>
                <w:szCs w:val="28"/>
              </w:rPr>
              <w:t>млн</w:t>
            </w:r>
            <w:proofErr w:type="gramStart"/>
            <w:r>
              <w:rPr>
                <w:rFonts w:ascii="Times New Roman" w:hAnsi="Times New Roman"/>
                <w:sz w:val="28"/>
                <w:szCs w:val="28"/>
              </w:rPr>
              <w:t>.р</w:t>
            </w:r>
            <w:proofErr w:type="gramEnd"/>
            <w:r>
              <w:rPr>
                <w:rFonts w:ascii="Times New Roman" w:hAnsi="Times New Roman"/>
                <w:sz w:val="28"/>
                <w:szCs w:val="28"/>
              </w:rPr>
              <w:t>уб</w:t>
            </w:r>
            <w:proofErr w:type="spellEnd"/>
            <w:r>
              <w:rPr>
                <w:rFonts w:ascii="Times New Roman" w:hAnsi="Times New Roman"/>
                <w:sz w:val="28"/>
                <w:szCs w:val="28"/>
              </w:rPr>
              <w:t>.</w:t>
            </w:r>
          </w:p>
          <w:p w:rsidR="0096355D" w:rsidRPr="00DD0EBD" w:rsidRDefault="0096355D" w:rsidP="00EF0397">
            <w:pPr>
              <w:pStyle w:val="1"/>
              <w:spacing w:line="240" w:lineRule="auto"/>
              <w:ind w:firstLine="0"/>
              <w:jc w:val="left"/>
              <w:rPr>
                <w:rFonts w:ascii="Times New Roman" w:hAnsi="Times New Roman"/>
                <w:sz w:val="28"/>
                <w:szCs w:val="28"/>
              </w:rPr>
            </w:pPr>
          </w:p>
        </w:tc>
      </w:tr>
      <w:tr w:rsidR="00822D0F" w:rsidRPr="00DD0EBD" w:rsidTr="00FB71EA">
        <w:trPr>
          <w:jc w:val="center"/>
        </w:trPr>
        <w:tc>
          <w:tcPr>
            <w:tcW w:w="3562" w:type="dxa"/>
          </w:tcPr>
          <w:p w:rsidR="00822D0F" w:rsidRPr="00DD0EBD" w:rsidRDefault="00822D0F">
            <w:pPr>
              <w:rPr>
                <w:sz w:val="28"/>
                <w:szCs w:val="28"/>
              </w:rPr>
            </w:pPr>
            <w:r w:rsidRPr="00DD0EBD">
              <w:rPr>
                <w:sz w:val="28"/>
                <w:szCs w:val="28"/>
              </w:rPr>
              <w:lastRenderedPageBreak/>
              <w:t>Сроки</w:t>
            </w:r>
            <w:r w:rsidR="00B36F7A" w:rsidRPr="00DD0EBD">
              <w:rPr>
                <w:sz w:val="28"/>
                <w:szCs w:val="28"/>
              </w:rPr>
              <w:t xml:space="preserve"> </w:t>
            </w:r>
            <w:r w:rsidRPr="00DD0EBD">
              <w:rPr>
                <w:sz w:val="28"/>
                <w:szCs w:val="28"/>
              </w:rPr>
              <w:t>реализации</w:t>
            </w:r>
            <w:r w:rsidRPr="00DD0EBD">
              <w:rPr>
                <w:sz w:val="28"/>
                <w:szCs w:val="28"/>
              </w:rPr>
              <w:br/>
              <w:t>Программы</w:t>
            </w:r>
          </w:p>
        </w:tc>
        <w:tc>
          <w:tcPr>
            <w:tcW w:w="6962" w:type="dxa"/>
          </w:tcPr>
          <w:p w:rsidR="00822D0F" w:rsidRPr="00DD0EBD" w:rsidRDefault="00AC1AC3" w:rsidP="00E32F29">
            <w:pPr>
              <w:pStyle w:val="1"/>
              <w:spacing w:line="240" w:lineRule="auto"/>
              <w:ind w:firstLine="0"/>
              <w:jc w:val="left"/>
              <w:rPr>
                <w:rFonts w:ascii="Times New Roman" w:hAnsi="Times New Roman"/>
                <w:sz w:val="28"/>
                <w:szCs w:val="28"/>
              </w:rPr>
            </w:pPr>
            <w:r w:rsidRPr="00DD0EBD">
              <w:rPr>
                <w:rFonts w:ascii="Times New Roman" w:hAnsi="Times New Roman"/>
                <w:sz w:val="28"/>
                <w:szCs w:val="28"/>
              </w:rPr>
              <w:t>201</w:t>
            </w:r>
            <w:r w:rsidR="007C448D" w:rsidRPr="00DD0EBD">
              <w:rPr>
                <w:rFonts w:ascii="Times New Roman" w:hAnsi="Times New Roman"/>
                <w:sz w:val="28"/>
                <w:szCs w:val="28"/>
              </w:rPr>
              <w:t>9</w:t>
            </w:r>
            <w:r w:rsidRPr="00DD0EBD">
              <w:rPr>
                <w:rFonts w:ascii="Times New Roman" w:hAnsi="Times New Roman"/>
                <w:sz w:val="28"/>
                <w:szCs w:val="28"/>
              </w:rPr>
              <w:t>-20</w:t>
            </w:r>
            <w:r w:rsidR="007C448D" w:rsidRPr="00DD0EBD">
              <w:rPr>
                <w:rFonts w:ascii="Times New Roman" w:hAnsi="Times New Roman"/>
                <w:sz w:val="28"/>
                <w:szCs w:val="28"/>
              </w:rPr>
              <w:t>2</w:t>
            </w:r>
            <w:r w:rsidR="00E32F29" w:rsidRPr="00DD0EBD">
              <w:rPr>
                <w:rFonts w:ascii="Times New Roman" w:hAnsi="Times New Roman"/>
                <w:sz w:val="28"/>
                <w:szCs w:val="28"/>
              </w:rPr>
              <w:t>3</w:t>
            </w:r>
            <w:r w:rsidR="00822D0F" w:rsidRPr="00DD0EBD">
              <w:rPr>
                <w:rFonts w:ascii="Times New Roman" w:hAnsi="Times New Roman"/>
                <w:sz w:val="28"/>
                <w:szCs w:val="28"/>
              </w:rPr>
              <w:t xml:space="preserve"> годы</w:t>
            </w:r>
          </w:p>
        </w:tc>
      </w:tr>
      <w:tr w:rsidR="00822D0F" w:rsidRPr="00DD0EBD" w:rsidTr="00FB71EA">
        <w:trPr>
          <w:jc w:val="center"/>
        </w:trPr>
        <w:tc>
          <w:tcPr>
            <w:tcW w:w="3562" w:type="dxa"/>
          </w:tcPr>
          <w:p w:rsidR="00822D0F" w:rsidRPr="00DD0EBD" w:rsidRDefault="00822D0F">
            <w:pPr>
              <w:rPr>
                <w:sz w:val="28"/>
                <w:szCs w:val="28"/>
              </w:rPr>
            </w:pPr>
            <w:r w:rsidRPr="00DD0EBD">
              <w:rPr>
                <w:sz w:val="28"/>
                <w:szCs w:val="28"/>
              </w:rPr>
              <w:t>Исполнитель</w:t>
            </w:r>
            <w:r w:rsidR="00B36F7A" w:rsidRPr="00DD0EBD">
              <w:rPr>
                <w:sz w:val="28"/>
                <w:szCs w:val="28"/>
              </w:rPr>
              <w:t xml:space="preserve"> </w:t>
            </w:r>
            <w:r w:rsidRPr="00DD0EBD">
              <w:rPr>
                <w:sz w:val="28"/>
                <w:szCs w:val="28"/>
              </w:rPr>
              <w:t>Программы</w:t>
            </w:r>
          </w:p>
        </w:tc>
        <w:tc>
          <w:tcPr>
            <w:tcW w:w="6962" w:type="dxa"/>
          </w:tcPr>
          <w:p w:rsidR="00822D0F" w:rsidRPr="00DD0EBD" w:rsidRDefault="00822D0F" w:rsidP="00B36F7A">
            <w:pPr>
              <w:pStyle w:val="1"/>
              <w:spacing w:line="240" w:lineRule="auto"/>
              <w:ind w:firstLine="0"/>
              <w:jc w:val="left"/>
              <w:rPr>
                <w:rFonts w:ascii="Times New Roman" w:hAnsi="Times New Roman"/>
                <w:sz w:val="28"/>
                <w:szCs w:val="28"/>
              </w:rPr>
            </w:pPr>
            <w:r w:rsidRPr="00DD0EBD">
              <w:rPr>
                <w:rFonts w:ascii="Times New Roman" w:hAnsi="Times New Roman"/>
                <w:sz w:val="28"/>
                <w:szCs w:val="28"/>
              </w:rPr>
              <w:t>Исполнительн</w:t>
            </w:r>
            <w:r w:rsidR="004B6D09" w:rsidRPr="00DD0EBD">
              <w:rPr>
                <w:rFonts w:ascii="Times New Roman" w:hAnsi="Times New Roman"/>
                <w:sz w:val="28"/>
                <w:szCs w:val="28"/>
              </w:rPr>
              <w:t>ый</w:t>
            </w:r>
            <w:r w:rsidRPr="00DD0EBD">
              <w:rPr>
                <w:rFonts w:ascii="Times New Roman" w:hAnsi="Times New Roman"/>
                <w:sz w:val="28"/>
                <w:szCs w:val="28"/>
              </w:rPr>
              <w:t xml:space="preserve"> комитет </w:t>
            </w:r>
            <w:proofErr w:type="spellStart"/>
            <w:r w:rsidRPr="00DD0EBD">
              <w:rPr>
                <w:rFonts w:ascii="Times New Roman" w:hAnsi="Times New Roman"/>
                <w:sz w:val="28"/>
                <w:szCs w:val="28"/>
              </w:rPr>
              <w:t>Нурлатского</w:t>
            </w:r>
            <w:proofErr w:type="spellEnd"/>
            <w:r w:rsidRPr="00DD0EBD">
              <w:rPr>
                <w:rFonts w:ascii="Times New Roman" w:hAnsi="Times New Roman"/>
                <w:sz w:val="28"/>
                <w:szCs w:val="28"/>
              </w:rPr>
              <w:t xml:space="preserve"> муниципального района</w:t>
            </w:r>
          </w:p>
        </w:tc>
      </w:tr>
      <w:tr w:rsidR="00822D0F" w:rsidRPr="00DD0EBD" w:rsidTr="00FB71EA">
        <w:trPr>
          <w:jc w:val="center"/>
        </w:trPr>
        <w:tc>
          <w:tcPr>
            <w:tcW w:w="3562" w:type="dxa"/>
          </w:tcPr>
          <w:p w:rsidR="00822D0F" w:rsidRPr="00DD0EBD" w:rsidRDefault="00822D0F" w:rsidP="006316D3">
            <w:pPr>
              <w:rPr>
                <w:sz w:val="28"/>
                <w:szCs w:val="28"/>
              </w:rPr>
            </w:pPr>
            <w:r w:rsidRPr="00DD0EBD">
              <w:rPr>
                <w:sz w:val="28"/>
                <w:szCs w:val="28"/>
              </w:rPr>
              <w:t>Соисполнители</w:t>
            </w:r>
            <w:r w:rsidR="00B36F7A" w:rsidRPr="00DD0EBD">
              <w:rPr>
                <w:sz w:val="28"/>
                <w:szCs w:val="28"/>
              </w:rPr>
              <w:t xml:space="preserve"> </w:t>
            </w:r>
            <w:r w:rsidRPr="00DD0EBD">
              <w:rPr>
                <w:sz w:val="28"/>
                <w:szCs w:val="28"/>
              </w:rPr>
              <w:t>Программы</w:t>
            </w:r>
          </w:p>
        </w:tc>
        <w:tc>
          <w:tcPr>
            <w:tcW w:w="6962" w:type="dxa"/>
          </w:tcPr>
          <w:p w:rsidR="00822D0F" w:rsidRPr="00DD0EBD" w:rsidRDefault="00822D0F" w:rsidP="00B36F7A">
            <w:pPr>
              <w:pStyle w:val="1"/>
              <w:spacing w:line="240" w:lineRule="auto"/>
              <w:ind w:firstLine="0"/>
              <w:jc w:val="left"/>
              <w:rPr>
                <w:rFonts w:ascii="Times New Roman" w:hAnsi="Times New Roman"/>
                <w:sz w:val="28"/>
                <w:szCs w:val="28"/>
              </w:rPr>
            </w:pPr>
            <w:r w:rsidRPr="00DD0EBD">
              <w:rPr>
                <w:rFonts w:ascii="Times New Roman" w:hAnsi="Times New Roman"/>
                <w:sz w:val="28"/>
                <w:szCs w:val="28"/>
              </w:rPr>
              <w:t>Субъе</w:t>
            </w:r>
            <w:r w:rsidR="006316D3" w:rsidRPr="00DD0EBD">
              <w:rPr>
                <w:rFonts w:ascii="Times New Roman" w:hAnsi="Times New Roman"/>
                <w:sz w:val="28"/>
                <w:szCs w:val="28"/>
              </w:rPr>
              <w:t xml:space="preserve">кты малого и среднего </w:t>
            </w:r>
            <w:r w:rsidRPr="00DD0EBD">
              <w:rPr>
                <w:rFonts w:ascii="Times New Roman" w:hAnsi="Times New Roman"/>
                <w:sz w:val="28"/>
                <w:szCs w:val="28"/>
              </w:rPr>
              <w:t xml:space="preserve">предпринимательства, </w:t>
            </w:r>
            <w:r w:rsidR="00B36F7A" w:rsidRPr="00DD0EBD">
              <w:rPr>
                <w:rFonts w:ascii="Times New Roman" w:hAnsi="Times New Roman"/>
                <w:sz w:val="28"/>
                <w:szCs w:val="28"/>
              </w:rPr>
              <w:t xml:space="preserve">отделы и структурные подразделения исполнительного комитета </w:t>
            </w:r>
            <w:proofErr w:type="spellStart"/>
            <w:r w:rsidR="00B36F7A" w:rsidRPr="00DD0EBD">
              <w:rPr>
                <w:rFonts w:ascii="Times New Roman" w:hAnsi="Times New Roman"/>
                <w:sz w:val="28"/>
                <w:szCs w:val="28"/>
              </w:rPr>
              <w:t>Нурлатского</w:t>
            </w:r>
            <w:proofErr w:type="spellEnd"/>
            <w:r w:rsidR="00B36F7A" w:rsidRPr="00DD0EBD">
              <w:rPr>
                <w:rFonts w:ascii="Times New Roman" w:hAnsi="Times New Roman"/>
                <w:sz w:val="28"/>
                <w:szCs w:val="28"/>
              </w:rPr>
              <w:t xml:space="preserve"> муниципального района, </w:t>
            </w:r>
            <w:r w:rsidRPr="00DD0EBD">
              <w:rPr>
                <w:rFonts w:ascii="Times New Roman" w:hAnsi="Times New Roman"/>
                <w:sz w:val="28"/>
                <w:szCs w:val="28"/>
              </w:rPr>
              <w:t xml:space="preserve">учреждения, организации, общественные </w:t>
            </w:r>
            <w:r w:rsidR="00630674" w:rsidRPr="00DD0EBD">
              <w:rPr>
                <w:rFonts w:ascii="Times New Roman" w:hAnsi="Times New Roman"/>
                <w:sz w:val="28"/>
                <w:szCs w:val="28"/>
              </w:rPr>
              <w:t>О</w:t>
            </w:r>
            <w:r w:rsidRPr="00DD0EBD">
              <w:rPr>
                <w:rFonts w:ascii="Times New Roman" w:hAnsi="Times New Roman"/>
                <w:sz w:val="28"/>
                <w:szCs w:val="28"/>
              </w:rPr>
              <w:t>бъединения</w:t>
            </w:r>
            <w:r w:rsidR="00630674" w:rsidRPr="00DD0EBD">
              <w:rPr>
                <w:rFonts w:ascii="Times New Roman" w:hAnsi="Times New Roman"/>
                <w:sz w:val="28"/>
                <w:szCs w:val="28"/>
              </w:rPr>
              <w:t>.</w:t>
            </w:r>
          </w:p>
        </w:tc>
      </w:tr>
      <w:tr w:rsidR="00822D0F" w:rsidRPr="00DD0EBD" w:rsidTr="00FB71EA">
        <w:trPr>
          <w:jc w:val="center"/>
        </w:trPr>
        <w:tc>
          <w:tcPr>
            <w:tcW w:w="3562" w:type="dxa"/>
          </w:tcPr>
          <w:p w:rsidR="00822D0F" w:rsidRPr="00DD0EBD" w:rsidRDefault="006316D3" w:rsidP="006316D3">
            <w:pPr>
              <w:rPr>
                <w:sz w:val="28"/>
                <w:szCs w:val="28"/>
              </w:rPr>
            </w:pPr>
            <w:r w:rsidRPr="00DD0EBD">
              <w:rPr>
                <w:sz w:val="28"/>
                <w:szCs w:val="28"/>
              </w:rPr>
              <w:t>Объемы и</w:t>
            </w:r>
            <w:r w:rsidR="00822D0F" w:rsidRPr="00DD0EBD">
              <w:rPr>
                <w:sz w:val="28"/>
                <w:szCs w:val="28"/>
              </w:rPr>
              <w:t xml:space="preserve"> источники</w:t>
            </w:r>
            <w:r w:rsidR="00822D0F" w:rsidRPr="00DD0EBD">
              <w:rPr>
                <w:sz w:val="28"/>
                <w:szCs w:val="28"/>
              </w:rPr>
              <w:br/>
              <w:t>финансирования</w:t>
            </w:r>
            <w:r w:rsidR="00B36F7A" w:rsidRPr="00DD0EBD">
              <w:rPr>
                <w:sz w:val="28"/>
                <w:szCs w:val="28"/>
              </w:rPr>
              <w:t xml:space="preserve"> </w:t>
            </w:r>
            <w:proofErr w:type="gramStart"/>
            <w:r w:rsidR="00822D0F" w:rsidRPr="00DD0EBD">
              <w:rPr>
                <w:sz w:val="28"/>
                <w:szCs w:val="28"/>
              </w:rPr>
              <w:t>Программы</w:t>
            </w:r>
            <w:proofErr w:type="gramEnd"/>
            <w:r w:rsidR="00822D0F" w:rsidRPr="00DD0EBD">
              <w:rPr>
                <w:sz w:val="28"/>
                <w:szCs w:val="28"/>
              </w:rPr>
              <w:br/>
              <w:t>Ожидаемые  конечные</w:t>
            </w:r>
            <w:r w:rsidR="00822D0F" w:rsidRPr="00DD0EBD">
              <w:rPr>
                <w:sz w:val="28"/>
                <w:szCs w:val="28"/>
              </w:rPr>
              <w:br/>
              <w:t>результаты</w:t>
            </w:r>
            <w:r w:rsidR="00B36F7A" w:rsidRPr="00DD0EBD">
              <w:rPr>
                <w:sz w:val="28"/>
                <w:szCs w:val="28"/>
              </w:rPr>
              <w:t xml:space="preserve"> </w:t>
            </w:r>
            <w:r w:rsidR="00822D0F" w:rsidRPr="00DD0EBD">
              <w:rPr>
                <w:sz w:val="28"/>
                <w:szCs w:val="28"/>
              </w:rPr>
              <w:t>реализации</w:t>
            </w:r>
            <w:r w:rsidR="00B36F7A" w:rsidRPr="00DD0EBD">
              <w:rPr>
                <w:sz w:val="28"/>
                <w:szCs w:val="28"/>
              </w:rPr>
              <w:t xml:space="preserve"> </w:t>
            </w:r>
            <w:r w:rsidR="00822D0F" w:rsidRPr="00DD0EBD">
              <w:rPr>
                <w:sz w:val="28"/>
                <w:szCs w:val="28"/>
              </w:rPr>
              <w:t>Программы (по цели</w:t>
            </w:r>
            <w:r w:rsidR="00B36F7A" w:rsidRPr="00DD0EBD">
              <w:rPr>
                <w:sz w:val="28"/>
                <w:szCs w:val="28"/>
              </w:rPr>
              <w:t xml:space="preserve"> </w:t>
            </w:r>
            <w:r w:rsidR="00822D0F" w:rsidRPr="00DD0EBD">
              <w:rPr>
                <w:sz w:val="28"/>
                <w:szCs w:val="28"/>
              </w:rPr>
              <w:t>и задачам</w:t>
            </w:r>
            <w:r w:rsidR="00E063AB" w:rsidRPr="00DD0EBD">
              <w:rPr>
                <w:sz w:val="28"/>
                <w:szCs w:val="28"/>
              </w:rPr>
              <w:t>)</w:t>
            </w:r>
          </w:p>
        </w:tc>
        <w:tc>
          <w:tcPr>
            <w:tcW w:w="6962" w:type="dxa"/>
          </w:tcPr>
          <w:p w:rsidR="00E434AD" w:rsidRPr="00DD0EBD" w:rsidRDefault="00D13A4E" w:rsidP="00B36F7A">
            <w:pPr>
              <w:autoSpaceDE w:val="0"/>
              <w:autoSpaceDN w:val="0"/>
              <w:adjustRightInd w:val="0"/>
              <w:rPr>
                <w:sz w:val="28"/>
                <w:szCs w:val="28"/>
              </w:rPr>
            </w:pPr>
            <w:r w:rsidRPr="00DD0EBD">
              <w:rPr>
                <w:sz w:val="28"/>
                <w:szCs w:val="28"/>
              </w:rPr>
              <w:t xml:space="preserve">Финансирование программы из </w:t>
            </w:r>
            <w:r w:rsidR="00E434AD" w:rsidRPr="00DD0EBD">
              <w:rPr>
                <w:sz w:val="28"/>
                <w:szCs w:val="28"/>
              </w:rPr>
              <w:t>средств бюджета</w:t>
            </w:r>
            <w:r w:rsidR="00B36F7A" w:rsidRPr="00DD0EBD">
              <w:rPr>
                <w:sz w:val="28"/>
                <w:szCs w:val="28"/>
              </w:rPr>
              <w:t xml:space="preserve"> </w:t>
            </w:r>
            <w:proofErr w:type="spellStart"/>
            <w:r w:rsidR="00E434AD" w:rsidRPr="00DD0EBD">
              <w:rPr>
                <w:sz w:val="28"/>
                <w:szCs w:val="28"/>
              </w:rPr>
              <w:t>Нурлатского</w:t>
            </w:r>
            <w:proofErr w:type="spellEnd"/>
            <w:r w:rsidR="00E434AD" w:rsidRPr="00DD0EBD">
              <w:rPr>
                <w:sz w:val="28"/>
                <w:szCs w:val="28"/>
              </w:rPr>
              <w:t xml:space="preserve"> муниципального района</w:t>
            </w:r>
            <w:r w:rsidR="00B36F7A" w:rsidRPr="00DD0EBD">
              <w:rPr>
                <w:sz w:val="28"/>
                <w:szCs w:val="28"/>
              </w:rPr>
              <w:t xml:space="preserve"> </w:t>
            </w:r>
            <w:r w:rsidRPr="00DD0EBD">
              <w:rPr>
                <w:sz w:val="28"/>
                <w:szCs w:val="28"/>
              </w:rPr>
              <w:t>не предусмотрено.</w:t>
            </w:r>
          </w:p>
          <w:p w:rsidR="00E063AB" w:rsidRPr="00DD0EBD" w:rsidRDefault="00D13A4E" w:rsidP="00B36F7A">
            <w:pPr>
              <w:autoSpaceDE w:val="0"/>
              <w:autoSpaceDN w:val="0"/>
              <w:adjustRightInd w:val="0"/>
              <w:rPr>
                <w:sz w:val="28"/>
                <w:szCs w:val="28"/>
              </w:rPr>
            </w:pPr>
            <w:r w:rsidRPr="00DD0EBD">
              <w:rPr>
                <w:sz w:val="28"/>
                <w:szCs w:val="28"/>
              </w:rPr>
              <w:t>Финансирование программы из средств</w:t>
            </w:r>
            <w:r w:rsidR="00E434AD" w:rsidRPr="00DD0EBD">
              <w:rPr>
                <w:sz w:val="28"/>
                <w:szCs w:val="28"/>
              </w:rPr>
              <w:t xml:space="preserve">  внебюджетного фонда </w:t>
            </w:r>
            <w:proofErr w:type="spellStart"/>
            <w:r w:rsidR="00E434AD" w:rsidRPr="00DD0EBD">
              <w:rPr>
                <w:sz w:val="28"/>
                <w:szCs w:val="28"/>
              </w:rPr>
              <w:t>Нурлатского</w:t>
            </w:r>
            <w:proofErr w:type="spellEnd"/>
            <w:r w:rsidR="00E434AD" w:rsidRPr="00DD0EBD">
              <w:rPr>
                <w:sz w:val="28"/>
                <w:szCs w:val="28"/>
              </w:rPr>
              <w:t xml:space="preserve"> муниципального района</w:t>
            </w:r>
            <w:r w:rsidR="00B36F7A" w:rsidRPr="00DD0EBD">
              <w:rPr>
                <w:sz w:val="28"/>
                <w:szCs w:val="28"/>
              </w:rPr>
              <w:t xml:space="preserve"> </w:t>
            </w:r>
            <w:r w:rsidRPr="00DD0EBD">
              <w:rPr>
                <w:sz w:val="28"/>
                <w:szCs w:val="28"/>
              </w:rPr>
              <w:t>не предусмотрено</w:t>
            </w:r>
            <w:r w:rsidR="00E063AB" w:rsidRPr="00DD0EBD">
              <w:rPr>
                <w:sz w:val="28"/>
                <w:szCs w:val="28"/>
              </w:rPr>
              <w:t>.</w:t>
            </w:r>
          </w:p>
          <w:p w:rsidR="001D427B" w:rsidRPr="00DD0EBD" w:rsidRDefault="00630674" w:rsidP="00B36F7A">
            <w:pPr>
              <w:autoSpaceDE w:val="0"/>
              <w:autoSpaceDN w:val="0"/>
              <w:adjustRightInd w:val="0"/>
              <w:rPr>
                <w:sz w:val="28"/>
                <w:szCs w:val="28"/>
              </w:rPr>
            </w:pPr>
            <w:r w:rsidRPr="00DD0EBD">
              <w:rPr>
                <w:sz w:val="28"/>
                <w:szCs w:val="28"/>
              </w:rPr>
              <w:t xml:space="preserve">Финансирование программы </w:t>
            </w:r>
            <w:r w:rsidR="00E434AD" w:rsidRPr="00DD0EBD">
              <w:rPr>
                <w:sz w:val="28"/>
                <w:szCs w:val="28"/>
              </w:rPr>
              <w:t>из средств бюджета Республики Татарстан</w:t>
            </w:r>
            <w:r w:rsidR="00A03AF4" w:rsidRPr="00DD0EBD">
              <w:rPr>
                <w:sz w:val="28"/>
                <w:szCs w:val="28"/>
              </w:rPr>
              <w:t xml:space="preserve">: </w:t>
            </w:r>
            <w:r w:rsidR="00A03AF4" w:rsidRPr="00DD0EBD">
              <w:rPr>
                <w:sz w:val="28"/>
                <w:szCs w:val="28"/>
              </w:rPr>
              <w:br/>
              <w:t>на</w:t>
            </w:r>
            <w:r w:rsidR="00822D0F" w:rsidRPr="00DD0EBD">
              <w:rPr>
                <w:sz w:val="28"/>
                <w:szCs w:val="28"/>
              </w:rPr>
              <w:t xml:space="preserve"> 20</w:t>
            </w:r>
            <w:r w:rsidR="001D427B" w:rsidRPr="00DD0EBD">
              <w:rPr>
                <w:sz w:val="28"/>
                <w:szCs w:val="28"/>
              </w:rPr>
              <w:t>1</w:t>
            </w:r>
            <w:r w:rsidR="00D13A4E" w:rsidRPr="00DD0EBD">
              <w:rPr>
                <w:sz w:val="28"/>
                <w:szCs w:val="28"/>
              </w:rPr>
              <w:t>9</w:t>
            </w:r>
            <w:r w:rsidR="00D620A8" w:rsidRPr="00DD0EBD">
              <w:rPr>
                <w:sz w:val="28"/>
                <w:szCs w:val="28"/>
              </w:rPr>
              <w:t xml:space="preserve"> год –</w:t>
            </w:r>
            <w:r w:rsidR="000C1093">
              <w:rPr>
                <w:sz w:val="28"/>
                <w:szCs w:val="28"/>
              </w:rPr>
              <w:t xml:space="preserve"> </w:t>
            </w:r>
            <w:r w:rsidR="00F270E3">
              <w:rPr>
                <w:sz w:val="28"/>
                <w:szCs w:val="28"/>
              </w:rPr>
              <w:t>20</w:t>
            </w:r>
            <w:r w:rsidR="001A7C43">
              <w:rPr>
                <w:sz w:val="28"/>
                <w:szCs w:val="28"/>
              </w:rPr>
              <w:t xml:space="preserve"> </w:t>
            </w:r>
            <w:r w:rsidR="000C442C" w:rsidRPr="00DD0EBD">
              <w:rPr>
                <w:sz w:val="28"/>
                <w:szCs w:val="28"/>
              </w:rPr>
              <w:t>000</w:t>
            </w:r>
            <w:r w:rsidR="00E063AB" w:rsidRPr="00DD0EBD">
              <w:rPr>
                <w:sz w:val="28"/>
                <w:szCs w:val="28"/>
              </w:rPr>
              <w:t>,0</w:t>
            </w:r>
            <w:r w:rsidR="00B36F7A" w:rsidRPr="00DD0EBD">
              <w:rPr>
                <w:sz w:val="28"/>
                <w:szCs w:val="28"/>
              </w:rPr>
              <w:t xml:space="preserve"> </w:t>
            </w:r>
            <w:r w:rsidR="00D620A8" w:rsidRPr="00DD0EBD">
              <w:rPr>
                <w:sz w:val="28"/>
                <w:szCs w:val="28"/>
              </w:rPr>
              <w:t>тыс. рублей</w:t>
            </w:r>
            <w:r w:rsidR="00A03AF4" w:rsidRPr="00DD0EBD">
              <w:rPr>
                <w:sz w:val="28"/>
                <w:szCs w:val="28"/>
              </w:rPr>
              <w:br/>
              <w:t>на</w:t>
            </w:r>
            <w:r w:rsidR="001D427B" w:rsidRPr="00DD0EBD">
              <w:rPr>
                <w:sz w:val="28"/>
                <w:szCs w:val="28"/>
              </w:rPr>
              <w:t xml:space="preserve"> 20</w:t>
            </w:r>
            <w:r w:rsidR="00D13A4E" w:rsidRPr="00DD0EBD">
              <w:rPr>
                <w:sz w:val="28"/>
                <w:szCs w:val="28"/>
              </w:rPr>
              <w:t>20</w:t>
            </w:r>
            <w:r w:rsidR="00B313D0" w:rsidRPr="00DD0EBD">
              <w:rPr>
                <w:sz w:val="28"/>
                <w:szCs w:val="28"/>
              </w:rPr>
              <w:t xml:space="preserve"> год – </w:t>
            </w:r>
            <w:r w:rsidR="00E063AB" w:rsidRPr="00DD0EBD">
              <w:rPr>
                <w:sz w:val="28"/>
                <w:szCs w:val="28"/>
              </w:rPr>
              <w:t xml:space="preserve">20 000,0 </w:t>
            </w:r>
            <w:r w:rsidR="00822D0F" w:rsidRPr="00DD0EBD">
              <w:rPr>
                <w:sz w:val="28"/>
                <w:szCs w:val="28"/>
              </w:rPr>
              <w:t>тыс. рублей;</w:t>
            </w:r>
          </w:p>
          <w:p w:rsidR="00A03AF4" w:rsidRPr="00DD0EBD" w:rsidRDefault="004B6D09" w:rsidP="00B36F7A">
            <w:pPr>
              <w:autoSpaceDE w:val="0"/>
              <w:autoSpaceDN w:val="0"/>
              <w:adjustRightInd w:val="0"/>
              <w:rPr>
                <w:sz w:val="28"/>
                <w:szCs w:val="28"/>
              </w:rPr>
            </w:pPr>
            <w:r w:rsidRPr="00DD0EBD">
              <w:rPr>
                <w:sz w:val="28"/>
                <w:szCs w:val="28"/>
              </w:rPr>
              <w:t>н</w:t>
            </w:r>
            <w:r w:rsidR="00A03AF4" w:rsidRPr="00DD0EBD">
              <w:rPr>
                <w:sz w:val="28"/>
                <w:szCs w:val="28"/>
              </w:rPr>
              <w:t xml:space="preserve">а </w:t>
            </w:r>
            <w:r w:rsidR="001D427B" w:rsidRPr="00DD0EBD">
              <w:rPr>
                <w:sz w:val="28"/>
                <w:szCs w:val="28"/>
              </w:rPr>
              <w:t>20</w:t>
            </w:r>
            <w:r w:rsidR="00D13A4E" w:rsidRPr="00DD0EBD">
              <w:rPr>
                <w:sz w:val="28"/>
                <w:szCs w:val="28"/>
              </w:rPr>
              <w:t>21</w:t>
            </w:r>
            <w:r w:rsidR="001D427B" w:rsidRPr="00DD0EBD">
              <w:rPr>
                <w:sz w:val="28"/>
                <w:szCs w:val="28"/>
              </w:rPr>
              <w:t xml:space="preserve"> год</w:t>
            </w:r>
            <w:r w:rsidR="00B313D0" w:rsidRPr="00DD0EBD">
              <w:rPr>
                <w:sz w:val="28"/>
                <w:szCs w:val="28"/>
              </w:rPr>
              <w:t xml:space="preserve"> – </w:t>
            </w:r>
            <w:r w:rsidR="00E063AB" w:rsidRPr="00DD0EBD">
              <w:rPr>
                <w:sz w:val="28"/>
                <w:szCs w:val="28"/>
              </w:rPr>
              <w:t xml:space="preserve">20 000,0 </w:t>
            </w:r>
            <w:r w:rsidR="00A03AF4" w:rsidRPr="00DD0EBD">
              <w:rPr>
                <w:sz w:val="28"/>
                <w:szCs w:val="28"/>
              </w:rPr>
              <w:t>тыс. рублей</w:t>
            </w:r>
            <w:r w:rsidRPr="00DD0EBD">
              <w:rPr>
                <w:sz w:val="28"/>
                <w:szCs w:val="28"/>
              </w:rPr>
              <w:t>;</w:t>
            </w:r>
          </w:p>
          <w:p w:rsidR="004B6D09" w:rsidRPr="00DD0EBD" w:rsidRDefault="004B6D09" w:rsidP="00B36F7A">
            <w:pPr>
              <w:autoSpaceDE w:val="0"/>
              <w:autoSpaceDN w:val="0"/>
              <w:adjustRightInd w:val="0"/>
              <w:rPr>
                <w:sz w:val="28"/>
                <w:szCs w:val="28"/>
              </w:rPr>
            </w:pPr>
            <w:r w:rsidRPr="00DD0EBD">
              <w:rPr>
                <w:sz w:val="28"/>
                <w:szCs w:val="28"/>
              </w:rPr>
              <w:t>на 2022 год</w:t>
            </w:r>
            <w:r w:rsidR="00630674" w:rsidRPr="00DD0EBD">
              <w:rPr>
                <w:sz w:val="28"/>
                <w:szCs w:val="28"/>
              </w:rPr>
              <w:t xml:space="preserve"> – </w:t>
            </w:r>
            <w:r w:rsidR="00E063AB" w:rsidRPr="00DD0EBD">
              <w:rPr>
                <w:sz w:val="28"/>
                <w:szCs w:val="28"/>
              </w:rPr>
              <w:t>20 000,0</w:t>
            </w:r>
            <w:r w:rsidR="00630674" w:rsidRPr="00DD0EBD">
              <w:rPr>
                <w:sz w:val="28"/>
                <w:szCs w:val="28"/>
              </w:rPr>
              <w:t xml:space="preserve"> тыс. рублей;</w:t>
            </w:r>
          </w:p>
          <w:p w:rsidR="004B6D09" w:rsidRPr="00DD0EBD" w:rsidRDefault="004B6D09" w:rsidP="00B36F7A">
            <w:pPr>
              <w:autoSpaceDE w:val="0"/>
              <w:autoSpaceDN w:val="0"/>
              <w:adjustRightInd w:val="0"/>
              <w:rPr>
                <w:sz w:val="28"/>
                <w:szCs w:val="28"/>
              </w:rPr>
            </w:pPr>
            <w:r w:rsidRPr="00DD0EBD">
              <w:rPr>
                <w:sz w:val="28"/>
                <w:szCs w:val="28"/>
              </w:rPr>
              <w:t>на 2023 год</w:t>
            </w:r>
            <w:r w:rsidR="00630674" w:rsidRPr="00DD0EBD">
              <w:rPr>
                <w:sz w:val="28"/>
                <w:szCs w:val="28"/>
              </w:rPr>
              <w:t xml:space="preserve"> – </w:t>
            </w:r>
            <w:r w:rsidR="00E063AB" w:rsidRPr="00DD0EBD">
              <w:rPr>
                <w:sz w:val="28"/>
                <w:szCs w:val="28"/>
              </w:rPr>
              <w:t>20 000,0</w:t>
            </w:r>
            <w:r w:rsidR="00630674" w:rsidRPr="00DD0EBD">
              <w:rPr>
                <w:sz w:val="28"/>
                <w:szCs w:val="28"/>
              </w:rPr>
              <w:t xml:space="preserve"> тыс. рублей;</w:t>
            </w:r>
          </w:p>
          <w:p w:rsidR="00E063AB" w:rsidRPr="00DD0EBD" w:rsidRDefault="00E063AB" w:rsidP="00B36F7A">
            <w:pPr>
              <w:pStyle w:val="a6"/>
              <w:tabs>
                <w:tab w:val="left" w:pos="8188"/>
              </w:tabs>
              <w:spacing w:after="0"/>
              <w:rPr>
                <w:sz w:val="28"/>
                <w:szCs w:val="28"/>
              </w:rPr>
            </w:pPr>
            <w:r w:rsidRPr="00DD0EBD">
              <w:rPr>
                <w:spacing w:val="3"/>
                <w:sz w:val="28"/>
                <w:szCs w:val="28"/>
              </w:rPr>
              <w:t>Объемы финансирования носят</w:t>
            </w:r>
            <w:r w:rsidR="00B36F7A" w:rsidRPr="00DD0EBD">
              <w:rPr>
                <w:spacing w:val="3"/>
                <w:sz w:val="28"/>
                <w:szCs w:val="28"/>
              </w:rPr>
              <w:t xml:space="preserve"> </w:t>
            </w:r>
            <w:r w:rsidRPr="00DD0EBD">
              <w:rPr>
                <w:spacing w:val="3"/>
                <w:sz w:val="28"/>
                <w:szCs w:val="28"/>
              </w:rPr>
              <w:t>прогнозный</w:t>
            </w:r>
          </w:p>
          <w:p w:rsidR="00E063AB" w:rsidRPr="00DD0EBD" w:rsidRDefault="00E063AB" w:rsidP="00B36F7A">
            <w:pPr>
              <w:autoSpaceDE w:val="0"/>
              <w:autoSpaceDN w:val="0"/>
              <w:adjustRightInd w:val="0"/>
              <w:rPr>
                <w:sz w:val="28"/>
                <w:szCs w:val="28"/>
                <w:highlight w:val="yellow"/>
              </w:rPr>
            </w:pPr>
            <w:r w:rsidRPr="00DD0EBD">
              <w:rPr>
                <w:sz w:val="28"/>
                <w:szCs w:val="28"/>
              </w:rPr>
              <w:t>характер и подлежат ежегодной корректировке.</w:t>
            </w:r>
          </w:p>
        </w:tc>
      </w:tr>
      <w:tr w:rsidR="00822D0F" w:rsidRPr="00DD0EBD" w:rsidTr="00FB71EA">
        <w:trPr>
          <w:jc w:val="center"/>
        </w:trPr>
        <w:tc>
          <w:tcPr>
            <w:tcW w:w="3562" w:type="dxa"/>
          </w:tcPr>
          <w:p w:rsidR="00822D0F" w:rsidRPr="00DD0EBD" w:rsidRDefault="00630674">
            <w:pPr>
              <w:rPr>
                <w:sz w:val="28"/>
                <w:szCs w:val="28"/>
              </w:rPr>
            </w:pPr>
            <w:r w:rsidRPr="00DD0EBD">
              <w:rPr>
                <w:sz w:val="28"/>
                <w:szCs w:val="28"/>
              </w:rPr>
              <w:t>Основные результаты реализации программы</w:t>
            </w:r>
          </w:p>
        </w:tc>
        <w:tc>
          <w:tcPr>
            <w:tcW w:w="6962" w:type="dxa"/>
          </w:tcPr>
          <w:p w:rsidR="00990E1E" w:rsidRPr="007703C1" w:rsidRDefault="00354EB8" w:rsidP="00354EB8">
            <w:pPr>
              <w:pStyle w:val="1"/>
              <w:numPr>
                <w:ilvl w:val="0"/>
                <w:numId w:val="15"/>
              </w:numPr>
              <w:spacing w:line="240" w:lineRule="auto"/>
              <w:ind w:left="34" w:hanging="77"/>
              <w:jc w:val="left"/>
              <w:rPr>
                <w:rFonts w:ascii="Times New Roman" w:hAnsi="Times New Roman"/>
                <w:sz w:val="28"/>
                <w:szCs w:val="28"/>
              </w:rPr>
            </w:pPr>
            <w:r w:rsidRPr="007703C1">
              <w:rPr>
                <w:rFonts w:ascii="Times New Roman" w:hAnsi="Times New Roman"/>
                <w:sz w:val="28"/>
                <w:szCs w:val="28"/>
              </w:rPr>
              <w:t xml:space="preserve">Численность занятых на  малых и средних предприятиях, с учетом индивидуальных предпринимателей (в том числе </w:t>
            </w:r>
            <w:proofErr w:type="spellStart"/>
            <w:r w:rsidRPr="007703C1">
              <w:rPr>
                <w:rFonts w:ascii="Times New Roman" w:hAnsi="Times New Roman"/>
                <w:sz w:val="28"/>
                <w:szCs w:val="28"/>
              </w:rPr>
              <w:t>самозанятые</w:t>
            </w:r>
            <w:proofErr w:type="spellEnd"/>
            <w:r w:rsidRPr="007703C1">
              <w:rPr>
                <w:rFonts w:ascii="Times New Roman" w:hAnsi="Times New Roman"/>
                <w:sz w:val="28"/>
                <w:szCs w:val="28"/>
              </w:rPr>
              <w:t>), человек</w:t>
            </w:r>
            <w:r w:rsidR="00990E1E" w:rsidRPr="007703C1">
              <w:rPr>
                <w:rFonts w:ascii="Times New Roman" w:hAnsi="Times New Roman"/>
                <w:sz w:val="28"/>
                <w:szCs w:val="28"/>
              </w:rPr>
              <w:t>:</w:t>
            </w:r>
          </w:p>
          <w:p w:rsidR="00990E1E" w:rsidRPr="007703C1" w:rsidRDefault="00990E1E" w:rsidP="00B36F7A">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 xml:space="preserve">2018 г. – </w:t>
            </w:r>
            <w:r w:rsidR="00354EB8" w:rsidRPr="007703C1">
              <w:rPr>
                <w:rFonts w:ascii="Times New Roman" w:hAnsi="Times New Roman"/>
                <w:sz w:val="28"/>
                <w:szCs w:val="28"/>
              </w:rPr>
              <w:t>4750</w:t>
            </w:r>
            <w:r w:rsidR="00630674" w:rsidRPr="007703C1">
              <w:rPr>
                <w:rFonts w:ascii="Times New Roman" w:hAnsi="Times New Roman"/>
                <w:sz w:val="28"/>
                <w:szCs w:val="28"/>
              </w:rPr>
              <w:t xml:space="preserve"> </w:t>
            </w:r>
            <w:r w:rsidRPr="007703C1">
              <w:rPr>
                <w:rFonts w:ascii="Times New Roman" w:hAnsi="Times New Roman"/>
                <w:sz w:val="28"/>
                <w:szCs w:val="28"/>
              </w:rPr>
              <w:t xml:space="preserve"> </w:t>
            </w:r>
          </w:p>
          <w:p w:rsidR="00990E1E" w:rsidRPr="007703C1" w:rsidRDefault="00990E1E" w:rsidP="00B36F7A">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 xml:space="preserve">2019 г. – </w:t>
            </w:r>
            <w:r w:rsidR="00354EB8" w:rsidRPr="007703C1">
              <w:rPr>
                <w:rFonts w:ascii="Times New Roman" w:hAnsi="Times New Roman"/>
                <w:sz w:val="28"/>
                <w:szCs w:val="28"/>
              </w:rPr>
              <w:t>5145</w:t>
            </w:r>
            <w:r w:rsidR="00B36F7A" w:rsidRPr="007703C1">
              <w:rPr>
                <w:rFonts w:ascii="Times New Roman" w:hAnsi="Times New Roman"/>
                <w:sz w:val="28"/>
                <w:szCs w:val="28"/>
              </w:rPr>
              <w:t xml:space="preserve"> </w:t>
            </w:r>
          </w:p>
          <w:p w:rsidR="00990E1E" w:rsidRPr="007703C1" w:rsidRDefault="00990E1E" w:rsidP="00B36F7A">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 xml:space="preserve">2020 г. – </w:t>
            </w:r>
            <w:r w:rsidR="00354EB8" w:rsidRPr="007703C1">
              <w:rPr>
                <w:rFonts w:ascii="Times New Roman" w:hAnsi="Times New Roman"/>
                <w:sz w:val="28"/>
                <w:szCs w:val="28"/>
              </w:rPr>
              <w:t>5221</w:t>
            </w:r>
            <w:r w:rsidR="00B36F7A" w:rsidRPr="007703C1">
              <w:rPr>
                <w:rFonts w:ascii="Times New Roman" w:hAnsi="Times New Roman"/>
                <w:sz w:val="28"/>
                <w:szCs w:val="28"/>
              </w:rPr>
              <w:t xml:space="preserve"> </w:t>
            </w:r>
          </w:p>
          <w:p w:rsidR="00990E1E" w:rsidRPr="007703C1" w:rsidRDefault="00990E1E" w:rsidP="00B36F7A">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 xml:space="preserve">2021 г. – </w:t>
            </w:r>
            <w:r w:rsidR="00354EB8" w:rsidRPr="007703C1">
              <w:rPr>
                <w:rFonts w:ascii="Times New Roman" w:hAnsi="Times New Roman"/>
                <w:sz w:val="28"/>
                <w:szCs w:val="28"/>
              </w:rPr>
              <w:t>5341</w:t>
            </w:r>
            <w:r w:rsidR="00B36F7A" w:rsidRPr="007703C1">
              <w:rPr>
                <w:rFonts w:ascii="Times New Roman" w:hAnsi="Times New Roman"/>
                <w:sz w:val="28"/>
                <w:szCs w:val="28"/>
              </w:rPr>
              <w:t xml:space="preserve"> </w:t>
            </w:r>
          </w:p>
          <w:p w:rsidR="00990E1E" w:rsidRPr="007703C1" w:rsidRDefault="00990E1E" w:rsidP="00B36F7A">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 xml:space="preserve">2022 г. – </w:t>
            </w:r>
            <w:r w:rsidR="00354EB8" w:rsidRPr="007703C1">
              <w:rPr>
                <w:rFonts w:ascii="Times New Roman" w:hAnsi="Times New Roman"/>
                <w:sz w:val="28"/>
                <w:szCs w:val="28"/>
              </w:rPr>
              <w:t>5549</w:t>
            </w:r>
            <w:r w:rsidR="00B36F7A" w:rsidRPr="007703C1">
              <w:rPr>
                <w:rFonts w:ascii="Times New Roman" w:hAnsi="Times New Roman"/>
                <w:sz w:val="28"/>
                <w:szCs w:val="28"/>
              </w:rPr>
              <w:t xml:space="preserve"> </w:t>
            </w:r>
          </w:p>
          <w:p w:rsidR="00990E1E" w:rsidRPr="007703C1" w:rsidRDefault="00990E1E" w:rsidP="00B36F7A">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 xml:space="preserve">2023 г. – </w:t>
            </w:r>
            <w:r w:rsidR="00354EB8" w:rsidRPr="007703C1">
              <w:rPr>
                <w:rFonts w:ascii="Times New Roman" w:hAnsi="Times New Roman"/>
                <w:sz w:val="28"/>
                <w:szCs w:val="28"/>
              </w:rPr>
              <w:t>5734</w:t>
            </w:r>
            <w:r w:rsidR="00B36F7A" w:rsidRPr="007703C1">
              <w:rPr>
                <w:rFonts w:ascii="Times New Roman" w:hAnsi="Times New Roman"/>
                <w:sz w:val="28"/>
                <w:szCs w:val="28"/>
              </w:rPr>
              <w:t xml:space="preserve"> </w:t>
            </w:r>
          </w:p>
          <w:p w:rsidR="00484D4C" w:rsidRPr="007703C1" w:rsidRDefault="00484D4C" w:rsidP="00B36F7A">
            <w:pPr>
              <w:pStyle w:val="1"/>
              <w:spacing w:line="240" w:lineRule="auto"/>
              <w:ind w:firstLine="0"/>
              <w:jc w:val="left"/>
              <w:rPr>
                <w:rFonts w:ascii="Times New Roman" w:hAnsi="Times New Roman"/>
                <w:sz w:val="28"/>
                <w:szCs w:val="28"/>
              </w:rPr>
            </w:pPr>
            <w:r w:rsidRPr="007703C1">
              <w:rPr>
                <w:rFonts w:ascii="Times New Roman" w:hAnsi="Times New Roman"/>
                <w:i/>
                <w:sz w:val="28"/>
                <w:szCs w:val="28"/>
              </w:rPr>
              <w:lastRenderedPageBreak/>
              <w:t>Ожидаемый конечный результат:</w:t>
            </w:r>
            <w:r w:rsidRPr="007703C1">
              <w:rPr>
                <w:rFonts w:ascii="Times New Roman" w:hAnsi="Times New Roman"/>
                <w:sz w:val="28"/>
                <w:szCs w:val="28"/>
              </w:rPr>
              <w:t xml:space="preserve"> Рост среднесписочной численности занятых на предприятиях МСП</w:t>
            </w:r>
            <w:r w:rsidR="00354EB8" w:rsidRPr="007703C1">
              <w:rPr>
                <w:rFonts w:ascii="Times New Roman" w:hAnsi="Times New Roman"/>
                <w:sz w:val="28"/>
                <w:szCs w:val="28"/>
              </w:rPr>
              <w:t xml:space="preserve">, с учетом индивидуальных предпринимателей (в том числе </w:t>
            </w:r>
            <w:proofErr w:type="spellStart"/>
            <w:r w:rsidR="00354EB8" w:rsidRPr="007703C1">
              <w:rPr>
                <w:rFonts w:ascii="Times New Roman" w:hAnsi="Times New Roman"/>
                <w:sz w:val="28"/>
                <w:szCs w:val="28"/>
              </w:rPr>
              <w:t>самозанятых</w:t>
            </w:r>
            <w:proofErr w:type="spellEnd"/>
            <w:r w:rsidR="00354EB8" w:rsidRPr="007703C1">
              <w:rPr>
                <w:rFonts w:ascii="Times New Roman" w:hAnsi="Times New Roman"/>
                <w:sz w:val="28"/>
                <w:szCs w:val="28"/>
              </w:rPr>
              <w:t>)</w:t>
            </w:r>
            <w:r w:rsidRPr="007703C1">
              <w:rPr>
                <w:rFonts w:ascii="Times New Roman" w:hAnsi="Times New Roman"/>
                <w:sz w:val="28"/>
                <w:szCs w:val="28"/>
              </w:rPr>
              <w:t xml:space="preserve"> в 202</w:t>
            </w:r>
            <w:r w:rsidR="00E32F29" w:rsidRPr="007703C1">
              <w:rPr>
                <w:rFonts w:ascii="Times New Roman" w:hAnsi="Times New Roman"/>
                <w:sz w:val="28"/>
                <w:szCs w:val="28"/>
              </w:rPr>
              <w:t>3</w:t>
            </w:r>
            <w:r w:rsidRPr="007703C1">
              <w:rPr>
                <w:rFonts w:ascii="Times New Roman" w:hAnsi="Times New Roman"/>
                <w:sz w:val="28"/>
                <w:szCs w:val="28"/>
              </w:rPr>
              <w:t xml:space="preserve"> году составит </w:t>
            </w:r>
            <w:r w:rsidR="00354EB8" w:rsidRPr="007703C1">
              <w:rPr>
                <w:rFonts w:ascii="Times New Roman" w:hAnsi="Times New Roman"/>
                <w:sz w:val="28"/>
                <w:szCs w:val="28"/>
              </w:rPr>
              <w:t>20</w:t>
            </w:r>
            <w:r w:rsidR="00E32F29" w:rsidRPr="007703C1">
              <w:rPr>
                <w:rFonts w:ascii="Times New Roman" w:hAnsi="Times New Roman"/>
                <w:sz w:val="28"/>
                <w:szCs w:val="28"/>
              </w:rPr>
              <w:t xml:space="preserve">,7 </w:t>
            </w:r>
            <w:r w:rsidRPr="007703C1">
              <w:rPr>
                <w:rFonts w:ascii="Times New Roman" w:hAnsi="Times New Roman"/>
                <w:sz w:val="28"/>
                <w:szCs w:val="28"/>
              </w:rPr>
              <w:t>% к уровню 2018 года.</w:t>
            </w:r>
          </w:p>
          <w:p w:rsidR="00990E1E" w:rsidRPr="007703C1" w:rsidRDefault="00990E1E" w:rsidP="00B36F7A">
            <w:pPr>
              <w:pStyle w:val="1"/>
              <w:spacing w:line="240" w:lineRule="auto"/>
              <w:ind w:firstLine="0"/>
              <w:jc w:val="left"/>
              <w:rPr>
                <w:rFonts w:ascii="Times New Roman" w:hAnsi="Times New Roman"/>
                <w:sz w:val="28"/>
                <w:szCs w:val="28"/>
              </w:rPr>
            </w:pPr>
          </w:p>
          <w:p w:rsidR="00990E1E" w:rsidRPr="007703C1" w:rsidRDefault="00990E1E" w:rsidP="00F7645B">
            <w:pPr>
              <w:pStyle w:val="1"/>
              <w:numPr>
                <w:ilvl w:val="0"/>
                <w:numId w:val="15"/>
              </w:numPr>
              <w:spacing w:line="240" w:lineRule="auto"/>
              <w:ind w:left="176" w:hanging="142"/>
              <w:jc w:val="left"/>
              <w:rPr>
                <w:rFonts w:ascii="Times New Roman" w:hAnsi="Times New Roman"/>
                <w:sz w:val="28"/>
                <w:szCs w:val="28"/>
              </w:rPr>
            </w:pPr>
            <w:r w:rsidRPr="007703C1">
              <w:rPr>
                <w:rFonts w:ascii="Times New Roman" w:hAnsi="Times New Roman"/>
                <w:sz w:val="28"/>
                <w:szCs w:val="28"/>
              </w:rPr>
              <w:t>Доля малого и среднего предпринимательства в валовом территориальном продукте района, %</w:t>
            </w:r>
            <w:r w:rsidR="00B36F7A" w:rsidRPr="007703C1">
              <w:rPr>
                <w:rFonts w:ascii="Times New Roman" w:hAnsi="Times New Roman"/>
                <w:sz w:val="28"/>
                <w:szCs w:val="28"/>
              </w:rPr>
              <w:t>:</w:t>
            </w:r>
          </w:p>
          <w:p w:rsidR="00990E1E" w:rsidRPr="007703C1" w:rsidRDefault="00990E1E" w:rsidP="00B36F7A">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2018 г. –</w:t>
            </w:r>
            <w:r w:rsidR="00E32F29" w:rsidRPr="007703C1">
              <w:rPr>
                <w:rFonts w:ascii="Times New Roman" w:hAnsi="Times New Roman"/>
                <w:sz w:val="28"/>
                <w:szCs w:val="28"/>
              </w:rPr>
              <w:t xml:space="preserve"> </w:t>
            </w:r>
            <w:r w:rsidR="00AE6FFC" w:rsidRPr="007703C1">
              <w:rPr>
                <w:rFonts w:ascii="Times New Roman" w:hAnsi="Times New Roman"/>
                <w:sz w:val="28"/>
                <w:szCs w:val="28"/>
              </w:rPr>
              <w:t>10,1</w:t>
            </w:r>
          </w:p>
          <w:p w:rsidR="00990E1E" w:rsidRPr="007703C1" w:rsidRDefault="00990E1E" w:rsidP="00B36F7A">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2019 г.</w:t>
            </w:r>
            <w:r w:rsidR="00895CBB" w:rsidRPr="007703C1">
              <w:rPr>
                <w:rFonts w:ascii="Times New Roman" w:hAnsi="Times New Roman"/>
                <w:sz w:val="28"/>
                <w:szCs w:val="28"/>
              </w:rPr>
              <w:t xml:space="preserve"> –</w:t>
            </w:r>
            <w:r w:rsidR="00E32F29" w:rsidRPr="007703C1">
              <w:rPr>
                <w:rFonts w:ascii="Times New Roman" w:hAnsi="Times New Roman"/>
                <w:sz w:val="28"/>
                <w:szCs w:val="28"/>
              </w:rPr>
              <w:t xml:space="preserve"> </w:t>
            </w:r>
            <w:r w:rsidR="00AE6FFC" w:rsidRPr="007703C1">
              <w:rPr>
                <w:rFonts w:ascii="Times New Roman" w:hAnsi="Times New Roman"/>
                <w:sz w:val="28"/>
                <w:szCs w:val="28"/>
              </w:rPr>
              <w:t>10</w:t>
            </w:r>
            <w:r w:rsidR="00B2152D" w:rsidRPr="007703C1">
              <w:rPr>
                <w:rFonts w:ascii="Times New Roman" w:hAnsi="Times New Roman"/>
                <w:sz w:val="28"/>
                <w:szCs w:val="28"/>
              </w:rPr>
              <w:t>,</w:t>
            </w:r>
            <w:r w:rsidR="006F4947" w:rsidRPr="007703C1">
              <w:rPr>
                <w:rFonts w:ascii="Times New Roman" w:hAnsi="Times New Roman"/>
                <w:sz w:val="28"/>
                <w:szCs w:val="28"/>
              </w:rPr>
              <w:t>3</w:t>
            </w:r>
          </w:p>
          <w:p w:rsidR="004B6D09" w:rsidRPr="007703C1" w:rsidRDefault="00990E1E" w:rsidP="00B36F7A">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2020 г. –</w:t>
            </w:r>
            <w:r w:rsidR="00B2152D" w:rsidRPr="007703C1">
              <w:rPr>
                <w:rFonts w:ascii="Times New Roman" w:hAnsi="Times New Roman"/>
                <w:sz w:val="28"/>
                <w:szCs w:val="28"/>
              </w:rPr>
              <w:t xml:space="preserve"> 10,</w:t>
            </w:r>
            <w:r w:rsidR="00066716" w:rsidRPr="007703C1">
              <w:rPr>
                <w:rFonts w:ascii="Times New Roman" w:hAnsi="Times New Roman"/>
                <w:sz w:val="28"/>
                <w:szCs w:val="28"/>
              </w:rPr>
              <w:t>6</w:t>
            </w:r>
          </w:p>
          <w:p w:rsidR="00990E1E" w:rsidRPr="007703C1" w:rsidRDefault="00990E1E" w:rsidP="00B36F7A">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2021 г. –</w:t>
            </w:r>
            <w:r w:rsidR="00B2152D" w:rsidRPr="007703C1">
              <w:rPr>
                <w:rFonts w:ascii="Times New Roman" w:hAnsi="Times New Roman"/>
                <w:sz w:val="28"/>
                <w:szCs w:val="28"/>
              </w:rPr>
              <w:t xml:space="preserve"> 11,</w:t>
            </w:r>
            <w:r w:rsidR="00066716" w:rsidRPr="007703C1">
              <w:rPr>
                <w:rFonts w:ascii="Times New Roman" w:hAnsi="Times New Roman"/>
                <w:sz w:val="28"/>
                <w:szCs w:val="28"/>
              </w:rPr>
              <w:t>0</w:t>
            </w:r>
          </w:p>
          <w:p w:rsidR="00990E1E" w:rsidRPr="007703C1" w:rsidRDefault="00990E1E" w:rsidP="00B36F7A">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 xml:space="preserve">2022 г. – </w:t>
            </w:r>
            <w:r w:rsidR="004B6D09" w:rsidRPr="007703C1">
              <w:rPr>
                <w:rFonts w:ascii="Times New Roman" w:hAnsi="Times New Roman"/>
                <w:sz w:val="28"/>
                <w:szCs w:val="28"/>
              </w:rPr>
              <w:t>1</w:t>
            </w:r>
            <w:r w:rsidR="00066716" w:rsidRPr="007703C1">
              <w:rPr>
                <w:rFonts w:ascii="Times New Roman" w:hAnsi="Times New Roman"/>
                <w:sz w:val="28"/>
                <w:szCs w:val="28"/>
              </w:rPr>
              <w:t>1</w:t>
            </w:r>
            <w:r w:rsidR="00B2152D" w:rsidRPr="007703C1">
              <w:rPr>
                <w:rFonts w:ascii="Times New Roman" w:hAnsi="Times New Roman"/>
                <w:sz w:val="28"/>
                <w:szCs w:val="28"/>
              </w:rPr>
              <w:t>,</w:t>
            </w:r>
            <w:r w:rsidR="00E32F29" w:rsidRPr="007703C1">
              <w:rPr>
                <w:rFonts w:ascii="Times New Roman" w:hAnsi="Times New Roman"/>
                <w:sz w:val="28"/>
                <w:szCs w:val="28"/>
              </w:rPr>
              <w:t>4</w:t>
            </w:r>
          </w:p>
          <w:p w:rsidR="00990E1E" w:rsidRPr="007703C1" w:rsidRDefault="00990E1E" w:rsidP="00B36F7A">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 xml:space="preserve">2023 г. – </w:t>
            </w:r>
            <w:r w:rsidR="002D1B6F" w:rsidRPr="007703C1">
              <w:rPr>
                <w:rFonts w:ascii="Times New Roman" w:hAnsi="Times New Roman"/>
                <w:sz w:val="28"/>
                <w:szCs w:val="28"/>
              </w:rPr>
              <w:t>1</w:t>
            </w:r>
            <w:r w:rsidR="00E32F29" w:rsidRPr="007703C1">
              <w:rPr>
                <w:rFonts w:ascii="Times New Roman" w:hAnsi="Times New Roman"/>
                <w:sz w:val="28"/>
                <w:szCs w:val="28"/>
              </w:rPr>
              <w:t>1</w:t>
            </w:r>
            <w:r w:rsidR="00711BE4" w:rsidRPr="007703C1">
              <w:rPr>
                <w:rFonts w:ascii="Times New Roman" w:hAnsi="Times New Roman"/>
                <w:sz w:val="28"/>
                <w:szCs w:val="28"/>
              </w:rPr>
              <w:t>,</w:t>
            </w:r>
            <w:r w:rsidR="00E32F29" w:rsidRPr="007703C1">
              <w:rPr>
                <w:rFonts w:ascii="Times New Roman" w:hAnsi="Times New Roman"/>
                <w:sz w:val="28"/>
                <w:szCs w:val="28"/>
              </w:rPr>
              <w:t>8</w:t>
            </w:r>
          </w:p>
          <w:p w:rsidR="00B111AE" w:rsidRPr="007703C1" w:rsidRDefault="00B111AE" w:rsidP="00B36F7A">
            <w:pPr>
              <w:pStyle w:val="1"/>
              <w:spacing w:line="240" w:lineRule="auto"/>
              <w:ind w:firstLine="0"/>
              <w:jc w:val="left"/>
              <w:rPr>
                <w:rFonts w:ascii="Times New Roman" w:hAnsi="Times New Roman"/>
                <w:sz w:val="28"/>
                <w:szCs w:val="28"/>
              </w:rPr>
            </w:pPr>
            <w:r w:rsidRPr="007703C1">
              <w:rPr>
                <w:rFonts w:ascii="Times New Roman" w:hAnsi="Times New Roman"/>
                <w:i/>
                <w:sz w:val="28"/>
                <w:szCs w:val="28"/>
              </w:rPr>
              <w:t>Ожидаемый конечный результат:</w:t>
            </w:r>
            <w:r w:rsidRPr="007703C1">
              <w:rPr>
                <w:rFonts w:ascii="Times New Roman" w:hAnsi="Times New Roman"/>
                <w:sz w:val="28"/>
                <w:szCs w:val="28"/>
              </w:rPr>
              <w:t xml:space="preserve"> Рост доли малого и среднего предпринимательства в валовом территориальном продукте в 202</w:t>
            </w:r>
            <w:r w:rsidR="00E32F29" w:rsidRPr="007703C1">
              <w:rPr>
                <w:rFonts w:ascii="Times New Roman" w:hAnsi="Times New Roman"/>
                <w:sz w:val="28"/>
                <w:szCs w:val="28"/>
              </w:rPr>
              <w:t>3</w:t>
            </w:r>
            <w:r w:rsidRPr="007703C1">
              <w:rPr>
                <w:rFonts w:ascii="Times New Roman" w:hAnsi="Times New Roman"/>
                <w:sz w:val="28"/>
                <w:szCs w:val="28"/>
              </w:rPr>
              <w:t xml:space="preserve"> году составит </w:t>
            </w:r>
            <w:r w:rsidR="00E32F29" w:rsidRPr="007703C1">
              <w:rPr>
                <w:rFonts w:ascii="Times New Roman" w:hAnsi="Times New Roman"/>
                <w:sz w:val="28"/>
                <w:szCs w:val="28"/>
              </w:rPr>
              <w:t>16.</w:t>
            </w:r>
            <w:r w:rsidR="00354EB8" w:rsidRPr="007703C1">
              <w:rPr>
                <w:rFonts w:ascii="Times New Roman" w:hAnsi="Times New Roman"/>
                <w:sz w:val="28"/>
                <w:szCs w:val="28"/>
              </w:rPr>
              <w:t>8</w:t>
            </w:r>
            <w:r w:rsidRPr="007703C1">
              <w:rPr>
                <w:rFonts w:ascii="Times New Roman" w:hAnsi="Times New Roman"/>
                <w:sz w:val="28"/>
                <w:szCs w:val="28"/>
              </w:rPr>
              <w:t>% к уровню 2018 года.</w:t>
            </w:r>
          </w:p>
          <w:p w:rsidR="00E878D7" w:rsidRPr="007703C1" w:rsidRDefault="00E878D7" w:rsidP="00B36F7A">
            <w:pPr>
              <w:pStyle w:val="a8"/>
              <w:ind w:left="0"/>
              <w:rPr>
                <w:sz w:val="28"/>
                <w:szCs w:val="28"/>
              </w:rPr>
            </w:pPr>
          </w:p>
          <w:p w:rsidR="00EF0397" w:rsidRPr="007703C1" w:rsidRDefault="00EF0397" w:rsidP="00F7645B">
            <w:pPr>
              <w:pStyle w:val="1"/>
              <w:numPr>
                <w:ilvl w:val="0"/>
                <w:numId w:val="15"/>
              </w:numPr>
              <w:spacing w:line="240" w:lineRule="auto"/>
              <w:ind w:left="176" w:hanging="142"/>
              <w:jc w:val="left"/>
              <w:rPr>
                <w:rFonts w:ascii="Times New Roman" w:hAnsi="Times New Roman"/>
                <w:sz w:val="28"/>
                <w:szCs w:val="28"/>
              </w:rPr>
            </w:pPr>
            <w:r w:rsidRPr="007703C1">
              <w:rPr>
                <w:rFonts w:ascii="Times New Roman" w:hAnsi="Times New Roman"/>
                <w:sz w:val="28"/>
                <w:szCs w:val="28"/>
              </w:rPr>
              <w:t>Количество малых и средних предприятий, ед.:</w:t>
            </w:r>
          </w:p>
          <w:p w:rsidR="00EF0397" w:rsidRPr="007703C1" w:rsidRDefault="00EF0397" w:rsidP="00EF0397">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2018 г. –</w:t>
            </w:r>
            <w:r w:rsidR="00D750AD" w:rsidRPr="007703C1">
              <w:rPr>
                <w:rFonts w:ascii="Times New Roman" w:hAnsi="Times New Roman"/>
                <w:sz w:val="28"/>
                <w:szCs w:val="28"/>
              </w:rPr>
              <w:t xml:space="preserve"> </w:t>
            </w:r>
            <w:r w:rsidR="00AB1EE1" w:rsidRPr="007703C1">
              <w:rPr>
                <w:rFonts w:ascii="Times New Roman" w:hAnsi="Times New Roman"/>
                <w:sz w:val="28"/>
                <w:szCs w:val="28"/>
              </w:rPr>
              <w:t>363</w:t>
            </w:r>
            <w:r w:rsidR="00D750AD" w:rsidRPr="007703C1">
              <w:rPr>
                <w:rFonts w:ascii="Times New Roman" w:hAnsi="Times New Roman"/>
                <w:sz w:val="28"/>
                <w:szCs w:val="28"/>
              </w:rPr>
              <w:t xml:space="preserve"> </w:t>
            </w:r>
          </w:p>
          <w:p w:rsidR="00EF0397" w:rsidRPr="007703C1" w:rsidRDefault="00EF0397" w:rsidP="00EF0397">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2019 г. – 36</w:t>
            </w:r>
            <w:r w:rsidR="00D750AD" w:rsidRPr="007703C1">
              <w:rPr>
                <w:rFonts w:ascii="Times New Roman" w:hAnsi="Times New Roman"/>
                <w:sz w:val="28"/>
                <w:szCs w:val="28"/>
              </w:rPr>
              <w:t>5</w:t>
            </w:r>
            <w:r w:rsidRPr="007703C1">
              <w:rPr>
                <w:rFonts w:ascii="Times New Roman" w:hAnsi="Times New Roman"/>
                <w:sz w:val="28"/>
                <w:szCs w:val="28"/>
              </w:rPr>
              <w:t xml:space="preserve"> </w:t>
            </w:r>
          </w:p>
          <w:p w:rsidR="00EF0397" w:rsidRPr="007703C1" w:rsidRDefault="00EF0397" w:rsidP="00EF0397">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2020 г. – 36</w:t>
            </w:r>
            <w:r w:rsidR="00D750AD" w:rsidRPr="007703C1">
              <w:rPr>
                <w:rFonts w:ascii="Times New Roman" w:hAnsi="Times New Roman"/>
                <w:sz w:val="28"/>
                <w:szCs w:val="28"/>
              </w:rPr>
              <w:t>7</w:t>
            </w:r>
            <w:r w:rsidRPr="007703C1">
              <w:rPr>
                <w:rFonts w:ascii="Times New Roman" w:hAnsi="Times New Roman"/>
                <w:sz w:val="28"/>
                <w:szCs w:val="28"/>
              </w:rPr>
              <w:t xml:space="preserve"> </w:t>
            </w:r>
          </w:p>
          <w:p w:rsidR="00EF0397" w:rsidRPr="007703C1" w:rsidRDefault="00EF0397" w:rsidP="00EF0397">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2021 г. – 36</w:t>
            </w:r>
            <w:r w:rsidR="00D750AD" w:rsidRPr="007703C1">
              <w:rPr>
                <w:rFonts w:ascii="Times New Roman" w:hAnsi="Times New Roman"/>
                <w:sz w:val="28"/>
                <w:szCs w:val="28"/>
              </w:rPr>
              <w:t>9</w:t>
            </w:r>
            <w:r w:rsidRPr="007703C1">
              <w:rPr>
                <w:rFonts w:ascii="Times New Roman" w:hAnsi="Times New Roman"/>
                <w:sz w:val="28"/>
                <w:szCs w:val="28"/>
              </w:rPr>
              <w:t xml:space="preserve"> </w:t>
            </w:r>
          </w:p>
          <w:p w:rsidR="00EF0397" w:rsidRPr="007703C1" w:rsidRDefault="00EF0397" w:rsidP="00EF0397">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 xml:space="preserve">2022 г. – 371 </w:t>
            </w:r>
          </w:p>
          <w:p w:rsidR="00EF0397" w:rsidRPr="007703C1" w:rsidRDefault="00EF0397" w:rsidP="00EF0397">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 xml:space="preserve">2023 г. – 375 </w:t>
            </w:r>
          </w:p>
          <w:p w:rsidR="00EF0397" w:rsidRPr="007703C1" w:rsidRDefault="00EF0397" w:rsidP="00EF0397">
            <w:pPr>
              <w:pStyle w:val="a8"/>
              <w:ind w:left="0"/>
              <w:rPr>
                <w:sz w:val="28"/>
                <w:szCs w:val="28"/>
              </w:rPr>
            </w:pPr>
            <w:r w:rsidRPr="007703C1">
              <w:rPr>
                <w:i/>
                <w:sz w:val="28"/>
                <w:szCs w:val="28"/>
              </w:rPr>
              <w:t>Ожидаемый конечный результат:</w:t>
            </w:r>
            <w:r w:rsidRPr="007703C1">
              <w:rPr>
                <w:sz w:val="28"/>
                <w:szCs w:val="28"/>
              </w:rPr>
              <w:t xml:space="preserve"> Увеличение количества малых и средних предприятий в 202</w:t>
            </w:r>
            <w:r w:rsidR="00EA125C" w:rsidRPr="007703C1">
              <w:rPr>
                <w:sz w:val="28"/>
                <w:szCs w:val="28"/>
              </w:rPr>
              <w:t>3</w:t>
            </w:r>
            <w:r w:rsidRPr="007703C1">
              <w:rPr>
                <w:sz w:val="28"/>
                <w:szCs w:val="28"/>
              </w:rPr>
              <w:t xml:space="preserve"> году составит </w:t>
            </w:r>
            <w:r w:rsidR="00354EB8" w:rsidRPr="007703C1">
              <w:rPr>
                <w:sz w:val="28"/>
                <w:szCs w:val="28"/>
              </w:rPr>
              <w:t>3,3</w:t>
            </w:r>
            <w:r w:rsidRPr="007703C1">
              <w:rPr>
                <w:sz w:val="28"/>
                <w:szCs w:val="28"/>
              </w:rPr>
              <w:t>% к уровню 2018 года.</w:t>
            </w:r>
          </w:p>
          <w:p w:rsidR="00EF0397" w:rsidRPr="007703C1" w:rsidRDefault="00EF0397" w:rsidP="00EF0397">
            <w:pPr>
              <w:pStyle w:val="a8"/>
              <w:ind w:left="0"/>
              <w:rPr>
                <w:sz w:val="28"/>
                <w:szCs w:val="28"/>
              </w:rPr>
            </w:pPr>
          </w:p>
          <w:p w:rsidR="00EF0397" w:rsidRPr="007703C1" w:rsidRDefault="00EF0397" w:rsidP="00F7645B">
            <w:pPr>
              <w:pStyle w:val="1"/>
              <w:numPr>
                <w:ilvl w:val="0"/>
                <w:numId w:val="15"/>
              </w:numPr>
              <w:spacing w:line="240" w:lineRule="auto"/>
              <w:ind w:left="176" w:hanging="176"/>
              <w:jc w:val="left"/>
              <w:rPr>
                <w:rFonts w:ascii="Times New Roman" w:hAnsi="Times New Roman"/>
                <w:sz w:val="28"/>
                <w:szCs w:val="28"/>
              </w:rPr>
            </w:pPr>
            <w:r w:rsidRPr="007703C1">
              <w:rPr>
                <w:rFonts w:ascii="Times New Roman" w:hAnsi="Times New Roman"/>
                <w:sz w:val="28"/>
                <w:szCs w:val="28"/>
              </w:rPr>
              <w:t>Количество индивидуальных предпринимателей, ед.:</w:t>
            </w:r>
          </w:p>
          <w:p w:rsidR="00F7645B" w:rsidRPr="007703C1" w:rsidRDefault="00F7645B" w:rsidP="00F7645B">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2018 г. – 1111</w:t>
            </w:r>
          </w:p>
          <w:p w:rsidR="00F7645B" w:rsidRPr="007703C1" w:rsidRDefault="00F7645B" w:rsidP="00F7645B">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2019 г. – 1116</w:t>
            </w:r>
          </w:p>
          <w:p w:rsidR="00F7645B" w:rsidRPr="007703C1" w:rsidRDefault="00F7645B" w:rsidP="00F7645B">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2020 г. – 1121</w:t>
            </w:r>
          </w:p>
          <w:p w:rsidR="00F7645B" w:rsidRPr="007703C1" w:rsidRDefault="00F7645B" w:rsidP="00F7645B">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2021 г. – 1131</w:t>
            </w:r>
          </w:p>
          <w:p w:rsidR="00F7645B" w:rsidRPr="007703C1" w:rsidRDefault="00F7645B" w:rsidP="00F7645B">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2022 г. – 1149</w:t>
            </w:r>
          </w:p>
          <w:p w:rsidR="00F7645B" w:rsidRPr="007703C1" w:rsidRDefault="00F7645B" w:rsidP="00F7645B">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2023 г. – 1161</w:t>
            </w:r>
          </w:p>
          <w:p w:rsidR="00F7645B" w:rsidRPr="007703C1" w:rsidRDefault="00F7645B" w:rsidP="00F7645B">
            <w:pPr>
              <w:pStyle w:val="1"/>
              <w:spacing w:line="240" w:lineRule="auto"/>
              <w:ind w:firstLine="0"/>
              <w:jc w:val="left"/>
              <w:rPr>
                <w:rFonts w:ascii="Times New Roman" w:hAnsi="Times New Roman"/>
                <w:sz w:val="28"/>
                <w:szCs w:val="28"/>
              </w:rPr>
            </w:pPr>
            <w:r w:rsidRPr="007703C1">
              <w:rPr>
                <w:rFonts w:ascii="Times New Roman" w:hAnsi="Times New Roman"/>
                <w:i/>
                <w:sz w:val="28"/>
                <w:szCs w:val="28"/>
              </w:rPr>
              <w:t xml:space="preserve">Ожидаемый конечный результат: </w:t>
            </w:r>
            <w:r w:rsidRPr="007703C1">
              <w:rPr>
                <w:rFonts w:ascii="Times New Roman" w:hAnsi="Times New Roman"/>
                <w:sz w:val="28"/>
                <w:szCs w:val="28"/>
              </w:rPr>
              <w:t xml:space="preserve">Увеличение количества индивидуальных предпринимателей в 2023 году составит </w:t>
            </w:r>
            <w:r w:rsidR="00354EB8" w:rsidRPr="007703C1">
              <w:rPr>
                <w:rFonts w:ascii="Times New Roman" w:hAnsi="Times New Roman"/>
                <w:sz w:val="28"/>
                <w:szCs w:val="28"/>
              </w:rPr>
              <w:t>4,5</w:t>
            </w:r>
            <w:r w:rsidRPr="007703C1">
              <w:rPr>
                <w:rFonts w:ascii="Times New Roman" w:hAnsi="Times New Roman"/>
                <w:sz w:val="28"/>
                <w:szCs w:val="28"/>
              </w:rPr>
              <w:t>% к уровню 2018 года</w:t>
            </w:r>
          </w:p>
          <w:p w:rsidR="00F7645B" w:rsidRPr="007703C1" w:rsidRDefault="00F7645B" w:rsidP="00F7645B">
            <w:pPr>
              <w:pStyle w:val="1"/>
              <w:spacing w:line="240" w:lineRule="auto"/>
              <w:ind w:firstLine="0"/>
              <w:jc w:val="left"/>
              <w:rPr>
                <w:rFonts w:ascii="Times New Roman" w:hAnsi="Times New Roman"/>
                <w:sz w:val="28"/>
                <w:szCs w:val="28"/>
              </w:rPr>
            </w:pPr>
          </w:p>
          <w:p w:rsidR="00F7645B" w:rsidRPr="007703C1" w:rsidRDefault="00F7645B" w:rsidP="00F7645B">
            <w:pPr>
              <w:pStyle w:val="1"/>
              <w:numPr>
                <w:ilvl w:val="0"/>
                <w:numId w:val="15"/>
              </w:numPr>
              <w:spacing w:line="240" w:lineRule="auto"/>
              <w:ind w:left="318"/>
              <w:jc w:val="left"/>
              <w:rPr>
                <w:rFonts w:ascii="Times New Roman" w:hAnsi="Times New Roman"/>
                <w:sz w:val="28"/>
                <w:szCs w:val="28"/>
              </w:rPr>
            </w:pPr>
            <w:r w:rsidRPr="007703C1">
              <w:rPr>
                <w:rFonts w:ascii="Times New Roman" w:hAnsi="Times New Roman"/>
                <w:sz w:val="28"/>
                <w:szCs w:val="28"/>
              </w:rPr>
              <w:t>Доля закупок заказчиков, участниками которых являются только субъекты МСП, %;</w:t>
            </w:r>
          </w:p>
          <w:p w:rsidR="00EF0397" w:rsidRPr="007703C1" w:rsidRDefault="00EF0397" w:rsidP="00EF0397">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 xml:space="preserve">2018 г. – </w:t>
            </w:r>
            <w:r w:rsidR="00354EB8" w:rsidRPr="007703C1">
              <w:rPr>
                <w:rFonts w:ascii="Times New Roman" w:hAnsi="Times New Roman"/>
                <w:sz w:val="28"/>
                <w:szCs w:val="28"/>
              </w:rPr>
              <w:t>44,1</w:t>
            </w:r>
          </w:p>
          <w:p w:rsidR="00EF0397" w:rsidRPr="007703C1" w:rsidRDefault="00EF0397" w:rsidP="00EF0397">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 xml:space="preserve">2019 г. – </w:t>
            </w:r>
            <w:r w:rsidR="00354EB8" w:rsidRPr="007703C1">
              <w:rPr>
                <w:rFonts w:ascii="Times New Roman" w:hAnsi="Times New Roman"/>
                <w:sz w:val="28"/>
                <w:szCs w:val="28"/>
              </w:rPr>
              <w:t>45,2</w:t>
            </w:r>
          </w:p>
          <w:p w:rsidR="00EF0397" w:rsidRPr="007703C1" w:rsidRDefault="00EF0397" w:rsidP="00EF0397">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lastRenderedPageBreak/>
              <w:t xml:space="preserve">2020 г. – </w:t>
            </w:r>
            <w:r w:rsidR="00354EB8" w:rsidRPr="007703C1">
              <w:rPr>
                <w:rFonts w:ascii="Times New Roman" w:hAnsi="Times New Roman"/>
                <w:sz w:val="28"/>
                <w:szCs w:val="28"/>
              </w:rPr>
              <w:t>47,4</w:t>
            </w:r>
          </w:p>
          <w:p w:rsidR="00EF0397" w:rsidRPr="007703C1" w:rsidRDefault="00EF0397" w:rsidP="00EF0397">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 xml:space="preserve">2021 г. – </w:t>
            </w:r>
            <w:r w:rsidR="00354EB8" w:rsidRPr="007703C1">
              <w:rPr>
                <w:rFonts w:ascii="Times New Roman" w:hAnsi="Times New Roman"/>
                <w:sz w:val="28"/>
                <w:szCs w:val="28"/>
              </w:rPr>
              <w:t>49,3</w:t>
            </w:r>
          </w:p>
          <w:p w:rsidR="00EF0397" w:rsidRPr="007703C1" w:rsidRDefault="00EF0397" w:rsidP="00EF0397">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 xml:space="preserve">2022 г. – </w:t>
            </w:r>
            <w:r w:rsidR="00354EB8" w:rsidRPr="007703C1">
              <w:rPr>
                <w:rFonts w:ascii="Times New Roman" w:hAnsi="Times New Roman"/>
                <w:sz w:val="28"/>
                <w:szCs w:val="28"/>
              </w:rPr>
              <w:t>50,2</w:t>
            </w:r>
          </w:p>
          <w:p w:rsidR="00EF0397" w:rsidRPr="007703C1" w:rsidRDefault="00EF0397" w:rsidP="00EF0397">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 xml:space="preserve">2023 г. – </w:t>
            </w:r>
            <w:r w:rsidR="00354EB8" w:rsidRPr="007703C1">
              <w:rPr>
                <w:rFonts w:ascii="Times New Roman" w:hAnsi="Times New Roman"/>
                <w:sz w:val="28"/>
                <w:szCs w:val="28"/>
              </w:rPr>
              <w:t>51,7</w:t>
            </w:r>
          </w:p>
          <w:p w:rsidR="00484D4C" w:rsidRDefault="00EF0397" w:rsidP="00354EB8">
            <w:pPr>
              <w:pStyle w:val="a8"/>
              <w:ind w:left="0"/>
              <w:rPr>
                <w:sz w:val="28"/>
                <w:szCs w:val="28"/>
              </w:rPr>
            </w:pPr>
            <w:r w:rsidRPr="007703C1">
              <w:rPr>
                <w:i/>
                <w:sz w:val="28"/>
                <w:szCs w:val="28"/>
              </w:rPr>
              <w:t xml:space="preserve">Ожидаемый конечный </w:t>
            </w:r>
            <w:proofErr w:type="spellStart"/>
            <w:r w:rsidRPr="007703C1">
              <w:rPr>
                <w:i/>
                <w:sz w:val="28"/>
                <w:szCs w:val="28"/>
              </w:rPr>
              <w:t>результат</w:t>
            </w:r>
            <w:proofErr w:type="gramStart"/>
            <w:r w:rsidRPr="007703C1">
              <w:rPr>
                <w:i/>
                <w:sz w:val="28"/>
                <w:szCs w:val="28"/>
              </w:rPr>
              <w:t>:</w:t>
            </w:r>
            <w:r w:rsidR="00354EB8" w:rsidRPr="007703C1">
              <w:rPr>
                <w:i/>
                <w:sz w:val="28"/>
                <w:szCs w:val="28"/>
              </w:rPr>
              <w:t>У</w:t>
            </w:r>
            <w:proofErr w:type="gramEnd"/>
            <w:r w:rsidR="00354EB8" w:rsidRPr="007703C1">
              <w:rPr>
                <w:i/>
                <w:sz w:val="28"/>
                <w:szCs w:val="28"/>
              </w:rPr>
              <w:t>велич</w:t>
            </w:r>
            <w:r w:rsidRPr="007703C1">
              <w:rPr>
                <w:sz w:val="28"/>
                <w:szCs w:val="28"/>
              </w:rPr>
              <w:t>ение</w:t>
            </w:r>
            <w:proofErr w:type="spellEnd"/>
            <w:r w:rsidRPr="007703C1">
              <w:rPr>
                <w:sz w:val="28"/>
                <w:szCs w:val="28"/>
              </w:rPr>
              <w:t xml:space="preserve"> </w:t>
            </w:r>
            <w:r w:rsidR="00354EB8" w:rsidRPr="007703C1">
              <w:rPr>
                <w:sz w:val="28"/>
                <w:szCs w:val="28"/>
              </w:rPr>
              <w:t>доли закупок, участниками, которых являются только субъекты МСП к</w:t>
            </w:r>
            <w:r w:rsidRPr="007703C1">
              <w:rPr>
                <w:sz w:val="28"/>
                <w:szCs w:val="28"/>
              </w:rPr>
              <w:t xml:space="preserve"> 2023 году составит </w:t>
            </w:r>
            <w:r w:rsidR="00354EB8" w:rsidRPr="007703C1">
              <w:rPr>
                <w:sz w:val="28"/>
                <w:szCs w:val="28"/>
              </w:rPr>
              <w:t xml:space="preserve">17,2 </w:t>
            </w:r>
            <w:r w:rsidRPr="007703C1">
              <w:rPr>
                <w:sz w:val="28"/>
                <w:szCs w:val="28"/>
              </w:rPr>
              <w:t>% к уровню 2018 года</w:t>
            </w:r>
          </w:p>
          <w:p w:rsidR="007703C1" w:rsidRDefault="007703C1" w:rsidP="00354EB8">
            <w:pPr>
              <w:pStyle w:val="a8"/>
              <w:ind w:left="0"/>
              <w:rPr>
                <w:sz w:val="28"/>
                <w:szCs w:val="28"/>
              </w:rPr>
            </w:pPr>
          </w:p>
          <w:p w:rsidR="007703C1" w:rsidRDefault="007703C1" w:rsidP="007703C1">
            <w:pPr>
              <w:pStyle w:val="1"/>
              <w:spacing w:line="240" w:lineRule="auto"/>
              <w:ind w:firstLine="0"/>
              <w:jc w:val="left"/>
              <w:rPr>
                <w:rFonts w:ascii="Times New Roman" w:hAnsi="Times New Roman"/>
                <w:sz w:val="28"/>
                <w:szCs w:val="28"/>
              </w:rPr>
            </w:pPr>
            <w:r>
              <w:rPr>
                <w:rFonts w:ascii="Times New Roman" w:hAnsi="Times New Roman"/>
                <w:sz w:val="28"/>
                <w:szCs w:val="28"/>
              </w:rPr>
              <w:t xml:space="preserve">6. </w:t>
            </w:r>
            <w:r w:rsidRPr="007703C1">
              <w:rPr>
                <w:rFonts w:ascii="Times New Roman" w:hAnsi="Times New Roman"/>
                <w:sz w:val="28"/>
                <w:szCs w:val="28"/>
              </w:rPr>
              <w:t xml:space="preserve">Оборот продукции (услуг) малых и средних предприятий, </w:t>
            </w:r>
            <w:proofErr w:type="spellStart"/>
            <w:r w:rsidRPr="007703C1">
              <w:rPr>
                <w:rFonts w:ascii="Times New Roman" w:hAnsi="Times New Roman"/>
                <w:sz w:val="28"/>
                <w:szCs w:val="28"/>
              </w:rPr>
              <w:t>млн.руб</w:t>
            </w:r>
            <w:proofErr w:type="spellEnd"/>
            <w:r w:rsidRPr="007703C1">
              <w:rPr>
                <w:rFonts w:ascii="Times New Roman" w:hAnsi="Times New Roman"/>
                <w:sz w:val="28"/>
                <w:szCs w:val="28"/>
              </w:rPr>
              <w:t>.;</w:t>
            </w:r>
          </w:p>
          <w:p w:rsidR="007703C1" w:rsidRPr="007703C1" w:rsidRDefault="007703C1" w:rsidP="007703C1">
            <w:pPr>
              <w:pStyle w:val="1"/>
              <w:spacing w:line="240" w:lineRule="auto"/>
              <w:ind w:firstLine="0"/>
              <w:jc w:val="left"/>
              <w:rPr>
                <w:rFonts w:ascii="Times New Roman" w:hAnsi="Times New Roman"/>
                <w:sz w:val="28"/>
                <w:szCs w:val="28"/>
              </w:rPr>
            </w:pPr>
            <w:r>
              <w:rPr>
                <w:rFonts w:ascii="Times New Roman" w:hAnsi="Times New Roman"/>
                <w:sz w:val="28"/>
                <w:szCs w:val="28"/>
              </w:rPr>
              <w:t>2018 г. – 4853,1</w:t>
            </w:r>
          </w:p>
          <w:p w:rsidR="007703C1" w:rsidRPr="007703C1" w:rsidRDefault="007703C1" w:rsidP="007703C1">
            <w:pPr>
              <w:pStyle w:val="1"/>
              <w:spacing w:line="240" w:lineRule="auto"/>
              <w:ind w:firstLine="0"/>
              <w:jc w:val="left"/>
              <w:rPr>
                <w:rFonts w:ascii="Times New Roman" w:hAnsi="Times New Roman"/>
                <w:sz w:val="28"/>
                <w:szCs w:val="28"/>
              </w:rPr>
            </w:pPr>
            <w:r>
              <w:rPr>
                <w:rFonts w:ascii="Times New Roman" w:hAnsi="Times New Roman"/>
                <w:sz w:val="28"/>
                <w:szCs w:val="28"/>
              </w:rPr>
              <w:t>2019 г. – 5047,2</w:t>
            </w:r>
          </w:p>
          <w:p w:rsidR="007703C1" w:rsidRPr="007703C1" w:rsidRDefault="007703C1" w:rsidP="007703C1">
            <w:pPr>
              <w:pStyle w:val="1"/>
              <w:spacing w:line="240" w:lineRule="auto"/>
              <w:ind w:firstLine="0"/>
              <w:jc w:val="left"/>
              <w:rPr>
                <w:rFonts w:ascii="Times New Roman" w:hAnsi="Times New Roman"/>
                <w:sz w:val="28"/>
                <w:szCs w:val="28"/>
              </w:rPr>
            </w:pPr>
            <w:r>
              <w:rPr>
                <w:rFonts w:ascii="Times New Roman" w:hAnsi="Times New Roman"/>
                <w:sz w:val="28"/>
                <w:szCs w:val="28"/>
              </w:rPr>
              <w:t>2020 г. – 5249,1</w:t>
            </w:r>
          </w:p>
          <w:p w:rsidR="007703C1" w:rsidRPr="007703C1" w:rsidRDefault="007703C1" w:rsidP="007703C1">
            <w:pPr>
              <w:pStyle w:val="1"/>
              <w:spacing w:line="240" w:lineRule="auto"/>
              <w:ind w:firstLine="0"/>
              <w:jc w:val="left"/>
              <w:rPr>
                <w:rFonts w:ascii="Times New Roman" w:hAnsi="Times New Roman"/>
                <w:sz w:val="28"/>
                <w:szCs w:val="28"/>
              </w:rPr>
            </w:pPr>
            <w:r>
              <w:rPr>
                <w:rFonts w:ascii="Times New Roman" w:hAnsi="Times New Roman"/>
                <w:sz w:val="28"/>
                <w:szCs w:val="28"/>
              </w:rPr>
              <w:t>2021 г. – 5459,1</w:t>
            </w:r>
          </w:p>
          <w:p w:rsidR="007703C1" w:rsidRPr="007703C1" w:rsidRDefault="007703C1" w:rsidP="007703C1">
            <w:pPr>
              <w:pStyle w:val="1"/>
              <w:spacing w:line="240" w:lineRule="auto"/>
              <w:ind w:firstLine="0"/>
              <w:jc w:val="left"/>
              <w:rPr>
                <w:rFonts w:ascii="Times New Roman" w:hAnsi="Times New Roman"/>
                <w:sz w:val="28"/>
                <w:szCs w:val="28"/>
              </w:rPr>
            </w:pPr>
            <w:r>
              <w:rPr>
                <w:rFonts w:ascii="Times New Roman" w:hAnsi="Times New Roman"/>
                <w:sz w:val="28"/>
                <w:szCs w:val="28"/>
              </w:rPr>
              <w:t>2022 г. – 5677,4</w:t>
            </w:r>
          </w:p>
          <w:p w:rsidR="007703C1" w:rsidRPr="007703C1" w:rsidRDefault="007703C1" w:rsidP="007703C1">
            <w:pPr>
              <w:pStyle w:val="1"/>
              <w:spacing w:line="240" w:lineRule="auto"/>
              <w:ind w:firstLine="0"/>
              <w:jc w:val="left"/>
              <w:rPr>
                <w:rFonts w:ascii="Times New Roman" w:hAnsi="Times New Roman"/>
                <w:sz w:val="28"/>
                <w:szCs w:val="28"/>
              </w:rPr>
            </w:pPr>
            <w:r>
              <w:rPr>
                <w:rFonts w:ascii="Times New Roman" w:hAnsi="Times New Roman"/>
                <w:sz w:val="28"/>
                <w:szCs w:val="28"/>
              </w:rPr>
              <w:t>2023 г. – 5904,4</w:t>
            </w:r>
          </w:p>
          <w:p w:rsidR="007703C1" w:rsidRDefault="007703C1" w:rsidP="007703C1">
            <w:pPr>
              <w:pStyle w:val="1"/>
              <w:spacing w:line="240" w:lineRule="auto"/>
              <w:ind w:firstLine="0"/>
              <w:jc w:val="left"/>
              <w:rPr>
                <w:sz w:val="28"/>
                <w:szCs w:val="28"/>
              </w:rPr>
            </w:pPr>
            <w:r w:rsidRPr="007703C1">
              <w:rPr>
                <w:rFonts w:ascii="Times New Roman" w:hAnsi="Times New Roman"/>
                <w:i/>
                <w:sz w:val="28"/>
                <w:szCs w:val="28"/>
              </w:rPr>
              <w:t xml:space="preserve">Ожидаемый конечный результат: </w:t>
            </w:r>
            <w:r w:rsidRPr="007703C1">
              <w:rPr>
                <w:rFonts w:ascii="Times New Roman" w:hAnsi="Times New Roman"/>
                <w:sz w:val="28"/>
                <w:szCs w:val="28"/>
              </w:rPr>
              <w:t xml:space="preserve">Увеличение </w:t>
            </w:r>
            <w:r>
              <w:rPr>
                <w:rFonts w:ascii="Times New Roman" w:hAnsi="Times New Roman"/>
                <w:sz w:val="28"/>
                <w:szCs w:val="28"/>
              </w:rPr>
              <w:t xml:space="preserve">оборота продукции (услуг) малых и средних </w:t>
            </w:r>
            <w:r w:rsidRPr="007703C1">
              <w:rPr>
                <w:rFonts w:ascii="Times New Roman" w:hAnsi="Times New Roman"/>
                <w:sz w:val="28"/>
                <w:szCs w:val="28"/>
              </w:rPr>
              <w:t xml:space="preserve"> предпри</w:t>
            </w:r>
            <w:r>
              <w:rPr>
                <w:rFonts w:ascii="Times New Roman" w:hAnsi="Times New Roman"/>
                <w:sz w:val="28"/>
                <w:szCs w:val="28"/>
              </w:rPr>
              <w:t>яти</w:t>
            </w:r>
            <w:r w:rsidRPr="007703C1">
              <w:rPr>
                <w:rFonts w:ascii="Times New Roman" w:hAnsi="Times New Roman"/>
                <w:sz w:val="28"/>
                <w:szCs w:val="28"/>
              </w:rPr>
              <w:t>й в 2023 году составит</w:t>
            </w:r>
            <w:r>
              <w:rPr>
                <w:rFonts w:ascii="Times New Roman" w:hAnsi="Times New Roman"/>
                <w:sz w:val="28"/>
                <w:szCs w:val="28"/>
              </w:rPr>
              <w:t xml:space="preserve"> 21,6</w:t>
            </w:r>
            <w:r w:rsidRPr="007703C1">
              <w:rPr>
                <w:rFonts w:ascii="Times New Roman" w:hAnsi="Times New Roman"/>
                <w:sz w:val="28"/>
                <w:szCs w:val="28"/>
              </w:rPr>
              <w:t xml:space="preserve"> % к уровню 2018 год</w:t>
            </w:r>
          </w:p>
          <w:p w:rsidR="007703C1" w:rsidRPr="007703C1" w:rsidRDefault="007703C1" w:rsidP="007703C1">
            <w:pPr>
              <w:pStyle w:val="1"/>
              <w:spacing w:line="240" w:lineRule="auto"/>
              <w:ind w:firstLine="0"/>
              <w:jc w:val="left"/>
              <w:rPr>
                <w:sz w:val="28"/>
                <w:szCs w:val="28"/>
              </w:rPr>
            </w:pPr>
          </w:p>
          <w:p w:rsidR="007703C1" w:rsidRDefault="007703C1" w:rsidP="007703C1">
            <w:pPr>
              <w:pStyle w:val="1"/>
              <w:spacing w:line="240" w:lineRule="auto"/>
              <w:ind w:firstLine="0"/>
              <w:jc w:val="left"/>
              <w:rPr>
                <w:rFonts w:ascii="Times New Roman" w:hAnsi="Times New Roman"/>
                <w:sz w:val="28"/>
                <w:szCs w:val="28"/>
              </w:rPr>
            </w:pPr>
            <w:r>
              <w:rPr>
                <w:rFonts w:ascii="Times New Roman" w:hAnsi="Times New Roman"/>
                <w:sz w:val="28"/>
                <w:szCs w:val="28"/>
              </w:rPr>
              <w:t xml:space="preserve">7. Объем налоговых поступлений в консолидированный бюджет от деятельности предприятий малого и среднего предпринимательства, </w:t>
            </w:r>
            <w:proofErr w:type="spellStart"/>
            <w:r>
              <w:rPr>
                <w:rFonts w:ascii="Times New Roman" w:hAnsi="Times New Roman"/>
                <w:sz w:val="28"/>
                <w:szCs w:val="28"/>
              </w:rPr>
              <w:t>млн.руб</w:t>
            </w:r>
            <w:proofErr w:type="spellEnd"/>
            <w:r>
              <w:rPr>
                <w:rFonts w:ascii="Times New Roman" w:hAnsi="Times New Roman"/>
                <w:sz w:val="28"/>
                <w:szCs w:val="28"/>
              </w:rPr>
              <w:t>.</w:t>
            </w:r>
          </w:p>
          <w:p w:rsidR="007703C1" w:rsidRPr="007703C1" w:rsidRDefault="007703C1" w:rsidP="007703C1">
            <w:pPr>
              <w:pStyle w:val="1"/>
              <w:spacing w:line="240" w:lineRule="auto"/>
              <w:ind w:firstLine="0"/>
              <w:jc w:val="left"/>
              <w:rPr>
                <w:rFonts w:ascii="Times New Roman" w:hAnsi="Times New Roman"/>
                <w:sz w:val="28"/>
                <w:szCs w:val="28"/>
              </w:rPr>
            </w:pPr>
            <w:r>
              <w:rPr>
                <w:rFonts w:ascii="Times New Roman" w:hAnsi="Times New Roman"/>
                <w:sz w:val="28"/>
                <w:szCs w:val="28"/>
              </w:rPr>
              <w:t>2018 г. – 302,7</w:t>
            </w:r>
          </w:p>
          <w:p w:rsidR="007703C1" w:rsidRPr="007703C1" w:rsidRDefault="007703C1" w:rsidP="007703C1">
            <w:pPr>
              <w:pStyle w:val="1"/>
              <w:spacing w:line="240" w:lineRule="auto"/>
              <w:ind w:firstLine="0"/>
              <w:jc w:val="left"/>
              <w:rPr>
                <w:rFonts w:ascii="Times New Roman" w:hAnsi="Times New Roman"/>
                <w:sz w:val="28"/>
                <w:szCs w:val="28"/>
              </w:rPr>
            </w:pPr>
            <w:r>
              <w:rPr>
                <w:rFonts w:ascii="Times New Roman" w:hAnsi="Times New Roman"/>
                <w:sz w:val="28"/>
                <w:szCs w:val="28"/>
              </w:rPr>
              <w:t>2019 г. – 3</w:t>
            </w:r>
            <w:r w:rsidR="002E50EE">
              <w:rPr>
                <w:rFonts w:ascii="Times New Roman" w:hAnsi="Times New Roman"/>
                <w:sz w:val="28"/>
                <w:szCs w:val="28"/>
              </w:rPr>
              <w:t>10</w:t>
            </w:r>
            <w:r>
              <w:rPr>
                <w:rFonts w:ascii="Times New Roman" w:hAnsi="Times New Roman"/>
                <w:sz w:val="28"/>
                <w:szCs w:val="28"/>
              </w:rPr>
              <w:t>,</w:t>
            </w:r>
            <w:r w:rsidR="002E50EE">
              <w:rPr>
                <w:rFonts w:ascii="Times New Roman" w:hAnsi="Times New Roman"/>
                <w:sz w:val="28"/>
                <w:szCs w:val="28"/>
              </w:rPr>
              <w:t>6</w:t>
            </w:r>
          </w:p>
          <w:p w:rsidR="007703C1" w:rsidRPr="007703C1" w:rsidRDefault="007703C1" w:rsidP="007703C1">
            <w:pPr>
              <w:pStyle w:val="1"/>
              <w:spacing w:line="240" w:lineRule="auto"/>
              <w:ind w:firstLine="0"/>
              <w:jc w:val="left"/>
              <w:rPr>
                <w:rFonts w:ascii="Times New Roman" w:hAnsi="Times New Roman"/>
                <w:sz w:val="28"/>
                <w:szCs w:val="28"/>
              </w:rPr>
            </w:pPr>
            <w:r>
              <w:rPr>
                <w:rFonts w:ascii="Times New Roman" w:hAnsi="Times New Roman"/>
                <w:sz w:val="28"/>
                <w:szCs w:val="28"/>
              </w:rPr>
              <w:t>2020 г. – 3</w:t>
            </w:r>
            <w:r w:rsidR="002E50EE">
              <w:rPr>
                <w:rFonts w:ascii="Times New Roman" w:hAnsi="Times New Roman"/>
                <w:sz w:val="28"/>
                <w:szCs w:val="28"/>
              </w:rPr>
              <w:t>20</w:t>
            </w:r>
            <w:r>
              <w:rPr>
                <w:rFonts w:ascii="Times New Roman" w:hAnsi="Times New Roman"/>
                <w:sz w:val="28"/>
                <w:szCs w:val="28"/>
              </w:rPr>
              <w:t>,</w:t>
            </w:r>
            <w:r w:rsidR="002E50EE">
              <w:rPr>
                <w:rFonts w:ascii="Times New Roman" w:hAnsi="Times New Roman"/>
                <w:sz w:val="28"/>
                <w:szCs w:val="28"/>
              </w:rPr>
              <w:t>0</w:t>
            </w:r>
          </w:p>
          <w:p w:rsidR="007703C1" w:rsidRPr="007703C1" w:rsidRDefault="007703C1" w:rsidP="007703C1">
            <w:pPr>
              <w:pStyle w:val="1"/>
              <w:spacing w:line="240" w:lineRule="auto"/>
              <w:ind w:firstLine="0"/>
              <w:jc w:val="left"/>
              <w:rPr>
                <w:rFonts w:ascii="Times New Roman" w:hAnsi="Times New Roman"/>
                <w:sz w:val="28"/>
                <w:szCs w:val="28"/>
              </w:rPr>
            </w:pPr>
            <w:r w:rsidRPr="007703C1">
              <w:rPr>
                <w:rFonts w:ascii="Times New Roman" w:hAnsi="Times New Roman"/>
                <w:sz w:val="28"/>
                <w:szCs w:val="28"/>
              </w:rPr>
              <w:t xml:space="preserve">2021 г. – </w:t>
            </w:r>
            <w:r>
              <w:rPr>
                <w:rFonts w:ascii="Times New Roman" w:hAnsi="Times New Roman"/>
                <w:sz w:val="28"/>
                <w:szCs w:val="28"/>
              </w:rPr>
              <w:t>3</w:t>
            </w:r>
            <w:r w:rsidR="002E50EE">
              <w:rPr>
                <w:rFonts w:ascii="Times New Roman" w:hAnsi="Times New Roman"/>
                <w:sz w:val="28"/>
                <w:szCs w:val="28"/>
              </w:rPr>
              <w:t>30</w:t>
            </w:r>
            <w:r>
              <w:rPr>
                <w:rFonts w:ascii="Times New Roman" w:hAnsi="Times New Roman"/>
                <w:sz w:val="28"/>
                <w:szCs w:val="28"/>
              </w:rPr>
              <w:t>,1</w:t>
            </w:r>
          </w:p>
          <w:p w:rsidR="007703C1" w:rsidRPr="007703C1" w:rsidRDefault="007703C1" w:rsidP="007703C1">
            <w:pPr>
              <w:pStyle w:val="1"/>
              <w:spacing w:line="240" w:lineRule="auto"/>
              <w:ind w:firstLine="0"/>
              <w:jc w:val="left"/>
              <w:rPr>
                <w:rFonts w:ascii="Times New Roman" w:hAnsi="Times New Roman"/>
                <w:sz w:val="28"/>
                <w:szCs w:val="28"/>
              </w:rPr>
            </w:pPr>
            <w:r>
              <w:rPr>
                <w:rFonts w:ascii="Times New Roman" w:hAnsi="Times New Roman"/>
                <w:sz w:val="28"/>
                <w:szCs w:val="28"/>
              </w:rPr>
              <w:t>2022 г. – 3</w:t>
            </w:r>
            <w:r w:rsidR="002E50EE">
              <w:rPr>
                <w:rFonts w:ascii="Times New Roman" w:hAnsi="Times New Roman"/>
                <w:sz w:val="28"/>
                <w:szCs w:val="28"/>
              </w:rPr>
              <w:t>41,</w:t>
            </w:r>
            <w:r>
              <w:rPr>
                <w:rFonts w:ascii="Times New Roman" w:hAnsi="Times New Roman"/>
                <w:sz w:val="28"/>
                <w:szCs w:val="28"/>
              </w:rPr>
              <w:t>3</w:t>
            </w:r>
          </w:p>
          <w:p w:rsidR="007703C1" w:rsidRPr="007703C1" w:rsidRDefault="007703C1" w:rsidP="007703C1">
            <w:pPr>
              <w:pStyle w:val="1"/>
              <w:spacing w:line="240" w:lineRule="auto"/>
              <w:ind w:firstLine="0"/>
              <w:jc w:val="left"/>
              <w:rPr>
                <w:rFonts w:ascii="Times New Roman" w:hAnsi="Times New Roman"/>
                <w:sz w:val="28"/>
                <w:szCs w:val="28"/>
              </w:rPr>
            </w:pPr>
            <w:r>
              <w:rPr>
                <w:rFonts w:ascii="Times New Roman" w:hAnsi="Times New Roman"/>
                <w:sz w:val="28"/>
                <w:szCs w:val="28"/>
              </w:rPr>
              <w:t>2023 г. – 354,2</w:t>
            </w:r>
          </w:p>
          <w:p w:rsidR="007703C1" w:rsidRPr="007703C1" w:rsidRDefault="007703C1" w:rsidP="002E50EE">
            <w:pPr>
              <w:pStyle w:val="1"/>
              <w:spacing w:line="240" w:lineRule="auto"/>
              <w:ind w:firstLine="0"/>
              <w:jc w:val="left"/>
              <w:rPr>
                <w:sz w:val="28"/>
                <w:szCs w:val="28"/>
              </w:rPr>
            </w:pPr>
            <w:r w:rsidRPr="007703C1">
              <w:rPr>
                <w:rFonts w:ascii="Times New Roman" w:hAnsi="Times New Roman"/>
                <w:i/>
                <w:sz w:val="28"/>
                <w:szCs w:val="28"/>
              </w:rPr>
              <w:t xml:space="preserve">Ожидаемый конечный результат: </w:t>
            </w:r>
            <w:r w:rsidRPr="007703C1">
              <w:rPr>
                <w:rFonts w:ascii="Times New Roman" w:hAnsi="Times New Roman"/>
                <w:sz w:val="28"/>
                <w:szCs w:val="28"/>
              </w:rPr>
              <w:t xml:space="preserve">Увеличение </w:t>
            </w:r>
            <w:r w:rsidR="002E50EE">
              <w:rPr>
                <w:rFonts w:ascii="Times New Roman" w:hAnsi="Times New Roman"/>
                <w:sz w:val="28"/>
                <w:szCs w:val="28"/>
              </w:rPr>
              <w:t>объема налоговых поступлений в консолидированный бюджет от деятельности предприятий малого и среднего предпринимательства</w:t>
            </w:r>
            <w:r w:rsidRPr="007703C1">
              <w:rPr>
                <w:rFonts w:ascii="Times New Roman" w:hAnsi="Times New Roman"/>
                <w:sz w:val="28"/>
                <w:szCs w:val="28"/>
              </w:rPr>
              <w:t xml:space="preserve"> </w:t>
            </w:r>
            <w:r w:rsidR="002E50EE">
              <w:rPr>
                <w:rFonts w:ascii="Times New Roman" w:hAnsi="Times New Roman"/>
                <w:sz w:val="28"/>
                <w:szCs w:val="28"/>
              </w:rPr>
              <w:t xml:space="preserve"> </w:t>
            </w:r>
            <w:r w:rsidRPr="007703C1">
              <w:rPr>
                <w:rFonts w:ascii="Times New Roman" w:hAnsi="Times New Roman"/>
                <w:sz w:val="28"/>
                <w:szCs w:val="28"/>
              </w:rPr>
              <w:t xml:space="preserve">в 2023 году составит </w:t>
            </w:r>
            <w:r w:rsidR="002E50EE">
              <w:rPr>
                <w:rFonts w:ascii="Times New Roman" w:hAnsi="Times New Roman"/>
                <w:sz w:val="28"/>
                <w:szCs w:val="28"/>
              </w:rPr>
              <w:t>17,0</w:t>
            </w:r>
            <w:r w:rsidRPr="007703C1">
              <w:rPr>
                <w:rFonts w:ascii="Times New Roman" w:hAnsi="Times New Roman"/>
                <w:sz w:val="28"/>
                <w:szCs w:val="28"/>
              </w:rPr>
              <w:t>% к уровню 2018 год</w:t>
            </w:r>
          </w:p>
        </w:tc>
      </w:tr>
      <w:tr w:rsidR="00822D0F" w:rsidRPr="00DD0EBD" w:rsidTr="00FB71EA">
        <w:trPr>
          <w:jc w:val="center"/>
        </w:trPr>
        <w:tc>
          <w:tcPr>
            <w:tcW w:w="3562" w:type="dxa"/>
          </w:tcPr>
          <w:p w:rsidR="00822D0F" w:rsidRPr="00DD0EBD" w:rsidRDefault="00822D0F" w:rsidP="00895CBB">
            <w:pPr>
              <w:rPr>
                <w:sz w:val="28"/>
                <w:szCs w:val="28"/>
              </w:rPr>
            </w:pPr>
            <w:r w:rsidRPr="00DD0EBD">
              <w:rPr>
                <w:sz w:val="28"/>
                <w:szCs w:val="28"/>
              </w:rPr>
              <w:lastRenderedPageBreak/>
              <w:t>Организация</w:t>
            </w:r>
            <w:r w:rsidR="00B36F7A" w:rsidRPr="00DD0EBD">
              <w:rPr>
                <w:sz w:val="28"/>
                <w:szCs w:val="28"/>
              </w:rPr>
              <w:t xml:space="preserve"> </w:t>
            </w:r>
            <w:r w:rsidRPr="00DD0EBD">
              <w:rPr>
                <w:sz w:val="28"/>
                <w:szCs w:val="28"/>
              </w:rPr>
              <w:t>контроля за</w:t>
            </w:r>
            <w:r w:rsidR="00B36F7A" w:rsidRPr="00DD0EBD">
              <w:rPr>
                <w:sz w:val="28"/>
                <w:szCs w:val="28"/>
              </w:rPr>
              <w:t xml:space="preserve"> </w:t>
            </w:r>
            <w:r w:rsidRPr="00DD0EBD">
              <w:rPr>
                <w:sz w:val="28"/>
                <w:szCs w:val="28"/>
              </w:rPr>
              <w:t>выполнением</w:t>
            </w:r>
            <w:r w:rsidR="00B36F7A" w:rsidRPr="00DD0EBD">
              <w:rPr>
                <w:sz w:val="28"/>
                <w:szCs w:val="28"/>
              </w:rPr>
              <w:t xml:space="preserve"> </w:t>
            </w:r>
            <w:r w:rsidR="00895CBB" w:rsidRPr="00DD0EBD">
              <w:rPr>
                <w:sz w:val="28"/>
                <w:szCs w:val="28"/>
              </w:rPr>
              <w:t>Программы</w:t>
            </w:r>
          </w:p>
        </w:tc>
        <w:tc>
          <w:tcPr>
            <w:tcW w:w="6962" w:type="dxa"/>
          </w:tcPr>
          <w:p w:rsidR="00822D0F" w:rsidRPr="00DD0EBD" w:rsidRDefault="00B36F7A" w:rsidP="00B36F7A">
            <w:pPr>
              <w:autoSpaceDE w:val="0"/>
              <w:autoSpaceDN w:val="0"/>
              <w:adjustRightInd w:val="0"/>
              <w:rPr>
                <w:sz w:val="28"/>
                <w:szCs w:val="28"/>
                <w:highlight w:val="yellow"/>
              </w:rPr>
            </w:pPr>
            <w:r w:rsidRPr="00DD0EBD">
              <w:rPr>
                <w:sz w:val="28"/>
                <w:szCs w:val="28"/>
              </w:rPr>
              <w:t xml:space="preserve">Отдел территориального развития исполнительного комитета </w:t>
            </w:r>
            <w:proofErr w:type="spellStart"/>
            <w:r w:rsidRPr="00DD0EBD">
              <w:rPr>
                <w:sz w:val="28"/>
                <w:szCs w:val="28"/>
              </w:rPr>
              <w:t>Нурлатского</w:t>
            </w:r>
            <w:proofErr w:type="spellEnd"/>
            <w:r w:rsidRPr="00DD0EBD">
              <w:rPr>
                <w:sz w:val="28"/>
                <w:szCs w:val="28"/>
              </w:rPr>
              <w:t xml:space="preserve"> муниципального района осуществляет организацию, координацию и контроль за реализацией мероприятий по выполнению Программы.</w:t>
            </w:r>
          </w:p>
        </w:tc>
      </w:tr>
    </w:tbl>
    <w:p w:rsidR="00822D0F" w:rsidRPr="00DD0EBD" w:rsidRDefault="00822D0F">
      <w:pPr>
        <w:rPr>
          <w:sz w:val="28"/>
          <w:szCs w:val="28"/>
        </w:rPr>
      </w:pPr>
    </w:p>
    <w:p w:rsidR="00822D0F" w:rsidRDefault="00822D0F" w:rsidP="00445FD6">
      <w:pPr>
        <w:rPr>
          <w:sz w:val="28"/>
          <w:szCs w:val="28"/>
        </w:rPr>
      </w:pPr>
    </w:p>
    <w:p w:rsidR="002E50EE" w:rsidRDefault="002E50EE" w:rsidP="00445FD6">
      <w:pPr>
        <w:rPr>
          <w:sz w:val="28"/>
          <w:szCs w:val="28"/>
        </w:rPr>
      </w:pPr>
    </w:p>
    <w:p w:rsidR="002E50EE" w:rsidRDefault="002E50EE" w:rsidP="00445FD6">
      <w:pPr>
        <w:rPr>
          <w:sz w:val="28"/>
          <w:szCs w:val="28"/>
        </w:rPr>
      </w:pPr>
    </w:p>
    <w:p w:rsidR="002E50EE" w:rsidRDefault="002E50EE" w:rsidP="00445FD6">
      <w:pPr>
        <w:rPr>
          <w:sz w:val="28"/>
          <w:szCs w:val="28"/>
        </w:rPr>
      </w:pPr>
    </w:p>
    <w:p w:rsidR="002E50EE" w:rsidRDefault="002E50EE" w:rsidP="00445FD6">
      <w:pPr>
        <w:rPr>
          <w:sz w:val="28"/>
          <w:szCs w:val="28"/>
        </w:rPr>
      </w:pPr>
    </w:p>
    <w:p w:rsidR="002E50EE" w:rsidRDefault="002E50EE" w:rsidP="00445FD6">
      <w:pPr>
        <w:rPr>
          <w:sz w:val="28"/>
          <w:szCs w:val="28"/>
        </w:rPr>
      </w:pPr>
    </w:p>
    <w:p w:rsidR="002E50EE" w:rsidRDefault="002E50EE" w:rsidP="00445FD6">
      <w:pPr>
        <w:rPr>
          <w:sz w:val="28"/>
          <w:szCs w:val="28"/>
        </w:rPr>
      </w:pPr>
    </w:p>
    <w:p w:rsidR="002E50EE" w:rsidRDefault="002E50EE" w:rsidP="00445FD6">
      <w:pPr>
        <w:rPr>
          <w:sz w:val="28"/>
          <w:szCs w:val="28"/>
        </w:rPr>
      </w:pPr>
    </w:p>
    <w:p w:rsidR="002E50EE" w:rsidRDefault="002E50EE" w:rsidP="00445FD6">
      <w:pPr>
        <w:rPr>
          <w:sz w:val="28"/>
          <w:szCs w:val="28"/>
        </w:rPr>
      </w:pPr>
    </w:p>
    <w:p w:rsidR="002E50EE" w:rsidRPr="00DD0EBD" w:rsidRDefault="002E50EE" w:rsidP="00445FD6">
      <w:pPr>
        <w:rPr>
          <w:sz w:val="28"/>
          <w:szCs w:val="28"/>
        </w:rPr>
      </w:pPr>
    </w:p>
    <w:p w:rsidR="0018481F" w:rsidRPr="00DD0EBD" w:rsidRDefault="00A72409" w:rsidP="003C619F">
      <w:pPr>
        <w:pStyle w:val="a6"/>
        <w:numPr>
          <w:ilvl w:val="0"/>
          <w:numId w:val="23"/>
        </w:numPr>
        <w:spacing w:after="0" w:line="360" w:lineRule="auto"/>
        <w:jc w:val="center"/>
        <w:rPr>
          <w:rStyle w:val="12"/>
          <w:bCs w:val="0"/>
          <w:u w:val="single"/>
        </w:rPr>
      </w:pPr>
      <w:r w:rsidRPr="00DD0EBD">
        <w:rPr>
          <w:rStyle w:val="12"/>
          <w:bCs w:val="0"/>
          <w:sz w:val="28"/>
          <w:szCs w:val="28"/>
          <w:u w:val="single"/>
        </w:rPr>
        <w:t>КРАТКОЕ ВВЕДЕНИЕ</w:t>
      </w:r>
    </w:p>
    <w:p w:rsidR="00464488" w:rsidRPr="00DD0EBD" w:rsidRDefault="00464488" w:rsidP="00AB3380">
      <w:pPr>
        <w:ind w:firstLine="709"/>
        <w:jc w:val="both"/>
        <w:rPr>
          <w:sz w:val="28"/>
          <w:szCs w:val="28"/>
        </w:rPr>
      </w:pPr>
      <w:r w:rsidRPr="00DD0EBD">
        <w:rPr>
          <w:sz w:val="28"/>
          <w:szCs w:val="28"/>
        </w:rPr>
        <w:t>Развитие малого и среднего пр</w:t>
      </w:r>
      <w:r w:rsidR="00B82AF9" w:rsidRPr="00DD0EBD">
        <w:rPr>
          <w:sz w:val="28"/>
          <w:szCs w:val="28"/>
        </w:rPr>
        <w:t xml:space="preserve">едпринимательства в </w:t>
      </w:r>
      <w:proofErr w:type="spellStart"/>
      <w:r w:rsidR="00B82AF9" w:rsidRPr="00DD0EBD">
        <w:rPr>
          <w:sz w:val="28"/>
          <w:szCs w:val="28"/>
        </w:rPr>
        <w:t>Нурлатском</w:t>
      </w:r>
      <w:proofErr w:type="spellEnd"/>
      <w:r w:rsidR="00EC2EC4" w:rsidRPr="00DD0EBD">
        <w:rPr>
          <w:sz w:val="28"/>
          <w:szCs w:val="28"/>
        </w:rPr>
        <w:t xml:space="preserve"> </w:t>
      </w:r>
      <w:r w:rsidRPr="00DD0EBD">
        <w:rPr>
          <w:sz w:val="28"/>
          <w:szCs w:val="28"/>
        </w:rPr>
        <w:t>районе является важнейшим фактором в обеспечении стабильности экономического развития. Наличие в экономике района хорошо развитого сектора малого и среднего бизнеса способствует увеличению валового внутреннего продукта, росту занятости и улучшению качества жизни населения, увеличению доходной части бюджета.</w:t>
      </w:r>
    </w:p>
    <w:p w:rsidR="00AB3380" w:rsidRPr="00DD0EBD" w:rsidRDefault="00AB3380" w:rsidP="00AB3380">
      <w:pPr>
        <w:ind w:firstLine="709"/>
        <w:jc w:val="both"/>
        <w:rPr>
          <w:sz w:val="28"/>
          <w:szCs w:val="28"/>
        </w:rPr>
      </w:pPr>
      <w:r w:rsidRPr="00DD0EBD">
        <w:rPr>
          <w:sz w:val="28"/>
          <w:szCs w:val="28"/>
        </w:rPr>
        <w:t>Выполнить свою социально-экономическую роль малое и среднее предпринимательство сможет только при наличии благоприятных условий для его деятельности.</w:t>
      </w:r>
    </w:p>
    <w:p w:rsidR="00820ECD" w:rsidRPr="00DD0EBD" w:rsidRDefault="00820ECD" w:rsidP="00AB3380">
      <w:pPr>
        <w:ind w:firstLine="709"/>
        <w:jc w:val="both"/>
        <w:rPr>
          <w:sz w:val="28"/>
          <w:szCs w:val="28"/>
        </w:rPr>
      </w:pPr>
      <w:r w:rsidRPr="00DD0EBD">
        <w:rPr>
          <w:sz w:val="28"/>
          <w:szCs w:val="28"/>
        </w:rPr>
        <w:t xml:space="preserve">Нарастание общих тенденций развития кризисных явлений в мировой экономике, экономике России, в том числе за счет введенных </w:t>
      </w:r>
      <w:proofErr w:type="spellStart"/>
      <w:r w:rsidRPr="00DD0EBD">
        <w:rPr>
          <w:sz w:val="28"/>
          <w:szCs w:val="28"/>
        </w:rPr>
        <w:t>с</w:t>
      </w:r>
      <w:r w:rsidR="00B82AF9" w:rsidRPr="00DD0EBD">
        <w:rPr>
          <w:sz w:val="28"/>
          <w:szCs w:val="28"/>
        </w:rPr>
        <w:t>анкционных</w:t>
      </w:r>
      <w:proofErr w:type="spellEnd"/>
      <w:r w:rsidR="00B82AF9" w:rsidRPr="00DD0EBD">
        <w:rPr>
          <w:sz w:val="28"/>
          <w:szCs w:val="28"/>
        </w:rPr>
        <w:t xml:space="preserve"> режимов, нарастания </w:t>
      </w:r>
      <w:r w:rsidRPr="00DD0EBD">
        <w:rPr>
          <w:sz w:val="28"/>
          <w:szCs w:val="28"/>
        </w:rPr>
        <w:t>уровня конкуренции как на внешних, так и на внутренних рынках, определяет необходимость реализации программы развития малого и среднего предпринимательства, повышения конкурентоспособности местных производителей и улучшения структуры экономики района.</w:t>
      </w:r>
    </w:p>
    <w:p w:rsidR="00925050" w:rsidRPr="00DD0EBD" w:rsidRDefault="00925050" w:rsidP="002F1D39">
      <w:pPr>
        <w:ind w:firstLine="709"/>
        <w:jc w:val="both"/>
        <w:rPr>
          <w:sz w:val="28"/>
          <w:szCs w:val="28"/>
        </w:rPr>
      </w:pPr>
      <w:r w:rsidRPr="00DD0EBD">
        <w:rPr>
          <w:sz w:val="28"/>
          <w:szCs w:val="28"/>
        </w:rPr>
        <w:t>Разработк</w:t>
      </w:r>
      <w:r w:rsidR="007D357D" w:rsidRPr="00DD0EBD">
        <w:rPr>
          <w:sz w:val="28"/>
          <w:szCs w:val="28"/>
        </w:rPr>
        <w:t>а</w:t>
      </w:r>
      <w:r w:rsidRPr="00DD0EBD">
        <w:rPr>
          <w:sz w:val="28"/>
          <w:szCs w:val="28"/>
        </w:rPr>
        <w:t xml:space="preserve"> данной программы обусловлена необходимостью применения программно-целевого подхода к вопросу решения задач развития малого и среднего предпринимательства. </w:t>
      </w:r>
      <w:r w:rsidR="007D357D" w:rsidRPr="00DD0EBD">
        <w:rPr>
          <w:sz w:val="28"/>
          <w:szCs w:val="28"/>
        </w:rPr>
        <w:t xml:space="preserve">Требуется согласованность целей, задач и базовых индикаторов с программами социально-экономического развития Республики Татарстан, </w:t>
      </w:r>
      <w:proofErr w:type="spellStart"/>
      <w:r w:rsidR="007D357D" w:rsidRPr="00DD0EBD">
        <w:rPr>
          <w:sz w:val="28"/>
          <w:szCs w:val="28"/>
        </w:rPr>
        <w:t>Нурлатского</w:t>
      </w:r>
      <w:proofErr w:type="spellEnd"/>
      <w:r w:rsidR="007D357D" w:rsidRPr="00DD0EBD">
        <w:rPr>
          <w:sz w:val="28"/>
          <w:szCs w:val="28"/>
        </w:rPr>
        <w:t xml:space="preserve"> муниципального района, приоритетными задачами развития региона.</w:t>
      </w:r>
    </w:p>
    <w:p w:rsidR="002F1D39" w:rsidRPr="00DD0EBD" w:rsidRDefault="002F1D39" w:rsidP="002F1D39">
      <w:pPr>
        <w:ind w:firstLine="709"/>
        <w:jc w:val="both"/>
        <w:rPr>
          <w:sz w:val="28"/>
          <w:szCs w:val="28"/>
        </w:rPr>
      </w:pPr>
      <w:r w:rsidRPr="00DD0EBD">
        <w:rPr>
          <w:sz w:val="28"/>
          <w:szCs w:val="28"/>
        </w:rPr>
        <w:t>Основанием для разработки настоящей муниципальной программы (далее - Программа или МП) является Федеральный закон от 24.07.2007 N 209-ФЗ "О развитии малого и среднего предпринимательства в РФ".</w:t>
      </w:r>
    </w:p>
    <w:p w:rsidR="007D357D" w:rsidRPr="00DD0EBD" w:rsidRDefault="007D357D" w:rsidP="00B82AF9">
      <w:pPr>
        <w:ind w:firstLine="709"/>
        <w:jc w:val="both"/>
        <w:rPr>
          <w:sz w:val="28"/>
          <w:szCs w:val="28"/>
        </w:rPr>
      </w:pPr>
      <w:r w:rsidRPr="00DD0EBD">
        <w:rPr>
          <w:sz w:val="28"/>
          <w:szCs w:val="28"/>
        </w:rPr>
        <w:t>Формирование конкретного плана мероприятий, определение четких целей, задач, ответственных и сроки их реализации позволит обеспечить достижение необходимых показателей в ограниченных временных рамках.</w:t>
      </w:r>
    </w:p>
    <w:p w:rsidR="0020013B" w:rsidRPr="00DD0EBD" w:rsidRDefault="0020013B" w:rsidP="00B82AF9">
      <w:pPr>
        <w:ind w:firstLine="709"/>
        <w:jc w:val="both"/>
        <w:rPr>
          <w:sz w:val="28"/>
          <w:szCs w:val="28"/>
        </w:rPr>
      </w:pPr>
      <w:r w:rsidRPr="00DD0EBD">
        <w:rPr>
          <w:sz w:val="28"/>
          <w:szCs w:val="28"/>
        </w:rPr>
        <w:t xml:space="preserve">Настоящая программа определяет перечень мероприятий, направленных на развитие предпринимательства в </w:t>
      </w:r>
      <w:proofErr w:type="spellStart"/>
      <w:r w:rsidRPr="00DD0EBD">
        <w:rPr>
          <w:sz w:val="28"/>
          <w:szCs w:val="28"/>
        </w:rPr>
        <w:t>Нурлатском</w:t>
      </w:r>
      <w:proofErr w:type="spellEnd"/>
      <w:r w:rsidRPr="00DD0EBD">
        <w:rPr>
          <w:sz w:val="28"/>
          <w:szCs w:val="28"/>
        </w:rPr>
        <w:t xml:space="preserve">  муниципальном районе.</w:t>
      </w:r>
    </w:p>
    <w:p w:rsidR="00820ECD" w:rsidRPr="00DD0EBD" w:rsidRDefault="00820ECD" w:rsidP="00464488">
      <w:pPr>
        <w:ind w:firstLine="708"/>
        <w:jc w:val="both"/>
        <w:rPr>
          <w:sz w:val="32"/>
          <w:szCs w:val="32"/>
        </w:rPr>
      </w:pPr>
    </w:p>
    <w:p w:rsidR="002E50EE" w:rsidRPr="00DD0EBD" w:rsidRDefault="002E50EE" w:rsidP="00464488">
      <w:pPr>
        <w:ind w:firstLine="708"/>
        <w:jc w:val="both"/>
        <w:rPr>
          <w:sz w:val="32"/>
          <w:szCs w:val="32"/>
        </w:rPr>
      </w:pPr>
    </w:p>
    <w:p w:rsidR="00711BE4" w:rsidRPr="00DD0EBD" w:rsidRDefault="00711BE4" w:rsidP="00A72409">
      <w:pPr>
        <w:pStyle w:val="a6"/>
        <w:numPr>
          <w:ilvl w:val="0"/>
          <w:numId w:val="23"/>
        </w:numPr>
        <w:spacing w:after="0"/>
        <w:jc w:val="center"/>
        <w:rPr>
          <w:rStyle w:val="12"/>
          <w:bCs w:val="0"/>
          <w:sz w:val="28"/>
          <w:szCs w:val="28"/>
          <w:u w:val="single"/>
        </w:rPr>
      </w:pPr>
      <w:r w:rsidRPr="00DD0EBD">
        <w:rPr>
          <w:rStyle w:val="12"/>
          <w:bCs w:val="0"/>
          <w:sz w:val="28"/>
          <w:szCs w:val="28"/>
          <w:u w:val="single"/>
        </w:rPr>
        <w:t>ОБЩАЯ ЧАСТЬ ПРОГРАММЫ</w:t>
      </w:r>
    </w:p>
    <w:p w:rsidR="00711BE4" w:rsidRPr="00DD0EBD" w:rsidRDefault="00711BE4" w:rsidP="00711BE4">
      <w:pPr>
        <w:pStyle w:val="a6"/>
        <w:spacing w:after="0"/>
        <w:ind w:left="720"/>
        <w:rPr>
          <w:rStyle w:val="12"/>
          <w:bCs w:val="0"/>
          <w:sz w:val="28"/>
          <w:szCs w:val="28"/>
          <w:u w:val="single"/>
        </w:rPr>
      </w:pPr>
    </w:p>
    <w:p w:rsidR="00A72409" w:rsidRPr="00DD0EBD" w:rsidRDefault="00A72409" w:rsidP="00711BE4">
      <w:pPr>
        <w:pStyle w:val="a6"/>
        <w:numPr>
          <w:ilvl w:val="1"/>
          <w:numId w:val="23"/>
        </w:numPr>
        <w:spacing w:after="0"/>
        <w:jc w:val="center"/>
        <w:rPr>
          <w:rStyle w:val="12"/>
          <w:bCs w:val="0"/>
          <w:sz w:val="28"/>
          <w:szCs w:val="28"/>
          <w:u w:val="single"/>
        </w:rPr>
      </w:pPr>
      <w:r w:rsidRPr="00DD0EBD">
        <w:rPr>
          <w:rStyle w:val="12"/>
          <w:bCs w:val="0"/>
          <w:sz w:val="28"/>
          <w:szCs w:val="28"/>
          <w:u w:val="single"/>
        </w:rPr>
        <w:t>Ц</w:t>
      </w:r>
      <w:r w:rsidR="00711BE4" w:rsidRPr="00DD0EBD">
        <w:rPr>
          <w:rStyle w:val="12"/>
          <w:bCs w:val="0"/>
          <w:sz w:val="28"/>
          <w:szCs w:val="28"/>
          <w:u w:val="single"/>
        </w:rPr>
        <w:t>ели</w:t>
      </w:r>
      <w:r w:rsidR="001A7C43">
        <w:rPr>
          <w:rStyle w:val="12"/>
          <w:bCs w:val="0"/>
          <w:sz w:val="28"/>
          <w:szCs w:val="28"/>
          <w:u w:val="single"/>
        </w:rPr>
        <w:t xml:space="preserve"> </w:t>
      </w:r>
      <w:r w:rsidR="00711BE4" w:rsidRPr="00DD0EBD">
        <w:rPr>
          <w:rStyle w:val="12"/>
          <w:bCs w:val="0"/>
          <w:sz w:val="28"/>
          <w:szCs w:val="28"/>
          <w:u w:val="single"/>
        </w:rPr>
        <w:t xml:space="preserve">и задачи муниципальной программы развития МСП в </w:t>
      </w:r>
      <w:proofErr w:type="spellStart"/>
      <w:r w:rsidR="00711BE4" w:rsidRPr="00DD0EBD">
        <w:rPr>
          <w:rStyle w:val="12"/>
          <w:bCs w:val="0"/>
          <w:sz w:val="28"/>
          <w:szCs w:val="28"/>
          <w:u w:val="single"/>
        </w:rPr>
        <w:t>Нурлатском</w:t>
      </w:r>
      <w:proofErr w:type="spellEnd"/>
      <w:r w:rsidR="00711BE4" w:rsidRPr="00DD0EBD">
        <w:rPr>
          <w:rStyle w:val="12"/>
          <w:bCs w:val="0"/>
          <w:sz w:val="28"/>
          <w:szCs w:val="28"/>
          <w:u w:val="single"/>
        </w:rPr>
        <w:t xml:space="preserve"> муниципальном районе на 2019-202</w:t>
      </w:r>
      <w:r w:rsidR="004A5966" w:rsidRPr="00DD0EBD">
        <w:rPr>
          <w:rStyle w:val="12"/>
          <w:bCs w:val="0"/>
          <w:sz w:val="28"/>
          <w:szCs w:val="28"/>
          <w:u w:val="single"/>
        </w:rPr>
        <w:t>3</w:t>
      </w:r>
      <w:r w:rsidR="00711BE4" w:rsidRPr="00DD0EBD">
        <w:rPr>
          <w:rStyle w:val="12"/>
          <w:bCs w:val="0"/>
          <w:sz w:val="28"/>
          <w:szCs w:val="28"/>
          <w:u w:val="single"/>
        </w:rPr>
        <w:t xml:space="preserve"> гг.</w:t>
      </w:r>
    </w:p>
    <w:p w:rsidR="00A72409" w:rsidRPr="00DD0EBD" w:rsidRDefault="00A72409" w:rsidP="00601E8A">
      <w:pPr>
        <w:ind w:firstLine="709"/>
        <w:jc w:val="both"/>
        <w:rPr>
          <w:b/>
          <w:sz w:val="28"/>
          <w:szCs w:val="28"/>
        </w:rPr>
      </w:pPr>
    </w:p>
    <w:p w:rsidR="00820ECD" w:rsidRPr="00DD0EBD" w:rsidRDefault="00E20BDE" w:rsidP="00601E8A">
      <w:pPr>
        <w:ind w:firstLine="709"/>
        <w:jc w:val="both"/>
        <w:rPr>
          <w:sz w:val="32"/>
          <w:szCs w:val="32"/>
        </w:rPr>
      </w:pPr>
      <w:r w:rsidRPr="00DD0EBD">
        <w:rPr>
          <w:b/>
          <w:sz w:val="28"/>
          <w:szCs w:val="28"/>
        </w:rPr>
        <w:t xml:space="preserve">Цель программы: </w:t>
      </w:r>
      <w:r w:rsidR="00820ECD" w:rsidRPr="00DD0EBD">
        <w:rPr>
          <w:sz w:val="28"/>
          <w:szCs w:val="28"/>
        </w:rPr>
        <w:t>Создание благоприятных условий для развития малого и среднего предпринимательства</w:t>
      </w:r>
      <w:r w:rsidR="0020013B" w:rsidRPr="00DD0EBD">
        <w:rPr>
          <w:sz w:val="28"/>
          <w:szCs w:val="28"/>
        </w:rPr>
        <w:t>, на основе создания действенных механизмов его поддержки, вовлечения большего количества экономического активного населения</w:t>
      </w:r>
      <w:r w:rsidR="002F1D39" w:rsidRPr="00DD0EBD">
        <w:rPr>
          <w:sz w:val="28"/>
          <w:szCs w:val="28"/>
        </w:rPr>
        <w:t xml:space="preserve"> </w:t>
      </w:r>
      <w:r w:rsidR="0020013B" w:rsidRPr="00DD0EBD">
        <w:rPr>
          <w:sz w:val="28"/>
          <w:szCs w:val="28"/>
        </w:rPr>
        <w:t>в предпринимательство в различных сферах производства и оказания услуг</w:t>
      </w:r>
      <w:r w:rsidR="007678FE">
        <w:rPr>
          <w:sz w:val="28"/>
          <w:szCs w:val="28"/>
        </w:rPr>
        <w:t>,</w:t>
      </w:r>
      <w:r w:rsidR="00585C3E" w:rsidRPr="00DD0EBD">
        <w:rPr>
          <w:sz w:val="28"/>
          <w:szCs w:val="28"/>
        </w:rPr>
        <w:t xml:space="preserve"> а также п</w:t>
      </w:r>
      <w:r w:rsidR="00820ECD" w:rsidRPr="00DD0EBD">
        <w:rPr>
          <w:sz w:val="28"/>
          <w:szCs w:val="28"/>
        </w:rPr>
        <w:t>овышение роли</w:t>
      </w:r>
      <w:r w:rsidR="00585C3E" w:rsidRPr="00DD0EBD">
        <w:rPr>
          <w:sz w:val="28"/>
          <w:szCs w:val="28"/>
        </w:rPr>
        <w:t xml:space="preserve"> малого и среднего предпринимательства</w:t>
      </w:r>
      <w:r w:rsidR="00820ECD" w:rsidRPr="00DD0EBD">
        <w:rPr>
          <w:sz w:val="28"/>
          <w:szCs w:val="28"/>
        </w:rPr>
        <w:t xml:space="preserve"> в решении задач социально-экон</w:t>
      </w:r>
      <w:r w:rsidR="00CE75EF" w:rsidRPr="00DD0EBD">
        <w:rPr>
          <w:sz w:val="28"/>
          <w:szCs w:val="28"/>
        </w:rPr>
        <w:t xml:space="preserve">омического развития </w:t>
      </w:r>
      <w:proofErr w:type="spellStart"/>
      <w:r w:rsidR="00CE75EF" w:rsidRPr="00DD0EBD">
        <w:rPr>
          <w:sz w:val="28"/>
          <w:szCs w:val="28"/>
        </w:rPr>
        <w:t>Нурлатского</w:t>
      </w:r>
      <w:proofErr w:type="spellEnd"/>
      <w:r w:rsidR="00820ECD" w:rsidRPr="00DD0EBD">
        <w:rPr>
          <w:sz w:val="28"/>
          <w:szCs w:val="28"/>
        </w:rPr>
        <w:t xml:space="preserve"> муниципального района</w:t>
      </w:r>
      <w:r w:rsidR="00585C3E" w:rsidRPr="00DD0EBD">
        <w:rPr>
          <w:sz w:val="28"/>
          <w:szCs w:val="28"/>
        </w:rPr>
        <w:t>.</w:t>
      </w:r>
    </w:p>
    <w:p w:rsidR="002E50EE" w:rsidRDefault="002E50EE" w:rsidP="00601E8A">
      <w:pPr>
        <w:autoSpaceDE w:val="0"/>
        <w:autoSpaceDN w:val="0"/>
        <w:adjustRightInd w:val="0"/>
        <w:ind w:firstLine="709"/>
        <w:jc w:val="both"/>
        <w:rPr>
          <w:b/>
          <w:sz w:val="28"/>
          <w:szCs w:val="28"/>
        </w:rPr>
      </w:pPr>
    </w:p>
    <w:p w:rsidR="00585C3E" w:rsidRPr="00DD0EBD" w:rsidRDefault="00585C3E" w:rsidP="00601E8A">
      <w:pPr>
        <w:autoSpaceDE w:val="0"/>
        <w:autoSpaceDN w:val="0"/>
        <w:adjustRightInd w:val="0"/>
        <w:ind w:firstLine="709"/>
        <w:jc w:val="both"/>
        <w:rPr>
          <w:b/>
          <w:sz w:val="28"/>
          <w:szCs w:val="28"/>
        </w:rPr>
      </w:pPr>
      <w:r w:rsidRPr="00DD0EBD">
        <w:rPr>
          <w:b/>
          <w:sz w:val="28"/>
          <w:szCs w:val="28"/>
        </w:rPr>
        <w:t>Задачи программы:</w:t>
      </w:r>
    </w:p>
    <w:p w:rsidR="00347339" w:rsidRPr="00DD0EBD" w:rsidRDefault="00347339" w:rsidP="00347339">
      <w:pPr>
        <w:pStyle w:val="a8"/>
        <w:numPr>
          <w:ilvl w:val="0"/>
          <w:numId w:val="34"/>
        </w:numPr>
        <w:tabs>
          <w:tab w:val="left" w:pos="-71"/>
          <w:tab w:val="left" w:pos="255"/>
        </w:tabs>
        <w:autoSpaceDE w:val="0"/>
        <w:autoSpaceDN w:val="0"/>
        <w:adjustRightInd w:val="0"/>
        <w:jc w:val="both"/>
        <w:rPr>
          <w:sz w:val="28"/>
          <w:szCs w:val="28"/>
        </w:rPr>
      </w:pPr>
      <w:r w:rsidRPr="00DD0EBD">
        <w:rPr>
          <w:sz w:val="28"/>
          <w:szCs w:val="28"/>
        </w:rPr>
        <w:t>Совершенствование правовой базы, снижение административных барьеров, повышение качества оказания государственных услуг субъектам малого и среднего предпринимательства;</w:t>
      </w:r>
    </w:p>
    <w:p w:rsidR="00347339" w:rsidRPr="00DD0EBD" w:rsidRDefault="00347339" w:rsidP="00347339">
      <w:pPr>
        <w:pStyle w:val="a8"/>
        <w:numPr>
          <w:ilvl w:val="0"/>
          <w:numId w:val="34"/>
        </w:numPr>
        <w:tabs>
          <w:tab w:val="left" w:pos="-71"/>
          <w:tab w:val="left" w:pos="255"/>
        </w:tabs>
        <w:autoSpaceDE w:val="0"/>
        <w:autoSpaceDN w:val="0"/>
        <w:adjustRightInd w:val="0"/>
        <w:jc w:val="both"/>
        <w:rPr>
          <w:sz w:val="28"/>
          <w:szCs w:val="28"/>
        </w:rPr>
      </w:pPr>
      <w:r w:rsidRPr="00DD0EBD">
        <w:rPr>
          <w:sz w:val="28"/>
          <w:szCs w:val="28"/>
        </w:rPr>
        <w:t xml:space="preserve">Обеспечение финансово-кредитной и имущественной поддержки субъектов малого </w:t>
      </w:r>
      <w:r w:rsidR="002B322F" w:rsidRPr="00DD0EBD">
        <w:rPr>
          <w:sz w:val="28"/>
          <w:szCs w:val="28"/>
        </w:rPr>
        <w:t xml:space="preserve">и среднего </w:t>
      </w:r>
      <w:r w:rsidRPr="00DD0EBD">
        <w:rPr>
          <w:sz w:val="28"/>
          <w:szCs w:val="28"/>
        </w:rPr>
        <w:t>предпринимательства.</w:t>
      </w:r>
    </w:p>
    <w:p w:rsidR="00347339" w:rsidRPr="00DD0EBD" w:rsidRDefault="00347339" w:rsidP="00347339">
      <w:pPr>
        <w:pStyle w:val="a8"/>
        <w:numPr>
          <w:ilvl w:val="0"/>
          <w:numId w:val="34"/>
        </w:numPr>
        <w:tabs>
          <w:tab w:val="left" w:pos="-71"/>
          <w:tab w:val="left" w:pos="255"/>
        </w:tabs>
        <w:autoSpaceDE w:val="0"/>
        <w:autoSpaceDN w:val="0"/>
        <w:adjustRightInd w:val="0"/>
        <w:jc w:val="both"/>
        <w:rPr>
          <w:sz w:val="28"/>
          <w:szCs w:val="28"/>
        </w:rPr>
      </w:pPr>
      <w:r w:rsidRPr="00DD0EBD">
        <w:rPr>
          <w:sz w:val="28"/>
          <w:szCs w:val="28"/>
        </w:rPr>
        <w:t xml:space="preserve">Обеспечение информационно-консультационной поддержки субъектов малого </w:t>
      </w:r>
      <w:r w:rsidR="002B322F" w:rsidRPr="00DD0EBD">
        <w:rPr>
          <w:sz w:val="28"/>
          <w:szCs w:val="28"/>
        </w:rPr>
        <w:t xml:space="preserve">и среднего </w:t>
      </w:r>
      <w:r w:rsidRPr="00DD0EBD">
        <w:rPr>
          <w:sz w:val="28"/>
          <w:szCs w:val="28"/>
        </w:rPr>
        <w:t>предпринимательства.</w:t>
      </w:r>
    </w:p>
    <w:p w:rsidR="00347339" w:rsidRPr="00DD0EBD" w:rsidRDefault="00347339" w:rsidP="00347339">
      <w:pPr>
        <w:pStyle w:val="a8"/>
        <w:numPr>
          <w:ilvl w:val="0"/>
          <w:numId w:val="34"/>
        </w:numPr>
        <w:tabs>
          <w:tab w:val="left" w:pos="-71"/>
          <w:tab w:val="left" w:pos="255"/>
        </w:tabs>
        <w:autoSpaceDE w:val="0"/>
        <w:autoSpaceDN w:val="0"/>
        <w:adjustRightInd w:val="0"/>
        <w:jc w:val="both"/>
        <w:rPr>
          <w:sz w:val="28"/>
          <w:szCs w:val="28"/>
        </w:rPr>
      </w:pPr>
      <w:r w:rsidRPr="00DD0EBD">
        <w:rPr>
          <w:sz w:val="28"/>
          <w:szCs w:val="28"/>
        </w:rPr>
        <w:t>Формирование положительного имиджа и благоприятного общественного мнения о предпринимательстве.</w:t>
      </w:r>
    </w:p>
    <w:p w:rsidR="00347339" w:rsidRPr="00DD0EBD" w:rsidRDefault="00347339" w:rsidP="00347339">
      <w:pPr>
        <w:pStyle w:val="a8"/>
        <w:numPr>
          <w:ilvl w:val="0"/>
          <w:numId w:val="34"/>
        </w:numPr>
        <w:tabs>
          <w:tab w:val="left" w:pos="-71"/>
          <w:tab w:val="left" w:pos="255"/>
        </w:tabs>
        <w:autoSpaceDE w:val="0"/>
        <w:autoSpaceDN w:val="0"/>
        <w:adjustRightInd w:val="0"/>
        <w:jc w:val="both"/>
        <w:rPr>
          <w:sz w:val="28"/>
          <w:szCs w:val="28"/>
        </w:rPr>
      </w:pPr>
      <w:r w:rsidRPr="00DD0EBD">
        <w:rPr>
          <w:sz w:val="28"/>
          <w:szCs w:val="28"/>
        </w:rPr>
        <w:t>Подготовка квалифицированных кадров для малого предпринимательства.</w:t>
      </w:r>
    </w:p>
    <w:p w:rsidR="00585C3E" w:rsidRPr="00DD0EBD" w:rsidRDefault="00347339" w:rsidP="00347339">
      <w:pPr>
        <w:pStyle w:val="a8"/>
        <w:numPr>
          <w:ilvl w:val="0"/>
          <w:numId w:val="34"/>
        </w:numPr>
        <w:jc w:val="both"/>
        <w:rPr>
          <w:sz w:val="32"/>
          <w:szCs w:val="32"/>
        </w:rPr>
      </w:pPr>
      <w:r w:rsidRPr="00DD0EBD">
        <w:rPr>
          <w:sz w:val="28"/>
          <w:szCs w:val="28"/>
        </w:rPr>
        <w:t xml:space="preserve">Поддержка и стимулирование предпринимательской инициативы, в том числе содействие развитию </w:t>
      </w:r>
      <w:proofErr w:type="spellStart"/>
      <w:r w:rsidRPr="00DD0EBD">
        <w:rPr>
          <w:sz w:val="28"/>
          <w:szCs w:val="28"/>
        </w:rPr>
        <w:t>самозанятости</w:t>
      </w:r>
      <w:proofErr w:type="spellEnd"/>
      <w:r w:rsidRPr="00DD0EBD">
        <w:rPr>
          <w:sz w:val="28"/>
          <w:szCs w:val="28"/>
        </w:rPr>
        <w:t xml:space="preserve"> населения</w:t>
      </w:r>
      <w:r w:rsidR="000C0DA8" w:rsidRPr="00DD0EBD">
        <w:rPr>
          <w:sz w:val="28"/>
          <w:szCs w:val="28"/>
        </w:rPr>
        <w:t>.</w:t>
      </w:r>
    </w:p>
    <w:p w:rsidR="000C0DA8" w:rsidRPr="00DD0EBD" w:rsidRDefault="000C0DA8" w:rsidP="00347339">
      <w:pPr>
        <w:pStyle w:val="a8"/>
        <w:numPr>
          <w:ilvl w:val="0"/>
          <w:numId w:val="34"/>
        </w:numPr>
        <w:jc w:val="both"/>
        <w:rPr>
          <w:sz w:val="28"/>
          <w:szCs w:val="28"/>
        </w:rPr>
      </w:pPr>
      <w:r w:rsidRPr="00DD0EBD">
        <w:rPr>
          <w:sz w:val="28"/>
          <w:szCs w:val="28"/>
        </w:rPr>
        <w:t xml:space="preserve">Повышение инвестиционной привлекательности </w:t>
      </w:r>
      <w:proofErr w:type="spellStart"/>
      <w:r w:rsidRPr="00DD0EBD">
        <w:rPr>
          <w:sz w:val="28"/>
          <w:szCs w:val="28"/>
        </w:rPr>
        <w:t>Нурлатского</w:t>
      </w:r>
      <w:proofErr w:type="spellEnd"/>
      <w:r w:rsidRPr="00DD0EBD">
        <w:rPr>
          <w:sz w:val="28"/>
          <w:szCs w:val="28"/>
        </w:rPr>
        <w:t xml:space="preserve"> муниципального района.</w:t>
      </w:r>
    </w:p>
    <w:p w:rsidR="002B322F" w:rsidRPr="00DD0EBD" w:rsidRDefault="002B322F" w:rsidP="009C3104">
      <w:pPr>
        <w:pStyle w:val="a8"/>
        <w:jc w:val="both"/>
        <w:rPr>
          <w:sz w:val="28"/>
          <w:szCs w:val="28"/>
        </w:rPr>
      </w:pPr>
      <w:r w:rsidRPr="00DD0EBD">
        <w:rPr>
          <w:sz w:val="28"/>
          <w:szCs w:val="28"/>
        </w:rPr>
        <w:t xml:space="preserve"> </w:t>
      </w:r>
    </w:p>
    <w:p w:rsidR="00347339" w:rsidRPr="00DD0EBD" w:rsidRDefault="00347339" w:rsidP="00347339">
      <w:pPr>
        <w:jc w:val="both"/>
        <w:rPr>
          <w:sz w:val="32"/>
          <w:szCs w:val="32"/>
        </w:rPr>
      </w:pPr>
    </w:p>
    <w:p w:rsidR="00A72409" w:rsidRPr="00DD0EBD" w:rsidRDefault="00C13553" w:rsidP="00C13553">
      <w:pPr>
        <w:pStyle w:val="a6"/>
        <w:numPr>
          <w:ilvl w:val="1"/>
          <w:numId w:val="23"/>
        </w:numPr>
        <w:spacing w:after="0"/>
        <w:jc w:val="center"/>
        <w:rPr>
          <w:rStyle w:val="12"/>
          <w:bCs w:val="0"/>
          <w:sz w:val="28"/>
          <w:szCs w:val="28"/>
          <w:u w:val="single"/>
        </w:rPr>
      </w:pPr>
      <w:r w:rsidRPr="00DD0EBD">
        <w:rPr>
          <w:rStyle w:val="12"/>
          <w:bCs w:val="0"/>
          <w:sz w:val="28"/>
          <w:szCs w:val="28"/>
          <w:u w:val="single"/>
        </w:rPr>
        <w:t>Анализ текущей ситуации</w:t>
      </w:r>
      <w:r w:rsidR="00A72409" w:rsidRPr="00DD0EBD">
        <w:rPr>
          <w:rStyle w:val="12"/>
          <w:bCs w:val="0"/>
          <w:sz w:val="28"/>
          <w:szCs w:val="28"/>
          <w:u w:val="single"/>
        </w:rPr>
        <w:t>,</w:t>
      </w:r>
      <w:r w:rsidRPr="00DD0EBD">
        <w:rPr>
          <w:rStyle w:val="12"/>
          <w:bCs w:val="0"/>
          <w:sz w:val="28"/>
          <w:szCs w:val="28"/>
          <w:u w:val="single"/>
        </w:rPr>
        <w:t xml:space="preserve"> оценка проблем развития МСП в </w:t>
      </w:r>
      <w:proofErr w:type="spellStart"/>
      <w:r w:rsidRPr="00DD0EBD">
        <w:rPr>
          <w:rStyle w:val="12"/>
          <w:bCs w:val="0"/>
          <w:sz w:val="28"/>
          <w:szCs w:val="28"/>
          <w:u w:val="single"/>
        </w:rPr>
        <w:t>Нурлатском</w:t>
      </w:r>
      <w:proofErr w:type="spellEnd"/>
      <w:r w:rsidRPr="00DD0EBD">
        <w:rPr>
          <w:rStyle w:val="12"/>
          <w:bCs w:val="0"/>
          <w:sz w:val="28"/>
          <w:szCs w:val="28"/>
          <w:u w:val="single"/>
        </w:rPr>
        <w:t xml:space="preserve"> муниципальном районе</w:t>
      </w:r>
    </w:p>
    <w:p w:rsidR="00CE75EF" w:rsidRPr="00DD0EBD" w:rsidRDefault="00CE75EF" w:rsidP="00CE75EF">
      <w:pPr>
        <w:ind w:firstLine="709"/>
        <w:jc w:val="both"/>
        <w:rPr>
          <w:sz w:val="28"/>
          <w:szCs w:val="28"/>
        </w:rPr>
      </w:pPr>
    </w:p>
    <w:p w:rsidR="00585C3E" w:rsidRPr="00DD0EBD" w:rsidRDefault="00F21A80" w:rsidP="00CE75EF">
      <w:pPr>
        <w:ind w:firstLine="709"/>
        <w:jc w:val="both"/>
        <w:rPr>
          <w:sz w:val="28"/>
          <w:szCs w:val="28"/>
        </w:rPr>
      </w:pPr>
      <w:r w:rsidRPr="00DD0EBD">
        <w:rPr>
          <w:sz w:val="28"/>
          <w:szCs w:val="28"/>
        </w:rPr>
        <w:t xml:space="preserve">Развитие малого и среднего предпринимательства является приоритетной и неотъемлемой частью политики </w:t>
      </w:r>
      <w:proofErr w:type="spellStart"/>
      <w:r w:rsidRPr="00DD0EBD">
        <w:rPr>
          <w:sz w:val="28"/>
          <w:szCs w:val="28"/>
        </w:rPr>
        <w:t>Нурлатского</w:t>
      </w:r>
      <w:proofErr w:type="spellEnd"/>
      <w:r w:rsidRPr="00DD0EBD">
        <w:rPr>
          <w:sz w:val="28"/>
          <w:szCs w:val="28"/>
        </w:rPr>
        <w:t xml:space="preserve"> муниципального района, направленной на обеспечение социально-экономического развития региона.</w:t>
      </w:r>
    </w:p>
    <w:p w:rsidR="00F21A80" w:rsidRPr="00DD0EBD" w:rsidRDefault="00F21A80" w:rsidP="00CE75EF">
      <w:pPr>
        <w:ind w:firstLine="709"/>
        <w:jc w:val="both"/>
        <w:rPr>
          <w:sz w:val="28"/>
          <w:szCs w:val="28"/>
        </w:rPr>
      </w:pPr>
      <w:r w:rsidRPr="00DD0EBD">
        <w:rPr>
          <w:sz w:val="28"/>
          <w:szCs w:val="28"/>
        </w:rPr>
        <w:t xml:space="preserve">В настоящее время в </w:t>
      </w:r>
      <w:r w:rsidR="00FD310A" w:rsidRPr="00DD0EBD">
        <w:rPr>
          <w:sz w:val="28"/>
          <w:szCs w:val="28"/>
        </w:rPr>
        <w:t>обеспечение</w:t>
      </w:r>
      <w:r w:rsidRPr="00DD0EBD">
        <w:rPr>
          <w:sz w:val="28"/>
          <w:szCs w:val="28"/>
        </w:rPr>
        <w:t xml:space="preserve"> развития малого и среднего предпринимательства в </w:t>
      </w:r>
      <w:proofErr w:type="spellStart"/>
      <w:r w:rsidRPr="00DD0EBD">
        <w:rPr>
          <w:sz w:val="28"/>
          <w:szCs w:val="28"/>
        </w:rPr>
        <w:t>Нурлатском</w:t>
      </w:r>
      <w:proofErr w:type="spellEnd"/>
      <w:r w:rsidRPr="00DD0EBD">
        <w:rPr>
          <w:sz w:val="28"/>
          <w:szCs w:val="28"/>
        </w:rPr>
        <w:t xml:space="preserve"> муниципальном районе и городе Нурлат существует </w:t>
      </w:r>
      <w:r w:rsidR="00FD310A" w:rsidRPr="00DD0EBD">
        <w:rPr>
          <w:sz w:val="28"/>
          <w:szCs w:val="28"/>
        </w:rPr>
        <w:t>система поддержки, сформированная на федеральном, республиканском и местном уровне.</w:t>
      </w:r>
    </w:p>
    <w:p w:rsidR="00145C0C" w:rsidRPr="00DD0EBD" w:rsidRDefault="00824E40" w:rsidP="00CE75EF">
      <w:pPr>
        <w:pStyle w:val="ConsPlusNormal"/>
        <w:ind w:firstLine="709"/>
        <w:contextualSpacing/>
        <w:jc w:val="both"/>
        <w:rPr>
          <w:rFonts w:ascii="Times New Roman" w:hAnsi="Times New Roman" w:cs="Times New Roman"/>
          <w:sz w:val="28"/>
          <w:szCs w:val="28"/>
        </w:rPr>
      </w:pPr>
      <w:r w:rsidRPr="00DD0EBD">
        <w:rPr>
          <w:rFonts w:ascii="Times New Roman" w:hAnsi="Times New Roman" w:cs="Times New Roman"/>
          <w:sz w:val="28"/>
          <w:szCs w:val="28"/>
        </w:rPr>
        <w:t>О</w:t>
      </w:r>
      <w:r w:rsidR="00145C0C" w:rsidRPr="00DD0EBD">
        <w:rPr>
          <w:rFonts w:ascii="Times New Roman" w:hAnsi="Times New Roman" w:cs="Times New Roman"/>
          <w:sz w:val="28"/>
          <w:szCs w:val="28"/>
        </w:rPr>
        <w:t>существляется большой перечень мер поддержки развития малого и среднего предпринимательства:</w:t>
      </w:r>
    </w:p>
    <w:p w:rsidR="00145C0C" w:rsidRPr="00DD0EBD" w:rsidRDefault="00CE75EF" w:rsidP="00CE75EF">
      <w:pPr>
        <w:pStyle w:val="ConsPlusNormal"/>
        <w:ind w:firstLine="709"/>
        <w:contextualSpacing/>
        <w:jc w:val="both"/>
        <w:rPr>
          <w:rFonts w:ascii="Times New Roman" w:hAnsi="Times New Roman" w:cs="Times New Roman"/>
          <w:sz w:val="28"/>
          <w:szCs w:val="28"/>
        </w:rPr>
      </w:pPr>
      <w:r w:rsidRPr="00DD0EBD">
        <w:rPr>
          <w:rFonts w:ascii="Times New Roman" w:hAnsi="Times New Roman" w:cs="Times New Roman"/>
          <w:sz w:val="28"/>
          <w:szCs w:val="28"/>
        </w:rPr>
        <w:t xml:space="preserve">- </w:t>
      </w:r>
      <w:r w:rsidR="001D0399" w:rsidRPr="00DD0EBD">
        <w:rPr>
          <w:rFonts w:ascii="Times New Roman" w:hAnsi="Times New Roman" w:cs="Times New Roman"/>
          <w:sz w:val="28"/>
          <w:szCs w:val="28"/>
        </w:rPr>
        <w:t>поддержка систем</w:t>
      </w:r>
      <w:r w:rsidR="00145C0C" w:rsidRPr="00DD0EBD">
        <w:rPr>
          <w:rFonts w:ascii="Times New Roman" w:hAnsi="Times New Roman" w:cs="Times New Roman"/>
          <w:sz w:val="28"/>
          <w:szCs w:val="28"/>
        </w:rPr>
        <w:t xml:space="preserve"> лизинга оборудования</w:t>
      </w:r>
      <w:r w:rsidR="001D0399" w:rsidRPr="00DD0EBD">
        <w:rPr>
          <w:rFonts w:ascii="Times New Roman" w:hAnsi="Times New Roman" w:cs="Times New Roman"/>
          <w:sz w:val="28"/>
          <w:szCs w:val="28"/>
        </w:rPr>
        <w:t xml:space="preserve"> и субсидирования затрат субъектов МСП</w:t>
      </w:r>
      <w:r w:rsidR="00145C0C" w:rsidRPr="00DD0EBD">
        <w:rPr>
          <w:rFonts w:ascii="Times New Roman" w:hAnsi="Times New Roman" w:cs="Times New Roman"/>
          <w:sz w:val="28"/>
          <w:szCs w:val="28"/>
        </w:rPr>
        <w:t>, включая субсидирование затрат на приобретение оборудование и уплату взносов, субсидирование затрат</w:t>
      </w:r>
      <w:r w:rsidR="001D0399" w:rsidRPr="00DD0EBD">
        <w:rPr>
          <w:rFonts w:ascii="Times New Roman" w:hAnsi="Times New Roman" w:cs="Times New Roman"/>
          <w:sz w:val="28"/>
          <w:szCs w:val="28"/>
        </w:rPr>
        <w:t xml:space="preserve"> на развитие инфраструктуры, реализацию мероприятий по энергосбережению, а также на разработку и внедрение инновационной продукции</w:t>
      </w:r>
      <w:r w:rsidR="00145C0C" w:rsidRPr="00DD0EBD">
        <w:rPr>
          <w:rFonts w:ascii="Times New Roman" w:hAnsi="Times New Roman" w:cs="Times New Roman"/>
          <w:sz w:val="28"/>
          <w:szCs w:val="28"/>
        </w:rPr>
        <w:t>;</w:t>
      </w:r>
    </w:p>
    <w:p w:rsidR="00145C0C" w:rsidRPr="00DD0EBD" w:rsidRDefault="00CE75EF" w:rsidP="00CE75EF">
      <w:pPr>
        <w:pStyle w:val="ConsPlusNormal"/>
        <w:ind w:firstLine="709"/>
        <w:contextualSpacing/>
        <w:jc w:val="both"/>
        <w:rPr>
          <w:rFonts w:ascii="Times New Roman" w:hAnsi="Times New Roman" w:cs="Times New Roman"/>
          <w:sz w:val="28"/>
          <w:szCs w:val="28"/>
        </w:rPr>
      </w:pPr>
      <w:r w:rsidRPr="00DD0EBD">
        <w:rPr>
          <w:rFonts w:ascii="Times New Roman" w:hAnsi="Times New Roman" w:cs="Times New Roman"/>
          <w:sz w:val="28"/>
          <w:szCs w:val="28"/>
        </w:rPr>
        <w:t xml:space="preserve">- </w:t>
      </w:r>
      <w:r w:rsidR="00145C0C" w:rsidRPr="00DD0EBD">
        <w:rPr>
          <w:rFonts w:ascii="Times New Roman" w:hAnsi="Times New Roman" w:cs="Times New Roman"/>
          <w:sz w:val="28"/>
          <w:szCs w:val="28"/>
        </w:rPr>
        <w:t xml:space="preserve">предоставление </w:t>
      </w:r>
      <w:proofErr w:type="spellStart"/>
      <w:r w:rsidR="00145C0C" w:rsidRPr="00DD0EBD">
        <w:rPr>
          <w:rFonts w:ascii="Times New Roman" w:hAnsi="Times New Roman" w:cs="Times New Roman"/>
          <w:sz w:val="28"/>
          <w:szCs w:val="28"/>
        </w:rPr>
        <w:t>микрозаймов</w:t>
      </w:r>
      <w:proofErr w:type="spellEnd"/>
      <w:r w:rsidR="00145C0C" w:rsidRPr="00DD0EBD">
        <w:rPr>
          <w:rFonts w:ascii="Times New Roman" w:hAnsi="Times New Roman" w:cs="Times New Roman"/>
          <w:sz w:val="28"/>
          <w:szCs w:val="28"/>
        </w:rPr>
        <w:t>, направленных на развитие МСП по</w:t>
      </w:r>
      <w:r w:rsidR="001D0399" w:rsidRPr="00DD0EBD">
        <w:rPr>
          <w:rFonts w:ascii="Times New Roman" w:hAnsi="Times New Roman" w:cs="Times New Roman"/>
          <w:sz w:val="28"/>
          <w:szCs w:val="28"/>
        </w:rPr>
        <w:t xml:space="preserve"> различным</w:t>
      </w:r>
      <w:r w:rsidR="00145C0C" w:rsidRPr="00DD0EBD">
        <w:rPr>
          <w:rFonts w:ascii="Times New Roman" w:hAnsi="Times New Roman" w:cs="Times New Roman"/>
          <w:sz w:val="28"/>
          <w:szCs w:val="28"/>
        </w:rPr>
        <w:t xml:space="preserve"> видам экономической деятельности</w:t>
      </w:r>
      <w:r w:rsidR="001D0399" w:rsidRPr="00DD0EBD">
        <w:rPr>
          <w:rFonts w:ascii="Times New Roman" w:hAnsi="Times New Roman" w:cs="Times New Roman"/>
          <w:sz w:val="28"/>
          <w:szCs w:val="28"/>
        </w:rPr>
        <w:t>;</w:t>
      </w:r>
    </w:p>
    <w:p w:rsidR="00145C0C" w:rsidRPr="00DD0EBD" w:rsidRDefault="00CE75EF" w:rsidP="00CE75EF">
      <w:pPr>
        <w:pStyle w:val="ConsPlusNormal"/>
        <w:ind w:firstLine="709"/>
        <w:contextualSpacing/>
        <w:jc w:val="both"/>
        <w:rPr>
          <w:rFonts w:ascii="Times New Roman" w:hAnsi="Times New Roman" w:cs="Times New Roman"/>
          <w:sz w:val="28"/>
          <w:szCs w:val="28"/>
        </w:rPr>
      </w:pPr>
      <w:r w:rsidRPr="00DD0EBD">
        <w:rPr>
          <w:rFonts w:ascii="Times New Roman" w:hAnsi="Times New Roman" w:cs="Times New Roman"/>
          <w:sz w:val="28"/>
          <w:szCs w:val="28"/>
        </w:rPr>
        <w:t xml:space="preserve">- </w:t>
      </w:r>
      <w:r w:rsidR="001D0399" w:rsidRPr="00DD0EBD">
        <w:rPr>
          <w:rFonts w:ascii="Times New Roman" w:hAnsi="Times New Roman" w:cs="Times New Roman"/>
          <w:sz w:val="28"/>
          <w:szCs w:val="28"/>
        </w:rPr>
        <w:t>р</w:t>
      </w:r>
      <w:r w:rsidR="00145C0C" w:rsidRPr="00DD0EBD">
        <w:rPr>
          <w:rFonts w:ascii="Times New Roman" w:hAnsi="Times New Roman" w:cs="Times New Roman"/>
          <w:sz w:val="28"/>
          <w:szCs w:val="28"/>
        </w:rPr>
        <w:t>азработана и действует система предоставления гарантий (поручительств), направленных на повышение доступности финансирования для субъектов МСП в условиях недостаточности залогового обеспечения</w:t>
      </w:r>
      <w:r w:rsidR="001D0399" w:rsidRPr="00DD0EBD">
        <w:rPr>
          <w:rFonts w:ascii="Times New Roman" w:hAnsi="Times New Roman" w:cs="Times New Roman"/>
          <w:sz w:val="28"/>
          <w:szCs w:val="28"/>
        </w:rPr>
        <w:t>;</w:t>
      </w:r>
    </w:p>
    <w:p w:rsidR="00145C0C" w:rsidRPr="00DD0EBD" w:rsidRDefault="00CE75EF" w:rsidP="00CE75EF">
      <w:pPr>
        <w:pStyle w:val="ConsPlusNormal"/>
        <w:ind w:firstLine="709"/>
        <w:contextualSpacing/>
        <w:jc w:val="both"/>
        <w:rPr>
          <w:rFonts w:ascii="Times New Roman" w:hAnsi="Times New Roman" w:cs="Times New Roman"/>
          <w:sz w:val="28"/>
          <w:szCs w:val="28"/>
        </w:rPr>
      </w:pPr>
      <w:r w:rsidRPr="00DD0EBD">
        <w:rPr>
          <w:rFonts w:ascii="Times New Roman" w:hAnsi="Times New Roman" w:cs="Times New Roman"/>
          <w:sz w:val="28"/>
          <w:szCs w:val="28"/>
        </w:rPr>
        <w:t xml:space="preserve">- </w:t>
      </w:r>
      <w:r w:rsidR="001D0399" w:rsidRPr="00DD0EBD">
        <w:rPr>
          <w:rFonts w:ascii="Times New Roman" w:hAnsi="Times New Roman" w:cs="Times New Roman"/>
          <w:sz w:val="28"/>
          <w:szCs w:val="28"/>
        </w:rPr>
        <w:t>функционирует система по предоставлению</w:t>
      </w:r>
      <w:r w:rsidR="00145C0C" w:rsidRPr="00DD0EBD">
        <w:rPr>
          <w:rFonts w:ascii="Times New Roman" w:hAnsi="Times New Roman" w:cs="Times New Roman"/>
          <w:sz w:val="28"/>
          <w:szCs w:val="28"/>
        </w:rPr>
        <w:t xml:space="preserve"> консультаций для субъектов МСП и лиц, планирующих открыть собственное дело</w:t>
      </w:r>
      <w:r w:rsidR="001D0399" w:rsidRPr="00DD0EBD">
        <w:rPr>
          <w:rFonts w:ascii="Times New Roman" w:hAnsi="Times New Roman" w:cs="Times New Roman"/>
          <w:sz w:val="28"/>
          <w:szCs w:val="28"/>
        </w:rPr>
        <w:t>, а также большое количество образовательных проектов и тренингов;</w:t>
      </w:r>
    </w:p>
    <w:p w:rsidR="009059F4" w:rsidRPr="00DD0EBD" w:rsidRDefault="00CE75EF" w:rsidP="00CE75EF">
      <w:pPr>
        <w:pStyle w:val="ConsPlusNormal"/>
        <w:ind w:firstLine="709"/>
        <w:contextualSpacing/>
        <w:jc w:val="both"/>
        <w:rPr>
          <w:rFonts w:ascii="Times New Roman" w:hAnsi="Times New Roman" w:cs="Times New Roman"/>
          <w:sz w:val="28"/>
          <w:szCs w:val="28"/>
        </w:rPr>
      </w:pPr>
      <w:r w:rsidRPr="00DD0EBD">
        <w:rPr>
          <w:rFonts w:ascii="Times New Roman" w:hAnsi="Times New Roman" w:cs="Times New Roman"/>
          <w:sz w:val="28"/>
          <w:szCs w:val="28"/>
        </w:rPr>
        <w:t xml:space="preserve">- </w:t>
      </w:r>
      <w:r w:rsidR="009059F4" w:rsidRPr="00DD0EBD">
        <w:rPr>
          <w:rFonts w:ascii="Times New Roman" w:hAnsi="Times New Roman" w:cs="Times New Roman"/>
          <w:sz w:val="28"/>
          <w:szCs w:val="28"/>
        </w:rPr>
        <w:t>реализуются программы поддержки развития кооперации, личных подсобных хозяйств, начинающих фермеров</w:t>
      </w:r>
      <w:r w:rsidR="00052DC7" w:rsidRPr="00DD0EBD">
        <w:rPr>
          <w:rFonts w:ascii="Times New Roman" w:hAnsi="Times New Roman" w:cs="Times New Roman"/>
          <w:sz w:val="28"/>
          <w:szCs w:val="28"/>
        </w:rPr>
        <w:t xml:space="preserve"> и семейных ферм и другие формы поддержки предпринимательства;</w:t>
      </w:r>
    </w:p>
    <w:p w:rsidR="007077A5" w:rsidRPr="00DD0EBD" w:rsidRDefault="00CE75EF" w:rsidP="00CE75EF">
      <w:pPr>
        <w:pStyle w:val="ConsPlusNormal"/>
        <w:ind w:firstLine="709"/>
        <w:contextualSpacing/>
        <w:jc w:val="both"/>
        <w:rPr>
          <w:rFonts w:ascii="Times New Roman" w:hAnsi="Times New Roman" w:cs="Times New Roman"/>
          <w:sz w:val="28"/>
          <w:szCs w:val="28"/>
        </w:rPr>
      </w:pPr>
      <w:r w:rsidRPr="00DD0EBD">
        <w:rPr>
          <w:rFonts w:ascii="Times New Roman" w:hAnsi="Times New Roman" w:cs="Times New Roman"/>
          <w:sz w:val="28"/>
          <w:szCs w:val="28"/>
        </w:rPr>
        <w:lastRenderedPageBreak/>
        <w:t xml:space="preserve">- </w:t>
      </w:r>
      <w:r w:rsidR="007077A5" w:rsidRPr="00DD0EBD">
        <w:rPr>
          <w:rFonts w:ascii="Times New Roman" w:hAnsi="Times New Roman" w:cs="Times New Roman"/>
          <w:sz w:val="28"/>
          <w:szCs w:val="28"/>
        </w:rPr>
        <w:t>проводятся</w:t>
      </w:r>
      <w:r w:rsidR="00145C0C" w:rsidRPr="00DD0EBD">
        <w:rPr>
          <w:rFonts w:ascii="Times New Roman" w:hAnsi="Times New Roman" w:cs="Times New Roman"/>
          <w:sz w:val="28"/>
          <w:szCs w:val="28"/>
        </w:rPr>
        <w:t xml:space="preserve"> мероприяти</w:t>
      </w:r>
      <w:r w:rsidR="007077A5" w:rsidRPr="00DD0EBD">
        <w:rPr>
          <w:rFonts w:ascii="Times New Roman" w:hAnsi="Times New Roman" w:cs="Times New Roman"/>
          <w:sz w:val="28"/>
          <w:szCs w:val="28"/>
        </w:rPr>
        <w:t>я по продвижению продукции субъектов МСП</w:t>
      </w:r>
      <w:r w:rsidR="00145C0C" w:rsidRPr="00DD0EBD">
        <w:rPr>
          <w:rFonts w:ascii="Times New Roman" w:hAnsi="Times New Roman" w:cs="Times New Roman"/>
          <w:sz w:val="28"/>
          <w:szCs w:val="28"/>
        </w:rPr>
        <w:t xml:space="preserve">, в том </w:t>
      </w:r>
      <w:r w:rsidRPr="00DD0EBD">
        <w:rPr>
          <w:rFonts w:ascii="Times New Roman" w:hAnsi="Times New Roman" w:cs="Times New Roman"/>
          <w:sz w:val="28"/>
          <w:szCs w:val="28"/>
        </w:rPr>
        <w:t xml:space="preserve">числе </w:t>
      </w:r>
      <w:r w:rsidR="00145C0C" w:rsidRPr="00DD0EBD">
        <w:rPr>
          <w:rFonts w:ascii="Times New Roman" w:hAnsi="Times New Roman" w:cs="Times New Roman"/>
          <w:sz w:val="28"/>
          <w:szCs w:val="28"/>
        </w:rPr>
        <w:t>бизнес-мисси</w:t>
      </w:r>
      <w:r w:rsidR="007077A5" w:rsidRPr="00DD0EBD">
        <w:rPr>
          <w:rFonts w:ascii="Times New Roman" w:hAnsi="Times New Roman" w:cs="Times New Roman"/>
          <w:sz w:val="28"/>
          <w:szCs w:val="28"/>
        </w:rPr>
        <w:t>и</w:t>
      </w:r>
      <w:r w:rsidR="00145C0C" w:rsidRPr="00DD0EBD">
        <w:rPr>
          <w:rFonts w:ascii="Times New Roman" w:hAnsi="Times New Roman" w:cs="Times New Roman"/>
          <w:sz w:val="28"/>
          <w:szCs w:val="28"/>
        </w:rPr>
        <w:t>, конференций, обучающи</w:t>
      </w:r>
      <w:r w:rsidR="007077A5" w:rsidRPr="00DD0EBD">
        <w:rPr>
          <w:rFonts w:ascii="Times New Roman" w:hAnsi="Times New Roman" w:cs="Times New Roman"/>
          <w:sz w:val="28"/>
          <w:szCs w:val="28"/>
        </w:rPr>
        <w:t>е</w:t>
      </w:r>
      <w:r w:rsidR="00145C0C" w:rsidRPr="00DD0EBD">
        <w:rPr>
          <w:rFonts w:ascii="Times New Roman" w:hAnsi="Times New Roman" w:cs="Times New Roman"/>
          <w:sz w:val="28"/>
          <w:szCs w:val="28"/>
        </w:rPr>
        <w:t xml:space="preserve"> мероприяти</w:t>
      </w:r>
      <w:r w:rsidR="00824E40" w:rsidRPr="00DD0EBD">
        <w:rPr>
          <w:rFonts w:ascii="Times New Roman" w:hAnsi="Times New Roman" w:cs="Times New Roman"/>
          <w:sz w:val="28"/>
          <w:szCs w:val="28"/>
        </w:rPr>
        <w:t>я</w:t>
      </w:r>
      <w:r w:rsidR="00145C0C" w:rsidRPr="00DD0EBD">
        <w:rPr>
          <w:rFonts w:ascii="Times New Roman" w:hAnsi="Times New Roman" w:cs="Times New Roman"/>
          <w:sz w:val="28"/>
          <w:szCs w:val="28"/>
        </w:rPr>
        <w:t xml:space="preserve">, а также </w:t>
      </w:r>
      <w:proofErr w:type="spellStart"/>
      <w:r w:rsidR="00145C0C" w:rsidRPr="00DD0EBD">
        <w:rPr>
          <w:rFonts w:ascii="Times New Roman" w:hAnsi="Times New Roman" w:cs="Times New Roman"/>
          <w:sz w:val="28"/>
          <w:szCs w:val="28"/>
        </w:rPr>
        <w:t>выставочно</w:t>
      </w:r>
      <w:proofErr w:type="spellEnd"/>
      <w:r w:rsidR="00145C0C" w:rsidRPr="00DD0EBD">
        <w:rPr>
          <w:rFonts w:ascii="Times New Roman" w:hAnsi="Times New Roman" w:cs="Times New Roman"/>
          <w:sz w:val="28"/>
          <w:szCs w:val="28"/>
        </w:rPr>
        <w:t>-ярмарочны</w:t>
      </w:r>
      <w:r w:rsidR="007077A5" w:rsidRPr="00DD0EBD">
        <w:rPr>
          <w:rFonts w:ascii="Times New Roman" w:hAnsi="Times New Roman" w:cs="Times New Roman"/>
          <w:sz w:val="28"/>
          <w:szCs w:val="28"/>
        </w:rPr>
        <w:t>е</w:t>
      </w:r>
      <w:r w:rsidR="00145C0C" w:rsidRPr="00DD0EBD">
        <w:rPr>
          <w:rFonts w:ascii="Times New Roman" w:hAnsi="Times New Roman" w:cs="Times New Roman"/>
          <w:sz w:val="28"/>
          <w:szCs w:val="28"/>
        </w:rPr>
        <w:t xml:space="preserve"> мероприяти</w:t>
      </w:r>
      <w:r w:rsidR="007077A5" w:rsidRPr="00DD0EBD">
        <w:rPr>
          <w:rFonts w:ascii="Times New Roman" w:hAnsi="Times New Roman" w:cs="Times New Roman"/>
          <w:sz w:val="28"/>
          <w:szCs w:val="28"/>
        </w:rPr>
        <w:t>я;</w:t>
      </w:r>
    </w:p>
    <w:p w:rsidR="00145C0C" w:rsidRPr="00DD0EBD" w:rsidRDefault="00CE75EF" w:rsidP="00CE75EF">
      <w:pPr>
        <w:pStyle w:val="ConsPlusNormal"/>
        <w:ind w:firstLine="709"/>
        <w:contextualSpacing/>
        <w:jc w:val="both"/>
        <w:rPr>
          <w:rFonts w:ascii="Times New Roman" w:hAnsi="Times New Roman" w:cs="Times New Roman"/>
          <w:sz w:val="28"/>
          <w:szCs w:val="28"/>
        </w:rPr>
      </w:pPr>
      <w:r w:rsidRPr="00DD0EBD">
        <w:rPr>
          <w:rFonts w:ascii="Times New Roman" w:hAnsi="Times New Roman" w:cs="Times New Roman"/>
          <w:sz w:val="28"/>
          <w:szCs w:val="28"/>
        </w:rPr>
        <w:t xml:space="preserve">- </w:t>
      </w:r>
      <w:r w:rsidR="007077A5" w:rsidRPr="00DD0EBD">
        <w:rPr>
          <w:rFonts w:ascii="Times New Roman" w:hAnsi="Times New Roman" w:cs="Times New Roman"/>
          <w:sz w:val="28"/>
          <w:szCs w:val="28"/>
        </w:rPr>
        <w:t>другие меры поддержки</w:t>
      </w:r>
      <w:r w:rsidR="00145C0C" w:rsidRPr="00DD0EBD">
        <w:rPr>
          <w:rFonts w:ascii="Times New Roman" w:hAnsi="Times New Roman" w:cs="Times New Roman"/>
          <w:sz w:val="28"/>
          <w:szCs w:val="28"/>
        </w:rPr>
        <w:t>.</w:t>
      </w:r>
    </w:p>
    <w:p w:rsidR="00145C0C" w:rsidRPr="00831F17" w:rsidRDefault="00145C0C" w:rsidP="00CE75EF">
      <w:pPr>
        <w:pStyle w:val="ConsPlusNormal"/>
        <w:ind w:firstLine="709"/>
        <w:contextualSpacing/>
        <w:jc w:val="both"/>
        <w:rPr>
          <w:rFonts w:ascii="Times New Roman" w:hAnsi="Times New Roman" w:cs="Times New Roman"/>
          <w:sz w:val="28"/>
          <w:szCs w:val="28"/>
        </w:rPr>
      </w:pPr>
      <w:r w:rsidRPr="00831F17">
        <w:rPr>
          <w:rFonts w:ascii="Times New Roman" w:hAnsi="Times New Roman" w:cs="Times New Roman"/>
          <w:sz w:val="28"/>
          <w:szCs w:val="28"/>
        </w:rPr>
        <w:t>Особое внимание в республике уделяется развитию имущественной инфраструктуры поддержки предпринимательства: особых экономических зон, индустриальных парков, технопарков, бизнес-инкубаторов, промышленных площадок муниципального уровня.</w:t>
      </w:r>
    </w:p>
    <w:p w:rsidR="00145C0C" w:rsidRPr="00DD0EBD" w:rsidRDefault="00145C0C" w:rsidP="00CE75EF">
      <w:pPr>
        <w:pStyle w:val="ConsPlusNormal"/>
        <w:ind w:firstLine="709"/>
        <w:contextualSpacing/>
        <w:jc w:val="both"/>
        <w:rPr>
          <w:rFonts w:ascii="Times New Roman" w:hAnsi="Times New Roman" w:cs="Times New Roman"/>
          <w:sz w:val="28"/>
          <w:szCs w:val="28"/>
        </w:rPr>
      </w:pPr>
      <w:r w:rsidRPr="00831F17">
        <w:rPr>
          <w:rFonts w:ascii="Times New Roman" w:hAnsi="Times New Roman" w:cs="Times New Roman"/>
          <w:sz w:val="28"/>
          <w:szCs w:val="28"/>
        </w:rPr>
        <w:t>Сформированы и активно развиваются кластеры в отраслях нефтехимии, машиностроения, медицинских инструментов и оборудования, автомобилестроения, агропромышленного комплекса и строительства.</w:t>
      </w:r>
    </w:p>
    <w:p w:rsidR="00145C0C" w:rsidRPr="00DD0EBD" w:rsidRDefault="007077A5" w:rsidP="00CE75EF">
      <w:pPr>
        <w:pStyle w:val="ConsPlusNormal"/>
        <w:ind w:firstLine="709"/>
        <w:contextualSpacing/>
        <w:jc w:val="both"/>
        <w:rPr>
          <w:rFonts w:ascii="Times New Roman" w:hAnsi="Times New Roman" w:cs="Times New Roman"/>
          <w:sz w:val="28"/>
          <w:szCs w:val="28"/>
        </w:rPr>
      </w:pPr>
      <w:r w:rsidRPr="00DD0EBD">
        <w:rPr>
          <w:rFonts w:ascii="Times New Roman" w:hAnsi="Times New Roman" w:cs="Times New Roman"/>
          <w:sz w:val="28"/>
          <w:szCs w:val="28"/>
        </w:rPr>
        <w:t>Продолжается развитие</w:t>
      </w:r>
      <w:r w:rsidR="00145C0C" w:rsidRPr="00DD0EBD">
        <w:rPr>
          <w:rFonts w:ascii="Times New Roman" w:hAnsi="Times New Roman" w:cs="Times New Roman"/>
          <w:sz w:val="28"/>
          <w:szCs w:val="28"/>
        </w:rPr>
        <w:t xml:space="preserve"> специализированных многофункциональных центров, ориентированных на предоставление услуг субъектам предпринимательства и гражданам, планирующим начать предпринимательскую деятельность</w:t>
      </w:r>
      <w:r w:rsidRPr="00DD0EBD">
        <w:rPr>
          <w:rFonts w:ascii="Times New Roman" w:hAnsi="Times New Roman" w:cs="Times New Roman"/>
          <w:sz w:val="28"/>
          <w:szCs w:val="28"/>
        </w:rPr>
        <w:t>,</w:t>
      </w:r>
      <w:r w:rsidR="002B322F" w:rsidRPr="00DD0EBD">
        <w:rPr>
          <w:rFonts w:ascii="Times New Roman" w:hAnsi="Times New Roman" w:cs="Times New Roman"/>
          <w:sz w:val="28"/>
          <w:szCs w:val="28"/>
        </w:rPr>
        <w:t xml:space="preserve"> </w:t>
      </w:r>
      <w:r w:rsidRPr="00DD0EBD">
        <w:rPr>
          <w:rFonts w:ascii="Times New Roman" w:hAnsi="Times New Roman" w:cs="Times New Roman"/>
          <w:sz w:val="28"/>
          <w:szCs w:val="28"/>
        </w:rPr>
        <w:t>что позволит мин</w:t>
      </w:r>
      <w:r w:rsidR="00145C0C" w:rsidRPr="00DD0EBD">
        <w:rPr>
          <w:rFonts w:ascii="Times New Roman" w:hAnsi="Times New Roman" w:cs="Times New Roman"/>
          <w:sz w:val="28"/>
          <w:szCs w:val="28"/>
        </w:rPr>
        <w:t>имизировать временные затраты предпринимателей при доступе к информации, услугам и государственной поддержке.</w:t>
      </w:r>
    </w:p>
    <w:p w:rsidR="009059F4" w:rsidRPr="00DD0EBD" w:rsidRDefault="009059F4" w:rsidP="00CE75EF">
      <w:pPr>
        <w:pStyle w:val="ConsPlusNormal"/>
        <w:ind w:firstLine="709"/>
        <w:contextualSpacing/>
        <w:jc w:val="both"/>
        <w:rPr>
          <w:rFonts w:ascii="Times New Roman" w:hAnsi="Times New Roman" w:cs="Times New Roman"/>
          <w:sz w:val="28"/>
          <w:szCs w:val="28"/>
        </w:rPr>
      </w:pPr>
      <w:r w:rsidRPr="00DD0EBD">
        <w:rPr>
          <w:rFonts w:ascii="Times New Roman" w:hAnsi="Times New Roman" w:cs="Times New Roman"/>
          <w:sz w:val="28"/>
          <w:szCs w:val="28"/>
        </w:rPr>
        <w:t xml:space="preserve">На поддержку развития предпринимательства направлена деятельность </w:t>
      </w:r>
      <w:r w:rsidR="00052DC7" w:rsidRPr="00DD0EBD">
        <w:rPr>
          <w:rFonts w:ascii="Times New Roman" w:hAnsi="Times New Roman" w:cs="Times New Roman"/>
          <w:sz w:val="28"/>
          <w:szCs w:val="28"/>
        </w:rPr>
        <w:t xml:space="preserve">большого количества организаций: НО «Фонд поддержки предпринимательства Республики Татарстан», Гарантийный фонд Республики Татарстан, Ассоциация предприятий малого и среднего бизнеса, АО «Корпорация МСП», </w:t>
      </w:r>
      <w:r w:rsidR="00770AE5" w:rsidRPr="00DD0EBD">
        <w:rPr>
          <w:rFonts w:ascii="Times New Roman" w:hAnsi="Times New Roman" w:cs="Times New Roman"/>
          <w:sz w:val="28"/>
          <w:szCs w:val="28"/>
        </w:rPr>
        <w:t xml:space="preserve">ОАО «Корпорация экспорта Республики Татарстан, </w:t>
      </w:r>
      <w:r w:rsidR="00052DC7" w:rsidRPr="00DD0EBD">
        <w:rPr>
          <w:rFonts w:ascii="Times New Roman" w:hAnsi="Times New Roman" w:cs="Times New Roman"/>
          <w:sz w:val="28"/>
          <w:szCs w:val="28"/>
        </w:rPr>
        <w:t>Центры бизнес-</w:t>
      </w:r>
      <w:proofErr w:type="spellStart"/>
      <w:r w:rsidR="00052DC7" w:rsidRPr="00DD0EBD">
        <w:rPr>
          <w:rFonts w:ascii="Times New Roman" w:hAnsi="Times New Roman" w:cs="Times New Roman"/>
          <w:sz w:val="28"/>
          <w:szCs w:val="28"/>
        </w:rPr>
        <w:t>инкубирования</w:t>
      </w:r>
      <w:proofErr w:type="spellEnd"/>
      <w:r w:rsidR="00052DC7" w:rsidRPr="00DD0EBD">
        <w:rPr>
          <w:rFonts w:ascii="Times New Roman" w:hAnsi="Times New Roman" w:cs="Times New Roman"/>
          <w:sz w:val="28"/>
          <w:szCs w:val="28"/>
        </w:rPr>
        <w:t>, отраслевые кластеры, и другие.</w:t>
      </w:r>
    </w:p>
    <w:p w:rsidR="00770AE5" w:rsidRPr="00DD0EBD" w:rsidRDefault="00F6542C" w:rsidP="00631614">
      <w:pPr>
        <w:pStyle w:val="ConsPlusNormal"/>
        <w:ind w:firstLine="709"/>
        <w:contextualSpacing/>
        <w:jc w:val="both"/>
        <w:rPr>
          <w:rFonts w:ascii="Times New Roman" w:hAnsi="Times New Roman" w:cs="Times New Roman"/>
          <w:sz w:val="28"/>
          <w:szCs w:val="28"/>
        </w:rPr>
      </w:pPr>
      <w:r w:rsidRPr="00DD0EBD">
        <w:rPr>
          <w:rFonts w:ascii="Times New Roman" w:hAnsi="Times New Roman" w:cs="Times New Roman"/>
          <w:sz w:val="28"/>
          <w:szCs w:val="28"/>
        </w:rPr>
        <w:t>Функционирует Центр бизнес-</w:t>
      </w:r>
      <w:proofErr w:type="spellStart"/>
      <w:r w:rsidRPr="00DD0EBD">
        <w:rPr>
          <w:rFonts w:ascii="Times New Roman" w:hAnsi="Times New Roman" w:cs="Times New Roman"/>
          <w:sz w:val="28"/>
          <w:szCs w:val="28"/>
        </w:rPr>
        <w:t>инкубирования</w:t>
      </w:r>
      <w:proofErr w:type="spellEnd"/>
      <w:r w:rsidR="002B322F" w:rsidRPr="00DD0EBD">
        <w:rPr>
          <w:rFonts w:ascii="Times New Roman" w:hAnsi="Times New Roman" w:cs="Times New Roman"/>
          <w:sz w:val="28"/>
          <w:szCs w:val="28"/>
        </w:rPr>
        <w:t xml:space="preserve"> </w:t>
      </w:r>
      <w:proofErr w:type="spellStart"/>
      <w:r w:rsidRPr="00DD0EBD">
        <w:rPr>
          <w:rFonts w:ascii="Times New Roman" w:hAnsi="Times New Roman" w:cs="Times New Roman"/>
          <w:sz w:val="28"/>
          <w:szCs w:val="28"/>
        </w:rPr>
        <w:t>г.Чистополь</w:t>
      </w:r>
      <w:proofErr w:type="spellEnd"/>
      <w:r w:rsidRPr="00DD0EBD">
        <w:rPr>
          <w:rFonts w:ascii="Times New Roman" w:hAnsi="Times New Roman" w:cs="Times New Roman"/>
          <w:sz w:val="28"/>
          <w:szCs w:val="28"/>
        </w:rPr>
        <w:t xml:space="preserve">, призванного оказывать консультационные, информационные, образовательные и иные услуги в поддержку развития малого и среднего предпринимательства, в том числе по зональной принадлежности предпринимателям </w:t>
      </w:r>
      <w:proofErr w:type="spellStart"/>
      <w:r w:rsidRPr="00DD0EBD">
        <w:rPr>
          <w:rFonts w:ascii="Times New Roman" w:hAnsi="Times New Roman" w:cs="Times New Roman"/>
          <w:sz w:val="28"/>
          <w:szCs w:val="28"/>
        </w:rPr>
        <w:t>Нурлатского</w:t>
      </w:r>
      <w:proofErr w:type="spellEnd"/>
      <w:r w:rsidRPr="00DD0EBD">
        <w:rPr>
          <w:rFonts w:ascii="Times New Roman" w:hAnsi="Times New Roman" w:cs="Times New Roman"/>
          <w:sz w:val="28"/>
          <w:szCs w:val="28"/>
        </w:rPr>
        <w:t xml:space="preserve"> муниципального района.</w:t>
      </w:r>
    </w:p>
    <w:p w:rsidR="00631614" w:rsidRPr="00DD0EBD" w:rsidRDefault="00631614" w:rsidP="00DD0A93">
      <w:pPr>
        <w:pBdr>
          <w:top w:val="nil"/>
          <w:left w:val="nil"/>
          <w:bottom w:val="nil"/>
          <w:right w:val="nil"/>
          <w:between w:val="nil"/>
          <w:bar w:val="nil"/>
        </w:pBdr>
        <w:ind w:firstLine="709"/>
        <w:jc w:val="both"/>
        <w:rPr>
          <w:sz w:val="28"/>
          <w:szCs w:val="28"/>
          <w:shd w:val="clear" w:color="auto" w:fill="FFFFFF"/>
        </w:rPr>
      </w:pPr>
      <w:r w:rsidRPr="00DD0EBD">
        <w:rPr>
          <w:sz w:val="28"/>
          <w:szCs w:val="28"/>
        </w:rPr>
        <w:t xml:space="preserve">Для эффективного решения вопросов предпринимательской деятельности 21 марта 2012 года  постановлением Главы </w:t>
      </w:r>
      <w:proofErr w:type="spellStart"/>
      <w:r w:rsidRPr="00DD0EBD">
        <w:rPr>
          <w:sz w:val="28"/>
          <w:szCs w:val="28"/>
        </w:rPr>
        <w:t>Нурлатского</w:t>
      </w:r>
      <w:proofErr w:type="spellEnd"/>
      <w:r w:rsidRPr="00DD0EBD">
        <w:rPr>
          <w:sz w:val="28"/>
          <w:szCs w:val="28"/>
        </w:rPr>
        <w:t xml:space="preserve"> муниципального района был создан Общественный Совет по предпринимательству.</w:t>
      </w:r>
      <w:r w:rsidRPr="00DD0EBD">
        <w:rPr>
          <w:sz w:val="28"/>
          <w:szCs w:val="28"/>
          <w:shd w:val="clear" w:color="auto" w:fill="FFFFFF"/>
        </w:rPr>
        <w:t xml:space="preserve"> Совет призван решать вопросы местного значения. Является связующим звеном между предпринимателями и властью.</w:t>
      </w:r>
    </w:p>
    <w:p w:rsidR="00121AF9" w:rsidRPr="00DD0EBD" w:rsidRDefault="00121AF9" w:rsidP="00DD0A93">
      <w:pPr>
        <w:pStyle w:val="a6"/>
        <w:spacing w:after="0"/>
        <w:ind w:firstLine="709"/>
        <w:jc w:val="both"/>
        <w:rPr>
          <w:sz w:val="28"/>
          <w:szCs w:val="28"/>
        </w:rPr>
      </w:pPr>
      <w:r w:rsidRPr="00DD0EBD">
        <w:rPr>
          <w:sz w:val="28"/>
          <w:szCs w:val="28"/>
        </w:rPr>
        <w:t xml:space="preserve">В </w:t>
      </w:r>
      <w:proofErr w:type="spellStart"/>
      <w:r w:rsidRPr="00DD0EBD">
        <w:rPr>
          <w:spacing w:val="5"/>
          <w:sz w:val="28"/>
          <w:szCs w:val="28"/>
        </w:rPr>
        <w:t>Нурлатском</w:t>
      </w:r>
      <w:proofErr w:type="spellEnd"/>
      <w:r w:rsidRPr="00DD0EBD">
        <w:rPr>
          <w:spacing w:val="5"/>
          <w:sz w:val="28"/>
          <w:szCs w:val="28"/>
        </w:rPr>
        <w:t xml:space="preserve"> </w:t>
      </w:r>
      <w:r w:rsidRPr="00DD0EBD">
        <w:rPr>
          <w:spacing w:val="4"/>
          <w:sz w:val="28"/>
          <w:szCs w:val="28"/>
        </w:rPr>
        <w:t xml:space="preserve">муниципальном районе </w:t>
      </w:r>
      <w:r w:rsidRPr="00DD0EBD">
        <w:rPr>
          <w:spacing w:val="3"/>
          <w:sz w:val="28"/>
          <w:szCs w:val="28"/>
        </w:rPr>
        <w:t xml:space="preserve">на сегодняшний </w:t>
      </w:r>
      <w:r w:rsidRPr="00DD0EBD">
        <w:rPr>
          <w:sz w:val="28"/>
          <w:szCs w:val="28"/>
        </w:rPr>
        <w:t xml:space="preserve">день </w:t>
      </w:r>
      <w:r w:rsidRPr="00DD0EBD">
        <w:rPr>
          <w:spacing w:val="4"/>
          <w:sz w:val="28"/>
          <w:szCs w:val="28"/>
        </w:rPr>
        <w:t xml:space="preserve">существуют </w:t>
      </w:r>
      <w:r w:rsidRPr="00DD0EBD">
        <w:rPr>
          <w:spacing w:val="3"/>
          <w:sz w:val="28"/>
          <w:szCs w:val="28"/>
        </w:rPr>
        <w:t xml:space="preserve">следующие </w:t>
      </w:r>
      <w:r w:rsidRPr="00DD0EBD">
        <w:rPr>
          <w:spacing w:val="4"/>
          <w:sz w:val="28"/>
          <w:szCs w:val="28"/>
        </w:rPr>
        <w:t xml:space="preserve">проблемы </w:t>
      </w:r>
      <w:r w:rsidRPr="00DD0EBD">
        <w:rPr>
          <w:spacing w:val="5"/>
          <w:sz w:val="28"/>
          <w:szCs w:val="28"/>
        </w:rPr>
        <w:t xml:space="preserve">развития </w:t>
      </w:r>
      <w:r w:rsidRPr="00DD0EBD">
        <w:rPr>
          <w:spacing w:val="2"/>
          <w:sz w:val="28"/>
          <w:szCs w:val="28"/>
        </w:rPr>
        <w:t xml:space="preserve">малого </w:t>
      </w:r>
      <w:r w:rsidRPr="00DD0EBD">
        <w:rPr>
          <w:sz w:val="28"/>
          <w:szCs w:val="28"/>
        </w:rPr>
        <w:t xml:space="preserve">и </w:t>
      </w:r>
      <w:r w:rsidRPr="00DD0EBD">
        <w:rPr>
          <w:spacing w:val="2"/>
          <w:sz w:val="28"/>
          <w:szCs w:val="28"/>
        </w:rPr>
        <w:t>среднего</w:t>
      </w:r>
      <w:r w:rsidR="00DF1F8B" w:rsidRPr="00DD0EBD">
        <w:rPr>
          <w:spacing w:val="2"/>
          <w:sz w:val="28"/>
          <w:szCs w:val="28"/>
        </w:rPr>
        <w:t xml:space="preserve"> </w:t>
      </w:r>
      <w:r w:rsidRPr="00DD0EBD">
        <w:rPr>
          <w:sz w:val="28"/>
          <w:szCs w:val="28"/>
        </w:rPr>
        <w:t>бизнеса:</w:t>
      </w:r>
    </w:p>
    <w:p w:rsidR="00121AF9" w:rsidRPr="00DD0EBD" w:rsidRDefault="00121AF9" w:rsidP="001210D7">
      <w:pPr>
        <w:pStyle w:val="a6"/>
        <w:numPr>
          <w:ilvl w:val="0"/>
          <w:numId w:val="31"/>
        </w:numPr>
        <w:spacing w:after="0"/>
        <w:jc w:val="both"/>
        <w:rPr>
          <w:sz w:val="28"/>
          <w:szCs w:val="28"/>
        </w:rPr>
      </w:pPr>
      <w:r w:rsidRPr="00DD0EBD">
        <w:rPr>
          <w:sz w:val="28"/>
          <w:szCs w:val="28"/>
        </w:rPr>
        <w:t>несовершенство нормативно-правовой базы, требуется упростить и оптимизировать системы налогообложения;</w:t>
      </w:r>
    </w:p>
    <w:p w:rsidR="00121AF9" w:rsidRPr="00DD0EBD" w:rsidRDefault="00121AF9" w:rsidP="001210D7">
      <w:pPr>
        <w:pStyle w:val="a6"/>
        <w:numPr>
          <w:ilvl w:val="0"/>
          <w:numId w:val="31"/>
        </w:numPr>
        <w:spacing w:after="0"/>
        <w:jc w:val="both"/>
        <w:rPr>
          <w:sz w:val="28"/>
          <w:szCs w:val="28"/>
        </w:rPr>
      </w:pPr>
      <w:r w:rsidRPr="00DD0EBD">
        <w:rPr>
          <w:spacing w:val="3"/>
          <w:sz w:val="28"/>
          <w:szCs w:val="28"/>
        </w:rPr>
        <w:t xml:space="preserve">недостаток </w:t>
      </w:r>
      <w:r w:rsidRPr="00DD0EBD">
        <w:rPr>
          <w:spacing w:val="4"/>
          <w:sz w:val="28"/>
          <w:szCs w:val="28"/>
        </w:rPr>
        <w:t xml:space="preserve">комплексного </w:t>
      </w:r>
      <w:r w:rsidRPr="00DD0EBD">
        <w:rPr>
          <w:spacing w:val="3"/>
          <w:sz w:val="28"/>
          <w:szCs w:val="28"/>
        </w:rPr>
        <w:t xml:space="preserve">сопровождения </w:t>
      </w:r>
      <w:r w:rsidRPr="00DD0EBD">
        <w:rPr>
          <w:spacing w:val="5"/>
          <w:sz w:val="28"/>
          <w:szCs w:val="28"/>
        </w:rPr>
        <w:t xml:space="preserve">начинающих </w:t>
      </w:r>
      <w:r w:rsidRPr="00DD0EBD">
        <w:rPr>
          <w:spacing w:val="3"/>
          <w:sz w:val="28"/>
          <w:szCs w:val="28"/>
        </w:rPr>
        <w:t xml:space="preserve">предпринимателей, который позволил </w:t>
      </w:r>
      <w:r w:rsidRPr="00DD0EBD">
        <w:rPr>
          <w:sz w:val="28"/>
          <w:szCs w:val="28"/>
        </w:rPr>
        <w:t xml:space="preserve">бы </w:t>
      </w:r>
      <w:r w:rsidRPr="00DD0EBD">
        <w:rPr>
          <w:spacing w:val="2"/>
          <w:sz w:val="28"/>
          <w:szCs w:val="28"/>
        </w:rPr>
        <w:t xml:space="preserve">получить, </w:t>
      </w:r>
      <w:r w:rsidRPr="00DD0EBD">
        <w:rPr>
          <w:sz w:val="28"/>
          <w:szCs w:val="28"/>
        </w:rPr>
        <w:t>с</w:t>
      </w:r>
      <w:r w:rsidR="00DF1F8B" w:rsidRPr="00DD0EBD">
        <w:rPr>
          <w:sz w:val="28"/>
          <w:szCs w:val="28"/>
        </w:rPr>
        <w:t xml:space="preserve"> </w:t>
      </w:r>
      <w:r w:rsidRPr="00DD0EBD">
        <w:rPr>
          <w:spacing w:val="2"/>
          <w:sz w:val="28"/>
          <w:szCs w:val="28"/>
        </w:rPr>
        <w:t>одной</w:t>
      </w:r>
      <w:r w:rsidR="00DF1F8B" w:rsidRPr="00DD0EBD">
        <w:rPr>
          <w:spacing w:val="2"/>
          <w:sz w:val="28"/>
          <w:szCs w:val="28"/>
        </w:rPr>
        <w:t xml:space="preserve"> </w:t>
      </w:r>
      <w:r w:rsidRPr="00DD0EBD">
        <w:rPr>
          <w:spacing w:val="2"/>
          <w:sz w:val="28"/>
          <w:szCs w:val="28"/>
        </w:rPr>
        <w:t xml:space="preserve">стороны, </w:t>
      </w:r>
      <w:r w:rsidRPr="00DD0EBD">
        <w:rPr>
          <w:spacing w:val="4"/>
          <w:sz w:val="28"/>
          <w:szCs w:val="28"/>
        </w:rPr>
        <w:t xml:space="preserve">свободный </w:t>
      </w:r>
      <w:r w:rsidRPr="00DD0EBD">
        <w:rPr>
          <w:spacing w:val="3"/>
          <w:sz w:val="28"/>
          <w:szCs w:val="28"/>
        </w:rPr>
        <w:t xml:space="preserve">доступ </w:t>
      </w:r>
      <w:r w:rsidRPr="00DD0EBD">
        <w:rPr>
          <w:sz w:val="28"/>
          <w:szCs w:val="28"/>
        </w:rPr>
        <w:t xml:space="preserve">к </w:t>
      </w:r>
      <w:r w:rsidRPr="00DD0EBD">
        <w:rPr>
          <w:spacing w:val="3"/>
          <w:sz w:val="28"/>
          <w:szCs w:val="28"/>
        </w:rPr>
        <w:t xml:space="preserve">ресурсам, </w:t>
      </w:r>
      <w:r w:rsidRPr="00DD0EBD">
        <w:rPr>
          <w:sz w:val="28"/>
          <w:szCs w:val="28"/>
        </w:rPr>
        <w:t xml:space="preserve">а с </w:t>
      </w:r>
      <w:r w:rsidRPr="00DD0EBD">
        <w:rPr>
          <w:spacing w:val="3"/>
          <w:sz w:val="28"/>
          <w:szCs w:val="28"/>
        </w:rPr>
        <w:t xml:space="preserve">другой </w:t>
      </w:r>
      <w:r w:rsidR="00DF1F8B" w:rsidRPr="00DD0EBD">
        <w:rPr>
          <w:sz w:val="28"/>
          <w:szCs w:val="28"/>
        </w:rPr>
        <w:t>–</w:t>
      </w:r>
      <w:r w:rsidRPr="00DD0EBD">
        <w:rPr>
          <w:sz w:val="28"/>
          <w:szCs w:val="28"/>
        </w:rPr>
        <w:t xml:space="preserve"> </w:t>
      </w:r>
      <w:r w:rsidRPr="00DD0EBD">
        <w:rPr>
          <w:spacing w:val="3"/>
          <w:sz w:val="28"/>
          <w:szCs w:val="28"/>
        </w:rPr>
        <w:t>базовые</w:t>
      </w:r>
      <w:r w:rsidR="00DF1F8B" w:rsidRPr="00DD0EBD">
        <w:rPr>
          <w:spacing w:val="3"/>
          <w:sz w:val="28"/>
          <w:szCs w:val="28"/>
        </w:rPr>
        <w:t xml:space="preserve"> </w:t>
      </w:r>
      <w:r w:rsidRPr="00DD0EBD">
        <w:rPr>
          <w:sz w:val="28"/>
          <w:szCs w:val="28"/>
        </w:rPr>
        <w:t>знания;</w:t>
      </w:r>
    </w:p>
    <w:p w:rsidR="00121AF9" w:rsidRPr="00DD0EBD" w:rsidRDefault="00121AF9" w:rsidP="001210D7">
      <w:pPr>
        <w:pStyle w:val="a6"/>
        <w:numPr>
          <w:ilvl w:val="0"/>
          <w:numId w:val="31"/>
        </w:numPr>
        <w:spacing w:after="0"/>
        <w:jc w:val="both"/>
        <w:rPr>
          <w:sz w:val="28"/>
          <w:szCs w:val="28"/>
        </w:rPr>
      </w:pPr>
      <w:r w:rsidRPr="00DD0EBD">
        <w:rPr>
          <w:sz w:val="28"/>
          <w:szCs w:val="28"/>
        </w:rPr>
        <w:t>низкий уровень подготовки многих руководителей субъектов малого и среднего предпринимательства и индивидуальных  предпринимателей  в вопросах правового, финансового, налогового законодательства;</w:t>
      </w:r>
    </w:p>
    <w:p w:rsidR="00121AF9" w:rsidRPr="00DD0EBD" w:rsidRDefault="00121AF9" w:rsidP="001210D7">
      <w:pPr>
        <w:pStyle w:val="a6"/>
        <w:numPr>
          <w:ilvl w:val="0"/>
          <w:numId w:val="31"/>
        </w:numPr>
        <w:tabs>
          <w:tab w:val="left" w:pos="1232"/>
          <w:tab w:val="left" w:pos="3517"/>
          <w:tab w:val="left" w:pos="4885"/>
          <w:tab w:val="left" w:pos="6498"/>
          <w:tab w:val="left" w:pos="7756"/>
          <w:tab w:val="left" w:pos="8356"/>
        </w:tabs>
        <w:spacing w:after="0"/>
        <w:jc w:val="both"/>
        <w:rPr>
          <w:sz w:val="28"/>
          <w:szCs w:val="28"/>
        </w:rPr>
      </w:pPr>
      <w:r w:rsidRPr="00DD0EBD">
        <w:rPr>
          <w:spacing w:val="3"/>
          <w:sz w:val="28"/>
          <w:szCs w:val="28"/>
        </w:rPr>
        <w:t>ограниченность</w:t>
      </w:r>
      <w:r w:rsidRPr="00DD0EBD">
        <w:rPr>
          <w:spacing w:val="3"/>
          <w:sz w:val="28"/>
          <w:szCs w:val="28"/>
        </w:rPr>
        <w:tab/>
      </w:r>
      <w:r w:rsidRPr="00DD0EBD">
        <w:rPr>
          <w:spacing w:val="4"/>
          <w:sz w:val="28"/>
          <w:szCs w:val="28"/>
        </w:rPr>
        <w:t>доступа</w:t>
      </w:r>
      <w:r w:rsidRPr="00DD0EBD">
        <w:rPr>
          <w:spacing w:val="4"/>
          <w:sz w:val="28"/>
          <w:szCs w:val="28"/>
        </w:rPr>
        <w:tab/>
      </w:r>
      <w:r w:rsidRPr="00DD0EBD">
        <w:rPr>
          <w:spacing w:val="3"/>
          <w:sz w:val="28"/>
          <w:szCs w:val="28"/>
        </w:rPr>
        <w:t>субъектов</w:t>
      </w:r>
      <w:r w:rsidRPr="00DD0EBD">
        <w:rPr>
          <w:spacing w:val="3"/>
          <w:sz w:val="28"/>
          <w:szCs w:val="28"/>
        </w:rPr>
        <w:tab/>
        <w:t>малого</w:t>
      </w:r>
      <w:r w:rsidRPr="00DD0EBD">
        <w:rPr>
          <w:spacing w:val="3"/>
          <w:sz w:val="28"/>
          <w:szCs w:val="28"/>
        </w:rPr>
        <w:tab/>
      </w:r>
      <w:r w:rsidRPr="00DD0EBD">
        <w:rPr>
          <w:sz w:val="28"/>
          <w:szCs w:val="28"/>
        </w:rPr>
        <w:t>и</w:t>
      </w:r>
      <w:r w:rsidRPr="00DD0EBD">
        <w:rPr>
          <w:sz w:val="28"/>
          <w:szCs w:val="28"/>
        </w:rPr>
        <w:tab/>
      </w:r>
      <w:r w:rsidRPr="00DD0EBD">
        <w:rPr>
          <w:spacing w:val="2"/>
          <w:sz w:val="28"/>
          <w:szCs w:val="28"/>
        </w:rPr>
        <w:t>среднего</w:t>
      </w:r>
      <w:r w:rsidR="00DF1F8B" w:rsidRPr="00DD0EBD">
        <w:rPr>
          <w:spacing w:val="2"/>
          <w:sz w:val="28"/>
          <w:szCs w:val="28"/>
        </w:rPr>
        <w:t xml:space="preserve"> </w:t>
      </w:r>
      <w:r w:rsidR="001210D7" w:rsidRPr="00DD0EBD">
        <w:rPr>
          <w:spacing w:val="2"/>
          <w:sz w:val="28"/>
          <w:szCs w:val="28"/>
        </w:rPr>
        <w:t>п</w:t>
      </w:r>
      <w:r w:rsidRPr="00DD0EBD">
        <w:rPr>
          <w:sz w:val="28"/>
          <w:szCs w:val="28"/>
        </w:rPr>
        <w:t xml:space="preserve">редпринимательства к информации о наличии ресурсов, в том числе излишков производственных площадей и технологического оборудования </w:t>
      </w:r>
      <w:r w:rsidRPr="00DD0EBD">
        <w:rPr>
          <w:sz w:val="28"/>
          <w:szCs w:val="28"/>
        </w:rPr>
        <w:lastRenderedPageBreak/>
        <w:t>крупных предприятий, которые могут быть вовлечены в рыночный оборот малыми и средними предприятиями;</w:t>
      </w:r>
    </w:p>
    <w:p w:rsidR="00121AF9" w:rsidRPr="00DD0EBD" w:rsidRDefault="00121AF9" w:rsidP="001210D7">
      <w:pPr>
        <w:pStyle w:val="a6"/>
        <w:numPr>
          <w:ilvl w:val="0"/>
          <w:numId w:val="31"/>
        </w:numPr>
        <w:spacing w:after="0"/>
        <w:jc w:val="both"/>
        <w:rPr>
          <w:sz w:val="28"/>
          <w:szCs w:val="28"/>
        </w:rPr>
      </w:pPr>
      <w:r w:rsidRPr="00DD0EBD">
        <w:rPr>
          <w:spacing w:val="3"/>
          <w:sz w:val="28"/>
          <w:szCs w:val="28"/>
        </w:rPr>
        <w:t xml:space="preserve">недостаточное количество </w:t>
      </w:r>
      <w:r w:rsidRPr="00DD0EBD">
        <w:rPr>
          <w:spacing w:val="2"/>
          <w:sz w:val="28"/>
          <w:szCs w:val="28"/>
        </w:rPr>
        <w:t xml:space="preserve">бизнес </w:t>
      </w:r>
      <w:proofErr w:type="gramStart"/>
      <w:r w:rsidRPr="00DD0EBD">
        <w:rPr>
          <w:sz w:val="28"/>
          <w:szCs w:val="28"/>
        </w:rPr>
        <w:t>-</w:t>
      </w:r>
      <w:r w:rsidRPr="00DD0EBD">
        <w:rPr>
          <w:spacing w:val="2"/>
          <w:sz w:val="28"/>
          <w:szCs w:val="28"/>
        </w:rPr>
        <w:t>и</w:t>
      </w:r>
      <w:proofErr w:type="gramEnd"/>
      <w:r w:rsidRPr="00DD0EBD">
        <w:rPr>
          <w:spacing w:val="2"/>
          <w:sz w:val="28"/>
          <w:szCs w:val="28"/>
        </w:rPr>
        <w:t>нициатив;</w:t>
      </w:r>
    </w:p>
    <w:p w:rsidR="00121AF9" w:rsidRPr="00DD0EBD" w:rsidRDefault="00121AF9" w:rsidP="001210D7">
      <w:pPr>
        <w:pStyle w:val="a6"/>
        <w:numPr>
          <w:ilvl w:val="0"/>
          <w:numId w:val="31"/>
        </w:numPr>
        <w:spacing w:after="0"/>
        <w:jc w:val="both"/>
        <w:rPr>
          <w:sz w:val="28"/>
          <w:szCs w:val="28"/>
        </w:rPr>
      </w:pPr>
      <w:r w:rsidRPr="00DD0EBD">
        <w:rPr>
          <w:sz w:val="28"/>
          <w:szCs w:val="28"/>
        </w:rPr>
        <w:t>недостаточное количество инструментов стимулирования бизнеса.</w:t>
      </w:r>
    </w:p>
    <w:p w:rsidR="001210D7" w:rsidRPr="00DD0EBD" w:rsidRDefault="001210D7" w:rsidP="001210D7">
      <w:pPr>
        <w:pStyle w:val="a8"/>
        <w:numPr>
          <w:ilvl w:val="0"/>
          <w:numId w:val="31"/>
        </w:numPr>
        <w:autoSpaceDE w:val="0"/>
        <w:autoSpaceDN w:val="0"/>
        <w:adjustRightInd w:val="0"/>
        <w:jc w:val="both"/>
        <w:rPr>
          <w:sz w:val="28"/>
          <w:szCs w:val="28"/>
        </w:rPr>
      </w:pPr>
      <w:r w:rsidRPr="00DD0EBD">
        <w:rPr>
          <w:sz w:val="28"/>
          <w:szCs w:val="28"/>
        </w:rPr>
        <w:t>низкая предпринимательская активность экономически активного населения, в том числе из-за неопределенности экономической ситуации;</w:t>
      </w:r>
    </w:p>
    <w:p w:rsidR="001210D7" w:rsidRPr="00DD0EBD" w:rsidRDefault="001210D7" w:rsidP="001210D7">
      <w:pPr>
        <w:pStyle w:val="a8"/>
        <w:numPr>
          <w:ilvl w:val="0"/>
          <w:numId w:val="31"/>
        </w:numPr>
        <w:autoSpaceDE w:val="0"/>
        <w:autoSpaceDN w:val="0"/>
        <w:adjustRightInd w:val="0"/>
        <w:jc w:val="both"/>
        <w:rPr>
          <w:sz w:val="28"/>
          <w:szCs w:val="28"/>
        </w:rPr>
      </w:pPr>
      <w:r w:rsidRPr="00DD0EBD">
        <w:rPr>
          <w:sz w:val="28"/>
          <w:szCs w:val="28"/>
        </w:rPr>
        <w:t>ограниченный доступ малого и среднего предпринимательства к финансовым ресурсам, в связи с высокой стоимостью кредитных ресурсов и отсутствия залогового обеспечения;</w:t>
      </w:r>
    </w:p>
    <w:p w:rsidR="001210D7" w:rsidRPr="00DD0EBD" w:rsidRDefault="001210D7" w:rsidP="001210D7">
      <w:pPr>
        <w:pStyle w:val="a8"/>
        <w:numPr>
          <w:ilvl w:val="0"/>
          <w:numId w:val="31"/>
        </w:numPr>
        <w:autoSpaceDE w:val="0"/>
        <w:autoSpaceDN w:val="0"/>
        <w:adjustRightInd w:val="0"/>
        <w:jc w:val="both"/>
        <w:rPr>
          <w:sz w:val="28"/>
          <w:szCs w:val="28"/>
        </w:rPr>
      </w:pPr>
      <w:r w:rsidRPr="00DD0EBD">
        <w:rPr>
          <w:sz w:val="28"/>
          <w:szCs w:val="28"/>
        </w:rPr>
        <w:t>недостаток квалифицированных кадровых ресурсов;</w:t>
      </w:r>
    </w:p>
    <w:p w:rsidR="001210D7" w:rsidRPr="00DD0EBD" w:rsidRDefault="001210D7" w:rsidP="001210D7">
      <w:pPr>
        <w:pStyle w:val="a8"/>
        <w:numPr>
          <w:ilvl w:val="0"/>
          <w:numId w:val="31"/>
        </w:numPr>
        <w:autoSpaceDE w:val="0"/>
        <w:autoSpaceDN w:val="0"/>
        <w:adjustRightInd w:val="0"/>
        <w:jc w:val="both"/>
        <w:rPr>
          <w:sz w:val="28"/>
          <w:szCs w:val="28"/>
        </w:rPr>
      </w:pPr>
      <w:r w:rsidRPr="00DD0EBD">
        <w:rPr>
          <w:sz w:val="28"/>
          <w:szCs w:val="28"/>
        </w:rPr>
        <w:t>проблемы продвижения продукции, в том числе из-за высокого уровня конкуренции и наличия конкурирующего и</w:t>
      </w:r>
      <w:r w:rsidR="00DF1F8B" w:rsidRPr="00DD0EBD">
        <w:rPr>
          <w:sz w:val="28"/>
          <w:szCs w:val="28"/>
        </w:rPr>
        <w:t>м</w:t>
      </w:r>
      <w:r w:rsidRPr="00DD0EBD">
        <w:rPr>
          <w:sz w:val="28"/>
          <w:szCs w:val="28"/>
        </w:rPr>
        <w:t>порта;</w:t>
      </w:r>
    </w:p>
    <w:p w:rsidR="001210D7" w:rsidRPr="00DD0EBD" w:rsidRDefault="001210D7" w:rsidP="001210D7">
      <w:pPr>
        <w:pStyle w:val="a8"/>
        <w:numPr>
          <w:ilvl w:val="0"/>
          <w:numId w:val="31"/>
        </w:numPr>
        <w:autoSpaceDE w:val="0"/>
        <w:autoSpaceDN w:val="0"/>
        <w:adjustRightInd w:val="0"/>
        <w:jc w:val="both"/>
        <w:rPr>
          <w:sz w:val="28"/>
          <w:szCs w:val="28"/>
        </w:rPr>
      </w:pPr>
      <w:r w:rsidRPr="00DD0EBD">
        <w:rPr>
          <w:sz w:val="28"/>
          <w:szCs w:val="28"/>
        </w:rPr>
        <w:t>недостаточное количество коммерческой недвижимости (производственных помещений, помещений для развития сферы услуг в сферах торговли и оказания бытовых и социальных услуг) или их высокая стоимость;</w:t>
      </w:r>
    </w:p>
    <w:p w:rsidR="001210D7" w:rsidRPr="00DD0EBD" w:rsidRDefault="001210D7" w:rsidP="001210D7">
      <w:pPr>
        <w:pStyle w:val="a8"/>
        <w:numPr>
          <w:ilvl w:val="0"/>
          <w:numId w:val="31"/>
        </w:numPr>
        <w:autoSpaceDE w:val="0"/>
        <w:autoSpaceDN w:val="0"/>
        <w:adjustRightInd w:val="0"/>
        <w:jc w:val="both"/>
        <w:rPr>
          <w:sz w:val="28"/>
          <w:szCs w:val="28"/>
        </w:rPr>
      </w:pPr>
      <w:r w:rsidRPr="00DD0EBD">
        <w:rPr>
          <w:sz w:val="28"/>
          <w:szCs w:val="28"/>
        </w:rPr>
        <w:t>наличие неиспользуемой или неэффективно используемой собственниками коммерческой недвижимости;</w:t>
      </w:r>
    </w:p>
    <w:p w:rsidR="001210D7" w:rsidRPr="00DD0EBD" w:rsidRDefault="001210D7" w:rsidP="001210D7">
      <w:pPr>
        <w:pStyle w:val="a8"/>
        <w:numPr>
          <w:ilvl w:val="0"/>
          <w:numId w:val="31"/>
        </w:numPr>
        <w:autoSpaceDE w:val="0"/>
        <w:autoSpaceDN w:val="0"/>
        <w:adjustRightInd w:val="0"/>
        <w:jc w:val="both"/>
        <w:rPr>
          <w:sz w:val="28"/>
          <w:szCs w:val="28"/>
        </w:rPr>
      </w:pPr>
      <w:r w:rsidRPr="00DD0EBD">
        <w:rPr>
          <w:sz w:val="28"/>
          <w:szCs w:val="28"/>
        </w:rPr>
        <w:t>ограниченность доступа информации о продукции (сырье, материалах) производимой на территории региона и ввозимой продукции, потребность в которой можно удовлетворить собственными производителями.</w:t>
      </w:r>
    </w:p>
    <w:p w:rsidR="001210D7" w:rsidRPr="00DD0EBD" w:rsidRDefault="001210D7" w:rsidP="001210D7">
      <w:pPr>
        <w:pStyle w:val="a8"/>
        <w:numPr>
          <w:ilvl w:val="0"/>
          <w:numId w:val="31"/>
        </w:numPr>
        <w:autoSpaceDE w:val="0"/>
        <w:autoSpaceDN w:val="0"/>
        <w:adjustRightInd w:val="0"/>
        <w:jc w:val="both"/>
        <w:rPr>
          <w:sz w:val="28"/>
          <w:szCs w:val="28"/>
        </w:rPr>
      </w:pPr>
      <w:r w:rsidRPr="00DD0EBD">
        <w:rPr>
          <w:sz w:val="28"/>
          <w:szCs w:val="28"/>
        </w:rPr>
        <w:t>низкий уровень популяризации предпринимательской деятельности;</w:t>
      </w:r>
    </w:p>
    <w:p w:rsidR="001210D7" w:rsidRPr="00DD0EBD" w:rsidRDefault="001210D7" w:rsidP="001210D7">
      <w:pPr>
        <w:pStyle w:val="a8"/>
        <w:numPr>
          <w:ilvl w:val="0"/>
          <w:numId w:val="31"/>
        </w:numPr>
        <w:autoSpaceDE w:val="0"/>
        <w:autoSpaceDN w:val="0"/>
        <w:adjustRightInd w:val="0"/>
        <w:jc w:val="both"/>
        <w:rPr>
          <w:sz w:val="28"/>
          <w:szCs w:val="28"/>
        </w:rPr>
      </w:pPr>
      <w:r w:rsidRPr="00DD0EBD">
        <w:rPr>
          <w:sz w:val="28"/>
          <w:szCs w:val="28"/>
        </w:rPr>
        <w:t>низкий уровень развития инфраструктуры города особенно в сферах культуры, спорта, досуга, транспорта, недостаточный уровень благоустройства, включая уличное освещение и общественные пространства.</w:t>
      </w:r>
    </w:p>
    <w:p w:rsidR="001210D7" w:rsidRPr="00DD0EBD" w:rsidRDefault="001210D7" w:rsidP="001210D7">
      <w:pPr>
        <w:pStyle w:val="a8"/>
        <w:numPr>
          <w:ilvl w:val="0"/>
          <w:numId w:val="31"/>
        </w:numPr>
        <w:autoSpaceDE w:val="0"/>
        <w:autoSpaceDN w:val="0"/>
        <w:adjustRightInd w:val="0"/>
        <w:jc w:val="both"/>
        <w:rPr>
          <w:sz w:val="28"/>
          <w:szCs w:val="28"/>
        </w:rPr>
      </w:pPr>
      <w:r w:rsidRPr="00DD0EBD">
        <w:rPr>
          <w:sz w:val="28"/>
          <w:szCs w:val="28"/>
        </w:rPr>
        <w:t>недоверие к органам исполнительной власти района.</w:t>
      </w:r>
    </w:p>
    <w:p w:rsidR="001210D7" w:rsidRPr="00DD0EBD" w:rsidRDefault="001210D7" w:rsidP="00DD0A93">
      <w:pPr>
        <w:pStyle w:val="a6"/>
        <w:spacing w:after="0"/>
        <w:ind w:firstLine="709"/>
        <w:jc w:val="both"/>
        <w:rPr>
          <w:sz w:val="28"/>
          <w:szCs w:val="28"/>
        </w:rPr>
      </w:pPr>
    </w:p>
    <w:p w:rsidR="00121AF9" w:rsidRPr="00C8643D" w:rsidRDefault="00121AF9" w:rsidP="00DD0A93">
      <w:pPr>
        <w:pStyle w:val="a6"/>
        <w:spacing w:after="0"/>
        <w:ind w:firstLine="709"/>
        <w:jc w:val="both"/>
        <w:rPr>
          <w:spacing w:val="2"/>
          <w:sz w:val="28"/>
          <w:szCs w:val="28"/>
        </w:rPr>
      </w:pPr>
      <w:r w:rsidRPr="00C8643D">
        <w:rPr>
          <w:spacing w:val="3"/>
          <w:sz w:val="28"/>
          <w:szCs w:val="28"/>
        </w:rPr>
        <w:t xml:space="preserve">Согласно ранее </w:t>
      </w:r>
      <w:r w:rsidRPr="00C8643D">
        <w:rPr>
          <w:spacing w:val="4"/>
          <w:sz w:val="28"/>
          <w:szCs w:val="28"/>
        </w:rPr>
        <w:t xml:space="preserve">проведенным </w:t>
      </w:r>
      <w:r w:rsidRPr="00C8643D">
        <w:rPr>
          <w:spacing w:val="2"/>
          <w:sz w:val="28"/>
          <w:szCs w:val="28"/>
        </w:rPr>
        <w:t xml:space="preserve">опросам, </w:t>
      </w:r>
      <w:r w:rsidR="00C8643D" w:rsidRPr="00C8643D">
        <w:rPr>
          <w:spacing w:val="4"/>
          <w:sz w:val="28"/>
          <w:szCs w:val="28"/>
        </w:rPr>
        <w:t>проблема доступа</w:t>
      </w:r>
      <w:r w:rsidRPr="00C8643D">
        <w:rPr>
          <w:spacing w:val="4"/>
          <w:sz w:val="28"/>
          <w:szCs w:val="28"/>
        </w:rPr>
        <w:t xml:space="preserve"> предпринимателей </w:t>
      </w:r>
      <w:r w:rsidRPr="00C8643D">
        <w:rPr>
          <w:sz w:val="28"/>
          <w:szCs w:val="28"/>
        </w:rPr>
        <w:t xml:space="preserve">к </w:t>
      </w:r>
      <w:r w:rsidRPr="00C8643D">
        <w:rPr>
          <w:spacing w:val="3"/>
          <w:sz w:val="28"/>
          <w:szCs w:val="28"/>
        </w:rPr>
        <w:t xml:space="preserve">финансовым </w:t>
      </w:r>
      <w:r w:rsidRPr="00C8643D">
        <w:rPr>
          <w:spacing w:val="4"/>
          <w:sz w:val="28"/>
          <w:szCs w:val="28"/>
        </w:rPr>
        <w:t xml:space="preserve">ресурсам </w:t>
      </w:r>
      <w:r w:rsidRPr="00C8643D">
        <w:rPr>
          <w:spacing w:val="3"/>
          <w:sz w:val="28"/>
          <w:szCs w:val="28"/>
        </w:rPr>
        <w:t xml:space="preserve">была </w:t>
      </w:r>
      <w:r w:rsidRPr="00C8643D">
        <w:rPr>
          <w:spacing w:val="4"/>
          <w:sz w:val="28"/>
          <w:szCs w:val="28"/>
        </w:rPr>
        <w:t xml:space="preserve">выделена </w:t>
      </w:r>
      <w:r w:rsidRPr="00C8643D">
        <w:rPr>
          <w:spacing w:val="3"/>
          <w:sz w:val="28"/>
          <w:szCs w:val="28"/>
        </w:rPr>
        <w:t xml:space="preserve">на первое </w:t>
      </w:r>
      <w:r w:rsidRPr="00C8643D">
        <w:rPr>
          <w:spacing w:val="2"/>
          <w:sz w:val="28"/>
          <w:szCs w:val="28"/>
        </w:rPr>
        <w:t xml:space="preserve">место </w:t>
      </w:r>
      <w:r w:rsidRPr="00C8643D">
        <w:rPr>
          <w:sz w:val="28"/>
          <w:szCs w:val="28"/>
        </w:rPr>
        <w:t xml:space="preserve">по </w:t>
      </w:r>
      <w:r w:rsidRPr="00C8643D">
        <w:rPr>
          <w:spacing w:val="2"/>
          <w:sz w:val="28"/>
          <w:szCs w:val="28"/>
        </w:rPr>
        <w:t>значимости.</w:t>
      </w:r>
    </w:p>
    <w:p w:rsidR="005A0B98" w:rsidRPr="00DD0EBD" w:rsidRDefault="005A0B98" w:rsidP="005A0B98">
      <w:pPr>
        <w:pStyle w:val="a6"/>
        <w:spacing w:after="0"/>
        <w:ind w:firstLine="709"/>
        <w:jc w:val="both"/>
        <w:rPr>
          <w:sz w:val="28"/>
          <w:szCs w:val="28"/>
        </w:rPr>
      </w:pPr>
      <w:r w:rsidRPr="00C8643D">
        <w:rPr>
          <w:spacing w:val="4"/>
          <w:sz w:val="28"/>
          <w:szCs w:val="28"/>
        </w:rPr>
        <w:t xml:space="preserve">Проблема </w:t>
      </w:r>
      <w:r w:rsidRPr="00C8643D">
        <w:rPr>
          <w:spacing w:val="3"/>
          <w:sz w:val="28"/>
          <w:szCs w:val="28"/>
        </w:rPr>
        <w:t xml:space="preserve">недостаточной информационной поддержки </w:t>
      </w:r>
      <w:r w:rsidR="00F270E3" w:rsidRPr="00C8643D">
        <w:rPr>
          <w:spacing w:val="2"/>
          <w:sz w:val="28"/>
          <w:szCs w:val="28"/>
        </w:rPr>
        <w:t>субъектов малого и среднего предпринимательства</w:t>
      </w:r>
      <w:r w:rsidRPr="00C8643D">
        <w:rPr>
          <w:spacing w:val="2"/>
          <w:sz w:val="28"/>
          <w:szCs w:val="28"/>
        </w:rPr>
        <w:t xml:space="preserve"> </w:t>
      </w:r>
      <w:r w:rsidRPr="00C8643D">
        <w:rPr>
          <w:sz w:val="28"/>
          <w:szCs w:val="28"/>
        </w:rPr>
        <w:t xml:space="preserve">в </w:t>
      </w:r>
      <w:proofErr w:type="spellStart"/>
      <w:r w:rsidRPr="00C8643D">
        <w:rPr>
          <w:spacing w:val="3"/>
          <w:sz w:val="28"/>
          <w:szCs w:val="28"/>
        </w:rPr>
        <w:t>Нурлатском</w:t>
      </w:r>
      <w:proofErr w:type="spellEnd"/>
      <w:r w:rsidRPr="00C8643D">
        <w:rPr>
          <w:spacing w:val="3"/>
          <w:sz w:val="28"/>
          <w:szCs w:val="28"/>
        </w:rPr>
        <w:t xml:space="preserve"> районе </w:t>
      </w:r>
      <w:r w:rsidRPr="00C8643D">
        <w:rPr>
          <w:spacing w:val="2"/>
          <w:sz w:val="28"/>
          <w:szCs w:val="28"/>
        </w:rPr>
        <w:t xml:space="preserve">будет </w:t>
      </w:r>
      <w:r w:rsidRPr="00C8643D">
        <w:rPr>
          <w:spacing w:val="4"/>
          <w:sz w:val="28"/>
          <w:szCs w:val="28"/>
        </w:rPr>
        <w:t xml:space="preserve">решена </w:t>
      </w:r>
      <w:r w:rsidRPr="00C8643D">
        <w:rPr>
          <w:sz w:val="28"/>
          <w:szCs w:val="28"/>
        </w:rPr>
        <w:t xml:space="preserve">путем </w:t>
      </w:r>
      <w:r w:rsidRPr="00C8643D">
        <w:rPr>
          <w:spacing w:val="3"/>
          <w:sz w:val="28"/>
          <w:szCs w:val="28"/>
        </w:rPr>
        <w:t xml:space="preserve">проведения </w:t>
      </w:r>
      <w:r w:rsidRPr="00C8643D">
        <w:rPr>
          <w:sz w:val="28"/>
          <w:szCs w:val="28"/>
        </w:rPr>
        <w:t xml:space="preserve">семинаров, </w:t>
      </w:r>
      <w:r w:rsidRPr="00C8643D">
        <w:rPr>
          <w:spacing w:val="3"/>
          <w:sz w:val="28"/>
          <w:szCs w:val="28"/>
        </w:rPr>
        <w:t xml:space="preserve">конференций, </w:t>
      </w:r>
      <w:r w:rsidRPr="00C8643D">
        <w:rPr>
          <w:spacing w:val="2"/>
          <w:sz w:val="28"/>
          <w:szCs w:val="28"/>
        </w:rPr>
        <w:t xml:space="preserve">круглых </w:t>
      </w:r>
      <w:r w:rsidRPr="00C8643D">
        <w:rPr>
          <w:sz w:val="28"/>
          <w:szCs w:val="28"/>
        </w:rPr>
        <w:t xml:space="preserve">столов, </w:t>
      </w:r>
      <w:r w:rsidRPr="00C8643D">
        <w:rPr>
          <w:spacing w:val="2"/>
          <w:sz w:val="28"/>
          <w:szCs w:val="28"/>
        </w:rPr>
        <w:t xml:space="preserve">конкурсов </w:t>
      </w:r>
      <w:r w:rsidRPr="00C8643D">
        <w:rPr>
          <w:sz w:val="28"/>
          <w:szCs w:val="28"/>
        </w:rPr>
        <w:t xml:space="preserve">с </w:t>
      </w:r>
      <w:r w:rsidRPr="00C8643D">
        <w:rPr>
          <w:spacing w:val="3"/>
          <w:sz w:val="28"/>
          <w:szCs w:val="28"/>
        </w:rPr>
        <w:t xml:space="preserve">участием </w:t>
      </w:r>
      <w:r w:rsidR="00F270E3" w:rsidRPr="00C8643D">
        <w:rPr>
          <w:spacing w:val="2"/>
          <w:sz w:val="28"/>
          <w:szCs w:val="28"/>
        </w:rPr>
        <w:t>субъектов малого и среднего предпринимательства</w:t>
      </w:r>
      <w:r w:rsidRPr="00C8643D">
        <w:rPr>
          <w:spacing w:val="3"/>
          <w:sz w:val="28"/>
          <w:szCs w:val="28"/>
        </w:rPr>
        <w:t xml:space="preserve"> </w:t>
      </w:r>
      <w:r w:rsidRPr="00C8643D">
        <w:rPr>
          <w:sz w:val="28"/>
          <w:szCs w:val="28"/>
        </w:rPr>
        <w:t xml:space="preserve">и </w:t>
      </w:r>
      <w:r w:rsidRPr="00C8643D">
        <w:rPr>
          <w:spacing w:val="3"/>
          <w:sz w:val="28"/>
          <w:szCs w:val="28"/>
        </w:rPr>
        <w:t xml:space="preserve">инфраструктуры </w:t>
      </w:r>
      <w:r w:rsidRPr="00C8643D">
        <w:rPr>
          <w:spacing w:val="2"/>
          <w:sz w:val="28"/>
          <w:szCs w:val="28"/>
        </w:rPr>
        <w:t xml:space="preserve">поддержки </w:t>
      </w:r>
      <w:r w:rsidRPr="00C8643D">
        <w:rPr>
          <w:spacing w:val="3"/>
          <w:sz w:val="28"/>
          <w:szCs w:val="28"/>
        </w:rPr>
        <w:t>предпринимательства, информационной</w:t>
      </w:r>
      <w:r w:rsidR="00AB3380" w:rsidRPr="00C8643D">
        <w:rPr>
          <w:spacing w:val="3"/>
          <w:sz w:val="28"/>
          <w:szCs w:val="28"/>
        </w:rPr>
        <w:t xml:space="preserve"> </w:t>
      </w:r>
      <w:r w:rsidRPr="00C8643D">
        <w:rPr>
          <w:spacing w:val="4"/>
          <w:sz w:val="28"/>
          <w:szCs w:val="28"/>
        </w:rPr>
        <w:t xml:space="preserve">поддержке СМСП </w:t>
      </w:r>
      <w:r w:rsidRPr="00C8643D">
        <w:rPr>
          <w:sz w:val="28"/>
          <w:szCs w:val="28"/>
        </w:rPr>
        <w:t xml:space="preserve">в </w:t>
      </w:r>
      <w:r w:rsidRPr="00C8643D">
        <w:rPr>
          <w:spacing w:val="3"/>
          <w:sz w:val="28"/>
          <w:szCs w:val="28"/>
        </w:rPr>
        <w:t xml:space="preserve">средствах массовой информации, </w:t>
      </w:r>
      <w:r w:rsidRPr="00C8643D">
        <w:rPr>
          <w:sz w:val="28"/>
          <w:szCs w:val="28"/>
        </w:rPr>
        <w:t>в сети Интернет.</w:t>
      </w:r>
    </w:p>
    <w:p w:rsidR="00121AF9" w:rsidRPr="00DD0EBD" w:rsidRDefault="00121AF9" w:rsidP="00DD0A93">
      <w:pPr>
        <w:pStyle w:val="a6"/>
        <w:spacing w:after="0"/>
        <w:ind w:firstLine="709"/>
        <w:jc w:val="both"/>
        <w:rPr>
          <w:sz w:val="28"/>
          <w:szCs w:val="28"/>
        </w:rPr>
      </w:pPr>
      <w:r w:rsidRPr="00DD0EBD">
        <w:rPr>
          <w:sz w:val="28"/>
          <w:szCs w:val="28"/>
        </w:rPr>
        <w:t xml:space="preserve">В связи с этим, </w:t>
      </w:r>
      <w:r w:rsidR="00F270E3">
        <w:rPr>
          <w:sz w:val="28"/>
          <w:szCs w:val="28"/>
        </w:rPr>
        <w:t>необходимо развивать</w:t>
      </w:r>
      <w:r w:rsidRPr="00DD0EBD">
        <w:rPr>
          <w:sz w:val="28"/>
          <w:szCs w:val="28"/>
        </w:rPr>
        <w:t xml:space="preserve"> систем</w:t>
      </w:r>
      <w:r w:rsidR="00F270E3">
        <w:rPr>
          <w:sz w:val="28"/>
          <w:szCs w:val="28"/>
        </w:rPr>
        <w:t>у</w:t>
      </w:r>
      <w:r w:rsidRPr="00DD0EBD">
        <w:rPr>
          <w:sz w:val="28"/>
          <w:szCs w:val="28"/>
        </w:rPr>
        <w:t xml:space="preserve"> комплексной муниципальной поддержки малого и среднего предпринимательства в увязке с уже имеющейся системой региональной и государственной поддержки малого и среднего бизнеса.</w:t>
      </w:r>
    </w:p>
    <w:p w:rsidR="00121AF9" w:rsidRPr="00DD0EBD" w:rsidRDefault="00121AF9" w:rsidP="00DD0A93">
      <w:pPr>
        <w:pBdr>
          <w:top w:val="nil"/>
          <w:left w:val="nil"/>
          <w:bottom w:val="nil"/>
          <w:right w:val="nil"/>
          <w:between w:val="nil"/>
          <w:bar w:val="nil"/>
        </w:pBdr>
        <w:ind w:firstLine="709"/>
        <w:jc w:val="both"/>
        <w:rPr>
          <w:sz w:val="28"/>
          <w:szCs w:val="28"/>
        </w:rPr>
      </w:pPr>
    </w:p>
    <w:p w:rsidR="00C13553" w:rsidRPr="00DD0EBD" w:rsidRDefault="00C13553" w:rsidP="00CE75EF">
      <w:pPr>
        <w:ind w:firstLine="709"/>
        <w:jc w:val="both"/>
        <w:rPr>
          <w:sz w:val="28"/>
          <w:szCs w:val="28"/>
        </w:rPr>
      </w:pPr>
    </w:p>
    <w:p w:rsidR="00C13553" w:rsidRPr="00DD0EBD" w:rsidRDefault="00C13553" w:rsidP="00C13553">
      <w:pPr>
        <w:pStyle w:val="a6"/>
        <w:numPr>
          <w:ilvl w:val="1"/>
          <w:numId w:val="23"/>
        </w:numPr>
        <w:spacing w:after="0"/>
        <w:jc w:val="center"/>
        <w:rPr>
          <w:rStyle w:val="12"/>
          <w:bCs w:val="0"/>
          <w:sz w:val="28"/>
          <w:szCs w:val="28"/>
          <w:u w:val="single"/>
        </w:rPr>
      </w:pPr>
      <w:r w:rsidRPr="00DD0EBD">
        <w:rPr>
          <w:rStyle w:val="12"/>
          <w:bCs w:val="0"/>
          <w:sz w:val="28"/>
          <w:szCs w:val="28"/>
          <w:u w:val="single"/>
        </w:rPr>
        <w:t xml:space="preserve">Развитие МСП </w:t>
      </w:r>
      <w:r w:rsidR="00631614" w:rsidRPr="00DD0EBD">
        <w:rPr>
          <w:rStyle w:val="12"/>
          <w:bCs w:val="0"/>
          <w:sz w:val="28"/>
          <w:szCs w:val="28"/>
          <w:u w:val="single"/>
        </w:rPr>
        <w:t>в различных выбранных секторах экономики.</w:t>
      </w:r>
    </w:p>
    <w:p w:rsidR="00C13553" w:rsidRPr="00DD0EBD" w:rsidRDefault="00C13553" w:rsidP="00CE75EF">
      <w:pPr>
        <w:ind w:firstLine="709"/>
        <w:jc w:val="both"/>
        <w:rPr>
          <w:sz w:val="28"/>
          <w:szCs w:val="28"/>
        </w:rPr>
      </w:pPr>
    </w:p>
    <w:p w:rsidR="00F6542C" w:rsidRPr="00DD0EBD" w:rsidRDefault="00F6542C" w:rsidP="00CE75EF">
      <w:pPr>
        <w:ind w:firstLine="709"/>
        <w:jc w:val="both"/>
        <w:rPr>
          <w:sz w:val="28"/>
          <w:szCs w:val="28"/>
        </w:rPr>
      </w:pPr>
      <w:r w:rsidRPr="00DD0EBD">
        <w:rPr>
          <w:sz w:val="28"/>
          <w:szCs w:val="28"/>
        </w:rPr>
        <w:t xml:space="preserve">В настоящее время в </w:t>
      </w:r>
      <w:proofErr w:type="spellStart"/>
      <w:r w:rsidRPr="00DD0EBD">
        <w:rPr>
          <w:sz w:val="28"/>
          <w:szCs w:val="28"/>
        </w:rPr>
        <w:t>Нурлатском</w:t>
      </w:r>
      <w:proofErr w:type="spellEnd"/>
      <w:r w:rsidRPr="00DD0EBD">
        <w:rPr>
          <w:sz w:val="28"/>
          <w:szCs w:val="28"/>
        </w:rPr>
        <w:t xml:space="preserve"> муниципальном районе свою деятельность </w:t>
      </w:r>
      <w:r w:rsidRPr="00D750AD">
        <w:rPr>
          <w:sz w:val="28"/>
          <w:szCs w:val="28"/>
        </w:rPr>
        <w:t>осуществляют 14</w:t>
      </w:r>
      <w:r w:rsidR="004A43C8" w:rsidRPr="00D750AD">
        <w:rPr>
          <w:sz w:val="28"/>
          <w:szCs w:val="28"/>
        </w:rPr>
        <w:t>74</w:t>
      </w:r>
      <w:r w:rsidRPr="00D750AD">
        <w:rPr>
          <w:sz w:val="28"/>
          <w:szCs w:val="28"/>
        </w:rPr>
        <w:t xml:space="preserve"> субъекта МСП.</w:t>
      </w:r>
      <w:r w:rsidRPr="00DD0EBD">
        <w:rPr>
          <w:sz w:val="28"/>
          <w:szCs w:val="28"/>
        </w:rPr>
        <w:t xml:space="preserve"> </w:t>
      </w:r>
    </w:p>
    <w:p w:rsidR="00F6542C" w:rsidRPr="00D750AD" w:rsidRDefault="00F6542C" w:rsidP="00CE75EF">
      <w:pPr>
        <w:ind w:firstLine="709"/>
        <w:contextualSpacing/>
        <w:jc w:val="both"/>
        <w:rPr>
          <w:sz w:val="28"/>
          <w:szCs w:val="28"/>
        </w:rPr>
      </w:pPr>
      <w:r w:rsidRPr="00D750AD">
        <w:rPr>
          <w:sz w:val="28"/>
          <w:szCs w:val="28"/>
        </w:rPr>
        <w:t>На начало 201</w:t>
      </w:r>
      <w:r w:rsidR="004A43C8" w:rsidRPr="00D750AD">
        <w:rPr>
          <w:sz w:val="28"/>
          <w:szCs w:val="28"/>
        </w:rPr>
        <w:t>9</w:t>
      </w:r>
      <w:r w:rsidR="00C8643D" w:rsidRPr="00D750AD">
        <w:rPr>
          <w:sz w:val="28"/>
          <w:szCs w:val="28"/>
        </w:rPr>
        <w:t xml:space="preserve"> </w:t>
      </w:r>
      <w:r w:rsidRPr="00D750AD">
        <w:rPr>
          <w:sz w:val="28"/>
          <w:szCs w:val="28"/>
        </w:rPr>
        <w:t xml:space="preserve">года в </w:t>
      </w:r>
      <w:proofErr w:type="spellStart"/>
      <w:r w:rsidRPr="00D750AD">
        <w:rPr>
          <w:sz w:val="28"/>
          <w:szCs w:val="28"/>
        </w:rPr>
        <w:t>Нурлатском</w:t>
      </w:r>
      <w:proofErr w:type="spellEnd"/>
      <w:r w:rsidRPr="00D750AD">
        <w:rPr>
          <w:sz w:val="28"/>
          <w:szCs w:val="28"/>
        </w:rPr>
        <w:t xml:space="preserve"> муниципальном районе осуществляли свою деятельность </w:t>
      </w:r>
      <w:r w:rsidR="00EB0A0A" w:rsidRPr="00D750AD">
        <w:rPr>
          <w:sz w:val="28"/>
          <w:szCs w:val="28"/>
        </w:rPr>
        <w:t>3</w:t>
      </w:r>
      <w:r w:rsidR="00F270E3" w:rsidRPr="00D750AD">
        <w:rPr>
          <w:sz w:val="28"/>
          <w:szCs w:val="28"/>
        </w:rPr>
        <w:t>5</w:t>
      </w:r>
      <w:r w:rsidR="004A43C8" w:rsidRPr="00D750AD">
        <w:rPr>
          <w:sz w:val="28"/>
          <w:szCs w:val="28"/>
        </w:rPr>
        <w:t>2</w:t>
      </w:r>
      <w:r w:rsidR="00F270E3" w:rsidRPr="00D750AD">
        <w:rPr>
          <w:sz w:val="28"/>
          <w:szCs w:val="28"/>
        </w:rPr>
        <w:t xml:space="preserve"> </w:t>
      </w:r>
      <w:r w:rsidRPr="00D750AD">
        <w:rPr>
          <w:sz w:val="28"/>
          <w:szCs w:val="28"/>
        </w:rPr>
        <w:t>малых</w:t>
      </w:r>
      <w:r w:rsidR="004A43C8" w:rsidRPr="00D750AD">
        <w:rPr>
          <w:sz w:val="28"/>
          <w:szCs w:val="28"/>
        </w:rPr>
        <w:t>, 11</w:t>
      </w:r>
      <w:r w:rsidRPr="00D750AD">
        <w:rPr>
          <w:sz w:val="28"/>
          <w:szCs w:val="28"/>
        </w:rPr>
        <w:t xml:space="preserve"> </w:t>
      </w:r>
      <w:r w:rsidR="00EB0A0A" w:rsidRPr="00D750AD">
        <w:rPr>
          <w:sz w:val="28"/>
          <w:szCs w:val="28"/>
        </w:rPr>
        <w:t>средних предприятий</w:t>
      </w:r>
      <w:r w:rsidRPr="00D750AD">
        <w:rPr>
          <w:sz w:val="28"/>
          <w:szCs w:val="28"/>
        </w:rPr>
        <w:t xml:space="preserve">, а также </w:t>
      </w:r>
      <w:r w:rsidR="00F270E3" w:rsidRPr="00D750AD">
        <w:rPr>
          <w:sz w:val="28"/>
          <w:szCs w:val="28"/>
        </w:rPr>
        <w:t>1</w:t>
      </w:r>
      <w:r w:rsidR="004A43C8" w:rsidRPr="00D750AD">
        <w:rPr>
          <w:sz w:val="28"/>
          <w:szCs w:val="28"/>
        </w:rPr>
        <w:t>111</w:t>
      </w:r>
      <w:r w:rsidR="00F270E3" w:rsidRPr="00D750AD">
        <w:rPr>
          <w:sz w:val="28"/>
          <w:szCs w:val="28"/>
        </w:rPr>
        <w:t xml:space="preserve"> </w:t>
      </w:r>
      <w:r w:rsidRPr="00D750AD">
        <w:rPr>
          <w:sz w:val="28"/>
          <w:szCs w:val="28"/>
        </w:rPr>
        <w:t>индивидуальных предпринимателей</w:t>
      </w:r>
      <w:r w:rsidR="004A43C8" w:rsidRPr="00D750AD">
        <w:rPr>
          <w:sz w:val="28"/>
          <w:szCs w:val="28"/>
        </w:rPr>
        <w:t>.</w:t>
      </w:r>
      <w:r w:rsidRPr="00D750AD">
        <w:rPr>
          <w:sz w:val="28"/>
          <w:szCs w:val="28"/>
        </w:rPr>
        <w:t xml:space="preserve"> </w:t>
      </w:r>
    </w:p>
    <w:p w:rsidR="00F6542C" w:rsidRPr="00D750AD" w:rsidRDefault="00F6542C" w:rsidP="00CE75EF">
      <w:pPr>
        <w:ind w:firstLine="709"/>
        <w:jc w:val="both"/>
        <w:rPr>
          <w:sz w:val="28"/>
          <w:szCs w:val="28"/>
        </w:rPr>
      </w:pPr>
      <w:r w:rsidRPr="00D750AD">
        <w:rPr>
          <w:sz w:val="28"/>
          <w:szCs w:val="28"/>
        </w:rPr>
        <w:lastRenderedPageBreak/>
        <w:t>К</w:t>
      </w:r>
      <w:r w:rsidR="00303A4B" w:rsidRPr="00D750AD">
        <w:rPr>
          <w:sz w:val="28"/>
          <w:szCs w:val="28"/>
        </w:rPr>
        <w:t xml:space="preserve">оличество субъектов малого </w:t>
      </w:r>
      <w:r w:rsidRPr="00D750AD">
        <w:rPr>
          <w:sz w:val="28"/>
          <w:szCs w:val="28"/>
        </w:rPr>
        <w:t>предпринимательства  по сравнению с 201</w:t>
      </w:r>
      <w:r w:rsidR="004A43C8" w:rsidRPr="00D750AD">
        <w:rPr>
          <w:sz w:val="28"/>
          <w:szCs w:val="28"/>
        </w:rPr>
        <w:t>7</w:t>
      </w:r>
      <w:r w:rsidRPr="00D750AD">
        <w:rPr>
          <w:sz w:val="28"/>
          <w:szCs w:val="28"/>
        </w:rPr>
        <w:t xml:space="preserve"> годом </w:t>
      </w:r>
      <w:r w:rsidR="004A43C8" w:rsidRPr="00D750AD">
        <w:rPr>
          <w:sz w:val="28"/>
          <w:szCs w:val="28"/>
        </w:rPr>
        <w:t xml:space="preserve">увеличилось </w:t>
      </w:r>
      <w:r w:rsidRPr="00D750AD">
        <w:rPr>
          <w:sz w:val="28"/>
          <w:szCs w:val="28"/>
        </w:rPr>
        <w:t xml:space="preserve">на </w:t>
      </w:r>
      <w:r w:rsidR="004A43C8" w:rsidRPr="00D750AD">
        <w:rPr>
          <w:sz w:val="28"/>
          <w:szCs w:val="28"/>
        </w:rPr>
        <w:t>14</w:t>
      </w:r>
      <w:r w:rsidRPr="00D750AD">
        <w:rPr>
          <w:sz w:val="28"/>
          <w:szCs w:val="28"/>
        </w:rPr>
        <w:t xml:space="preserve"> единиц.</w:t>
      </w:r>
    </w:p>
    <w:p w:rsidR="00F3118F" w:rsidRPr="00D750AD" w:rsidRDefault="00F6542C" w:rsidP="00CE75EF">
      <w:pPr>
        <w:widowControl w:val="0"/>
        <w:shd w:val="clear" w:color="auto" w:fill="FFFFFF"/>
        <w:autoSpaceDE w:val="0"/>
        <w:autoSpaceDN w:val="0"/>
        <w:adjustRightInd w:val="0"/>
        <w:ind w:firstLine="709"/>
        <w:jc w:val="both"/>
        <w:rPr>
          <w:sz w:val="28"/>
          <w:szCs w:val="28"/>
        </w:rPr>
      </w:pPr>
      <w:r w:rsidRPr="00D750AD">
        <w:rPr>
          <w:sz w:val="28"/>
          <w:szCs w:val="28"/>
        </w:rPr>
        <w:t>Среднесписочная численность работников, занятых на малых</w:t>
      </w:r>
      <w:r w:rsidR="004A43C8" w:rsidRPr="00D750AD">
        <w:rPr>
          <w:sz w:val="28"/>
          <w:szCs w:val="28"/>
        </w:rPr>
        <w:t xml:space="preserve"> и средних</w:t>
      </w:r>
      <w:r w:rsidRPr="00D750AD">
        <w:rPr>
          <w:sz w:val="28"/>
          <w:szCs w:val="28"/>
        </w:rPr>
        <w:t xml:space="preserve"> предприятиях составила в 2018</w:t>
      </w:r>
      <w:r w:rsidR="00303A4B" w:rsidRPr="00D750AD">
        <w:rPr>
          <w:sz w:val="28"/>
          <w:szCs w:val="28"/>
        </w:rPr>
        <w:t xml:space="preserve"> году </w:t>
      </w:r>
      <w:r w:rsidR="004A43C8" w:rsidRPr="00D750AD">
        <w:rPr>
          <w:sz w:val="28"/>
          <w:szCs w:val="28"/>
        </w:rPr>
        <w:t>3062</w:t>
      </w:r>
      <w:r w:rsidRPr="00D750AD">
        <w:rPr>
          <w:sz w:val="28"/>
          <w:szCs w:val="28"/>
        </w:rPr>
        <w:t xml:space="preserve"> человек</w:t>
      </w:r>
      <w:r w:rsidR="004A43C8" w:rsidRPr="00D750AD">
        <w:rPr>
          <w:sz w:val="28"/>
          <w:szCs w:val="28"/>
        </w:rPr>
        <w:t>а</w:t>
      </w:r>
      <w:r w:rsidRPr="00D750AD">
        <w:rPr>
          <w:sz w:val="28"/>
          <w:szCs w:val="28"/>
        </w:rPr>
        <w:t xml:space="preserve"> – </w:t>
      </w:r>
      <w:r w:rsidR="00303A4B" w:rsidRPr="00D750AD">
        <w:rPr>
          <w:sz w:val="28"/>
          <w:szCs w:val="28"/>
        </w:rPr>
        <w:t xml:space="preserve"> это 2</w:t>
      </w:r>
      <w:r w:rsidR="004A43C8" w:rsidRPr="00D750AD">
        <w:rPr>
          <w:sz w:val="28"/>
          <w:szCs w:val="28"/>
        </w:rPr>
        <w:t>3,9</w:t>
      </w:r>
      <w:r w:rsidR="00303A4B" w:rsidRPr="00D750AD">
        <w:rPr>
          <w:sz w:val="28"/>
          <w:szCs w:val="28"/>
        </w:rPr>
        <w:t xml:space="preserve">% </w:t>
      </w:r>
      <w:r w:rsidRPr="00D750AD">
        <w:rPr>
          <w:sz w:val="28"/>
          <w:szCs w:val="28"/>
        </w:rPr>
        <w:t xml:space="preserve">от общей численности работающих. </w:t>
      </w:r>
    </w:p>
    <w:p w:rsidR="00F6542C" w:rsidRPr="00D750AD" w:rsidRDefault="00F6542C" w:rsidP="00CE75EF">
      <w:pPr>
        <w:widowControl w:val="0"/>
        <w:shd w:val="clear" w:color="auto" w:fill="FFFFFF"/>
        <w:autoSpaceDE w:val="0"/>
        <w:autoSpaceDN w:val="0"/>
        <w:adjustRightInd w:val="0"/>
        <w:ind w:firstLine="709"/>
        <w:jc w:val="both"/>
        <w:rPr>
          <w:sz w:val="28"/>
          <w:szCs w:val="28"/>
        </w:rPr>
      </w:pPr>
      <w:r w:rsidRPr="00D750AD">
        <w:rPr>
          <w:sz w:val="28"/>
          <w:szCs w:val="28"/>
        </w:rPr>
        <w:t>Среднемесячная заработная плата</w:t>
      </w:r>
      <w:r w:rsidR="00AD4633" w:rsidRPr="00D750AD">
        <w:rPr>
          <w:sz w:val="28"/>
          <w:szCs w:val="28"/>
        </w:rPr>
        <w:t xml:space="preserve"> на малых и средних предприятиях</w:t>
      </w:r>
      <w:r w:rsidRPr="00D750AD">
        <w:rPr>
          <w:sz w:val="28"/>
          <w:szCs w:val="28"/>
        </w:rPr>
        <w:t>–19</w:t>
      </w:r>
      <w:r w:rsidR="00CC7B37" w:rsidRPr="00D750AD">
        <w:rPr>
          <w:sz w:val="28"/>
          <w:szCs w:val="28"/>
        </w:rPr>
        <w:t>160</w:t>
      </w:r>
      <w:r w:rsidRPr="00D750AD">
        <w:rPr>
          <w:sz w:val="28"/>
          <w:szCs w:val="28"/>
        </w:rPr>
        <w:t xml:space="preserve"> руб. (</w:t>
      </w:r>
      <w:r w:rsidR="00AD4633" w:rsidRPr="00D750AD">
        <w:rPr>
          <w:sz w:val="28"/>
          <w:szCs w:val="28"/>
        </w:rPr>
        <w:t>по району</w:t>
      </w:r>
      <w:r w:rsidRPr="00D750AD">
        <w:rPr>
          <w:sz w:val="28"/>
          <w:szCs w:val="28"/>
        </w:rPr>
        <w:t xml:space="preserve"> </w:t>
      </w:r>
      <w:r w:rsidR="00CC7B37" w:rsidRPr="00D750AD">
        <w:rPr>
          <w:sz w:val="28"/>
          <w:szCs w:val="28"/>
        </w:rPr>
        <w:t>–</w:t>
      </w:r>
      <w:r w:rsidR="004374B6" w:rsidRPr="00D750AD">
        <w:rPr>
          <w:sz w:val="28"/>
          <w:szCs w:val="28"/>
        </w:rPr>
        <w:t xml:space="preserve"> </w:t>
      </w:r>
      <w:r w:rsidR="00CC7B37" w:rsidRPr="00D750AD">
        <w:rPr>
          <w:sz w:val="28"/>
          <w:szCs w:val="28"/>
        </w:rPr>
        <w:t>31172,7</w:t>
      </w:r>
      <w:r w:rsidR="00AD4633" w:rsidRPr="00D750AD">
        <w:rPr>
          <w:sz w:val="28"/>
          <w:szCs w:val="28"/>
        </w:rPr>
        <w:t xml:space="preserve"> </w:t>
      </w:r>
      <w:r w:rsidRPr="00D750AD">
        <w:rPr>
          <w:sz w:val="28"/>
          <w:szCs w:val="28"/>
        </w:rPr>
        <w:t>руб.).</w:t>
      </w:r>
    </w:p>
    <w:p w:rsidR="00F6542C" w:rsidRPr="00D750AD" w:rsidRDefault="00F6542C" w:rsidP="00CE75EF">
      <w:pPr>
        <w:ind w:firstLine="709"/>
        <w:jc w:val="both"/>
        <w:rPr>
          <w:sz w:val="28"/>
          <w:szCs w:val="28"/>
        </w:rPr>
      </w:pPr>
      <w:r w:rsidRPr="00D750AD">
        <w:rPr>
          <w:sz w:val="28"/>
          <w:szCs w:val="28"/>
        </w:rPr>
        <w:t xml:space="preserve">В 2018 году от субъектов малого предпринимательства в бюджет района поступило налогов и платежей </w:t>
      </w:r>
      <w:r w:rsidR="004374B6" w:rsidRPr="00D750AD">
        <w:rPr>
          <w:sz w:val="28"/>
          <w:szCs w:val="28"/>
        </w:rPr>
        <w:t>92,5</w:t>
      </w:r>
      <w:r w:rsidR="00AD4633" w:rsidRPr="00D750AD">
        <w:rPr>
          <w:sz w:val="28"/>
          <w:szCs w:val="28"/>
        </w:rPr>
        <w:t xml:space="preserve"> </w:t>
      </w:r>
      <w:r w:rsidRPr="00D750AD">
        <w:rPr>
          <w:sz w:val="28"/>
          <w:szCs w:val="28"/>
        </w:rPr>
        <w:t>млн. руб.</w:t>
      </w:r>
      <w:proofErr w:type="gramStart"/>
      <w:r w:rsidR="00AD4633" w:rsidRPr="00D750AD">
        <w:rPr>
          <w:sz w:val="28"/>
          <w:szCs w:val="28"/>
        </w:rPr>
        <w:t xml:space="preserve"> </w:t>
      </w:r>
      <w:r w:rsidRPr="00D750AD">
        <w:rPr>
          <w:sz w:val="28"/>
          <w:szCs w:val="28"/>
        </w:rPr>
        <w:t>,</w:t>
      </w:r>
      <w:proofErr w:type="gramEnd"/>
      <w:r w:rsidRPr="00D750AD">
        <w:rPr>
          <w:sz w:val="28"/>
          <w:szCs w:val="28"/>
        </w:rPr>
        <w:t xml:space="preserve"> что на </w:t>
      </w:r>
      <w:r w:rsidR="00AB1EE1" w:rsidRPr="00D750AD">
        <w:rPr>
          <w:sz w:val="28"/>
          <w:szCs w:val="28"/>
        </w:rPr>
        <w:t>1</w:t>
      </w:r>
      <w:r w:rsidRPr="00D750AD">
        <w:rPr>
          <w:sz w:val="28"/>
          <w:szCs w:val="28"/>
        </w:rPr>
        <w:t>1</w:t>
      </w:r>
      <w:r w:rsidR="00AB1EE1" w:rsidRPr="00D750AD">
        <w:rPr>
          <w:sz w:val="28"/>
          <w:szCs w:val="28"/>
        </w:rPr>
        <w:t>,9</w:t>
      </w:r>
      <w:r w:rsidRPr="00D750AD">
        <w:rPr>
          <w:sz w:val="28"/>
          <w:szCs w:val="28"/>
        </w:rPr>
        <w:t>% выше уровня 2017 года</w:t>
      </w:r>
      <w:r w:rsidR="00AB1EE1" w:rsidRPr="00D750AD">
        <w:rPr>
          <w:sz w:val="28"/>
          <w:szCs w:val="28"/>
        </w:rPr>
        <w:t>.</w:t>
      </w:r>
      <w:r w:rsidRPr="00D750AD">
        <w:rPr>
          <w:sz w:val="28"/>
          <w:szCs w:val="28"/>
        </w:rPr>
        <w:t xml:space="preserve"> </w:t>
      </w:r>
    </w:p>
    <w:p w:rsidR="00F6542C" w:rsidRPr="00D750AD" w:rsidRDefault="00F6542C" w:rsidP="00F6542C">
      <w:pPr>
        <w:pStyle w:val="ConsPlusNormal"/>
        <w:jc w:val="right"/>
        <w:rPr>
          <w:rFonts w:ascii="Times New Roman" w:hAnsi="Times New Roman" w:cs="Times New Roman"/>
          <w:sz w:val="28"/>
          <w:szCs w:val="28"/>
        </w:rPr>
      </w:pPr>
      <w:r w:rsidRPr="00D750AD">
        <w:rPr>
          <w:rFonts w:ascii="Times New Roman" w:hAnsi="Times New Roman" w:cs="Times New Roman"/>
          <w:sz w:val="28"/>
          <w:szCs w:val="28"/>
        </w:rPr>
        <w:t>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59"/>
        <w:gridCol w:w="1247"/>
        <w:gridCol w:w="1299"/>
        <w:gridCol w:w="1299"/>
      </w:tblGrid>
      <w:tr w:rsidR="00F6542C" w:rsidRPr="00D750AD" w:rsidTr="00A72409">
        <w:trPr>
          <w:jc w:val="center"/>
        </w:trPr>
        <w:tc>
          <w:tcPr>
            <w:tcW w:w="6259" w:type="dxa"/>
          </w:tcPr>
          <w:p w:rsidR="00F6542C" w:rsidRPr="00D750AD" w:rsidRDefault="00F6542C" w:rsidP="00A72409">
            <w:pPr>
              <w:pStyle w:val="ConsPlusNormal"/>
              <w:jc w:val="center"/>
              <w:rPr>
                <w:rFonts w:ascii="Times New Roman" w:hAnsi="Times New Roman" w:cs="Times New Roman"/>
                <w:sz w:val="24"/>
                <w:szCs w:val="24"/>
              </w:rPr>
            </w:pPr>
            <w:r w:rsidRPr="00D750AD">
              <w:rPr>
                <w:rFonts w:ascii="Times New Roman" w:hAnsi="Times New Roman" w:cs="Times New Roman"/>
                <w:sz w:val="24"/>
                <w:szCs w:val="24"/>
              </w:rPr>
              <w:t>Наименование показателей</w:t>
            </w:r>
          </w:p>
        </w:tc>
        <w:tc>
          <w:tcPr>
            <w:tcW w:w="1247" w:type="dxa"/>
          </w:tcPr>
          <w:p w:rsidR="00F6542C" w:rsidRPr="00D750AD" w:rsidRDefault="00F6542C" w:rsidP="00A72409">
            <w:pPr>
              <w:pStyle w:val="ConsPlusNormal"/>
              <w:jc w:val="center"/>
              <w:rPr>
                <w:rFonts w:ascii="Times New Roman" w:hAnsi="Times New Roman" w:cs="Times New Roman"/>
                <w:sz w:val="24"/>
                <w:szCs w:val="24"/>
              </w:rPr>
            </w:pPr>
            <w:r w:rsidRPr="00D750AD">
              <w:rPr>
                <w:rFonts w:ascii="Times New Roman" w:hAnsi="Times New Roman" w:cs="Times New Roman"/>
                <w:sz w:val="24"/>
                <w:szCs w:val="24"/>
              </w:rPr>
              <w:t>2016 год (факт)</w:t>
            </w:r>
          </w:p>
        </w:tc>
        <w:tc>
          <w:tcPr>
            <w:tcW w:w="1299" w:type="dxa"/>
          </w:tcPr>
          <w:p w:rsidR="00F6542C" w:rsidRPr="00D750AD" w:rsidRDefault="00F6542C" w:rsidP="00A72409">
            <w:pPr>
              <w:pStyle w:val="ConsPlusNormal"/>
              <w:jc w:val="center"/>
              <w:rPr>
                <w:rFonts w:ascii="Times New Roman" w:hAnsi="Times New Roman" w:cs="Times New Roman"/>
                <w:sz w:val="24"/>
                <w:szCs w:val="24"/>
              </w:rPr>
            </w:pPr>
            <w:r w:rsidRPr="00D750AD">
              <w:rPr>
                <w:rFonts w:ascii="Times New Roman" w:hAnsi="Times New Roman" w:cs="Times New Roman"/>
                <w:sz w:val="24"/>
                <w:szCs w:val="24"/>
              </w:rPr>
              <w:t>2017 год (факт)</w:t>
            </w:r>
          </w:p>
        </w:tc>
        <w:tc>
          <w:tcPr>
            <w:tcW w:w="1299" w:type="dxa"/>
          </w:tcPr>
          <w:p w:rsidR="00F6542C" w:rsidRPr="00D750AD" w:rsidRDefault="00F6542C" w:rsidP="00A72409">
            <w:pPr>
              <w:pStyle w:val="ConsPlusNormal"/>
              <w:jc w:val="center"/>
              <w:rPr>
                <w:rFonts w:ascii="Times New Roman" w:hAnsi="Times New Roman" w:cs="Times New Roman"/>
                <w:sz w:val="24"/>
                <w:szCs w:val="24"/>
              </w:rPr>
            </w:pPr>
            <w:r w:rsidRPr="00D750AD">
              <w:rPr>
                <w:rFonts w:ascii="Times New Roman" w:hAnsi="Times New Roman" w:cs="Times New Roman"/>
                <w:sz w:val="24"/>
                <w:szCs w:val="24"/>
              </w:rPr>
              <w:t>2018 год (оценка)</w:t>
            </w:r>
          </w:p>
        </w:tc>
      </w:tr>
      <w:tr w:rsidR="00F6542C" w:rsidRPr="00D750AD" w:rsidTr="00A72409">
        <w:trPr>
          <w:jc w:val="center"/>
        </w:trPr>
        <w:tc>
          <w:tcPr>
            <w:tcW w:w="6259" w:type="dxa"/>
          </w:tcPr>
          <w:p w:rsidR="00F6542C" w:rsidRPr="00D750AD" w:rsidRDefault="00F6542C" w:rsidP="00631614">
            <w:pPr>
              <w:pStyle w:val="ConsPlusNormal"/>
              <w:rPr>
                <w:rFonts w:ascii="Times New Roman" w:hAnsi="Times New Roman" w:cs="Times New Roman"/>
                <w:sz w:val="28"/>
                <w:szCs w:val="28"/>
              </w:rPr>
            </w:pPr>
            <w:r w:rsidRPr="00D750AD">
              <w:rPr>
                <w:rFonts w:ascii="Times New Roman" w:hAnsi="Times New Roman" w:cs="Times New Roman"/>
                <w:sz w:val="28"/>
                <w:szCs w:val="28"/>
              </w:rPr>
              <w:t>Число экономически активных субъектов предпринимательства, в том числе:</w:t>
            </w:r>
          </w:p>
        </w:tc>
        <w:tc>
          <w:tcPr>
            <w:tcW w:w="1247" w:type="dxa"/>
          </w:tcPr>
          <w:p w:rsidR="00F6542C" w:rsidRPr="00D750AD" w:rsidRDefault="00801D79"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1477</w:t>
            </w:r>
          </w:p>
        </w:tc>
        <w:tc>
          <w:tcPr>
            <w:tcW w:w="1299" w:type="dxa"/>
          </w:tcPr>
          <w:p w:rsidR="00F6542C" w:rsidRPr="00D750AD" w:rsidRDefault="00303A4B" w:rsidP="004A43C8">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146</w:t>
            </w:r>
            <w:r w:rsidR="004A43C8" w:rsidRPr="00D750AD">
              <w:rPr>
                <w:rFonts w:ascii="Times New Roman" w:hAnsi="Times New Roman" w:cs="Times New Roman"/>
                <w:sz w:val="28"/>
                <w:szCs w:val="28"/>
              </w:rPr>
              <w:t>0</w:t>
            </w:r>
          </w:p>
        </w:tc>
        <w:tc>
          <w:tcPr>
            <w:tcW w:w="1299" w:type="dxa"/>
          </w:tcPr>
          <w:p w:rsidR="00F6542C" w:rsidRPr="00D750AD" w:rsidRDefault="00303A4B" w:rsidP="004A43C8">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14</w:t>
            </w:r>
            <w:r w:rsidR="004A43C8" w:rsidRPr="00D750AD">
              <w:rPr>
                <w:rFonts w:ascii="Times New Roman" w:hAnsi="Times New Roman" w:cs="Times New Roman"/>
                <w:sz w:val="28"/>
                <w:szCs w:val="28"/>
              </w:rPr>
              <w:t>74</w:t>
            </w:r>
          </w:p>
        </w:tc>
      </w:tr>
      <w:tr w:rsidR="00F6542C" w:rsidRPr="00D750AD" w:rsidTr="00A72409">
        <w:trPr>
          <w:jc w:val="center"/>
        </w:trPr>
        <w:tc>
          <w:tcPr>
            <w:tcW w:w="6259" w:type="dxa"/>
          </w:tcPr>
          <w:p w:rsidR="00F6542C" w:rsidRPr="00D750AD" w:rsidRDefault="00F6542C" w:rsidP="00631614">
            <w:pPr>
              <w:pStyle w:val="ConsPlusNormal"/>
              <w:rPr>
                <w:rFonts w:ascii="Times New Roman" w:hAnsi="Times New Roman" w:cs="Times New Roman"/>
                <w:sz w:val="28"/>
                <w:szCs w:val="28"/>
              </w:rPr>
            </w:pPr>
            <w:r w:rsidRPr="00D750AD">
              <w:rPr>
                <w:rFonts w:ascii="Times New Roman" w:hAnsi="Times New Roman" w:cs="Times New Roman"/>
                <w:sz w:val="28"/>
                <w:szCs w:val="28"/>
              </w:rPr>
              <w:t>малых предприятий, тыс. единиц</w:t>
            </w:r>
          </w:p>
        </w:tc>
        <w:tc>
          <w:tcPr>
            <w:tcW w:w="1247" w:type="dxa"/>
          </w:tcPr>
          <w:p w:rsidR="00F6542C" w:rsidRPr="00D750AD" w:rsidRDefault="00801D79"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369</w:t>
            </w:r>
          </w:p>
        </w:tc>
        <w:tc>
          <w:tcPr>
            <w:tcW w:w="1299" w:type="dxa"/>
          </w:tcPr>
          <w:p w:rsidR="00F6542C" w:rsidRPr="00D750AD" w:rsidRDefault="00303A4B"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369</w:t>
            </w:r>
          </w:p>
        </w:tc>
        <w:tc>
          <w:tcPr>
            <w:tcW w:w="1299" w:type="dxa"/>
          </w:tcPr>
          <w:p w:rsidR="00F6542C" w:rsidRPr="00D750AD" w:rsidRDefault="00303A4B" w:rsidP="004201A5">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35</w:t>
            </w:r>
            <w:r w:rsidR="004201A5" w:rsidRPr="00D750AD">
              <w:rPr>
                <w:rFonts w:ascii="Times New Roman" w:hAnsi="Times New Roman" w:cs="Times New Roman"/>
                <w:sz w:val="28"/>
                <w:szCs w:val="28"/>
              </w:rPr>
              <w:t>2</w:t>
            </w:r>
          </w:p>
        </w:tc>
      </w:tr>
      <w:tr w:rsidR="00F6542C" w:rsidRPr="00D750AD" w:rsidTr="00A72409">
        <w:trPr>
          <w:trHeight w:val="256"/>
          <w:jc w:val="center"/>
        </w:trPr>
        <w:tc>
          <w:tcPr>
            <w:tcW w:w="6259" w:type="dxa"/>
          </w:tcPr>
          <w:p w:rsidR="00F6542C" w:rsidRPr="00D750AD" w:rsidRDefault="00F6542C" w:rsidP="00631614">
            <w:pPr>
              <w:pStyle w:val="ConsPlusNormal"/>
              <w:rPr>
                <w:rFonts w:ascii="Times New Roman" w:hAnsi="Times New Roman" w:cs="Times New Roman"/>
                <w:sz w:val="28"/>
                <w:szCs w:val="28"/>
              </w:rPr>
            </w:pPr>
            <w:r w:rsidRPr="00D750AD">
              <w:rPr>
                <w:rFonts w:ascii="Times New Roman" w:hAnsi="Times New Roman" w:cs="Times New Roman"/>
                <w:sz w:val="28"/>
                <w:szCs w:val="28"/>
              </w:rPr>
              <w:t>средних предприятий, единиц</w:t>
            </w:r>
          </w:p>
        </w:tc>
        <w:tc>
          <w:tcPr>
            <w:tcW w:w="1247" w:type="dxa"/>
          </w:tcPr>
          <w:p w:rsidR="00F6542C" w:rsidRPr="00D750AD" w:rsidRDefault="00801D79"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4</w:t>
            </w:r>
          </w:p>
        </w:tc>
        <w:tc>
          <w:tcPr>
            <w:tcW w:w="1299" w:type="dxa"/>
          </w:tcPr>
          <w:p w:rsidR="00F6542C" w:rsidRPr="00D750AD" w:rsidRDefault="00303A4B"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4</w:t>
            </w:r>
          </w:p>
        </w:tc>
        <w:tc>
          <w:tcPr>
            <w:tcW w:w="1299" w:type="dxa"/>
          </w:tcPr>
          <w:p w:rsidR="00F6542C" w:rsidRPr="00D750AD" w:rsidRDefault="004A43C8"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11</w:t>
            </w:r>
          </w:p>
        </w:tc>
      </w:tr>
      <w:tr w:rsidR="00F6542C" w:rsidRPr="00D750AD" w:rsidTr="00A72409">
        <w:trPr>
          <w:jc w:val="center"/>
        </w:trPr>
        <w:tc>
          <w:tcPr>
            <w:tcW w:w="6259" w:type="dxa"/>
          </w:tcPr>
          <w:p w:rsidR="00F6542C" w:rsidRPr="00D750AD" w:rsidRDefault="00F6542C" w:rsidP="00631614">
            <w:pPr>
              <w:pStyle w:val="ConsPlusNormal"/>
              <w:rPr>
                <w:rFonts w:ascii="Times New Roman" w:hAnsi="Times New Roman" w:cs="Times New Roman"/>
                <w:sz w:val="28"/>
                <w:szCs w:val="28"/>
              </w:rPr>
            </w:pPr>
            <w:r w:rsidRPr="00D750AD">
              <w:rPr>
                <w:rFonts w:ascii="Times New Roman" w:hAnsi="Times New Roman" w:cs="Times New Roman"/>
                <w:sz w:val="28"/>
                <w:szCs w:val="28"/>
              </w:rPr>
              <w:t>индивидуальных предпринимателей, тыс. единиц</w:t>
            </w:r>
          </w:p>
        </w:tc>
        <w:tc>
          <w:tcPr>
            <w:tcW w:w="1247" w:type="dxa"/>
          </w:tcPr>
          <w:p w:rsidR="00F6542C" w:rsidRPr="00D750AD" w:rsidRDefault="00801D79"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1104</w:t>
            </w:r>
          </w:p>
        </w:tc>
        <w:tc>
          <w:tcPr>
            <w:tcW w:w="1299" w:type="dxa"/>
          </w:tcPr>
          <w:p w:rsidR="00F6542C" w:rsidRPr="00D750AD" w:rsidRDefault="00303A4B" w:rsidP="004A43C8">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108</w:t>
            </w:r>
            <w:r w:rsidR="004A43C8" w:rsidRPr="00D750AD">
              <w:rPr>
                <w:rFonts w:ascii="Times New Roman" w:hAnsi="Times New Roman" w:cs="Times New Roman"/>
                <w:sz w:val="28"/>
                <w:szCs w:val="28"/>
              </w:rPr>
              <w:t>7</w:t>
            </w:r>
          </w:p>
        </w:tc>
        <w:tc>
          <w:tcPr>
            <w:tcW w:w="1299" w:type="dxa"/>
          </w:tcPr>
          <w:p w:rsidR="00F6542C" w:rsidRPr="00D750AD" w:rsidRDefault="004A43C8" w:rsidP="004A43C8">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1111</w:t>
            </w:r>
          </w:p>
        </w:tc>
      </w:tr>
      <w:tr w:rsidR="00F6542C" w:rsidRPr="00D750AD" w:rsidTr="00A72409">
        <w:trPr>
          <w:trHeight w:val="469"/>
          <w:jc w:val="center"/>
        </w:trPr>
        <w:tc>
          <w:tcPr>
            <w:tcW w:w="6259" w:type="dxa"/>
          </w:tcPr>
          <w:p w:rsidR="00F6542C" w:rsidRPr="00D750AD" w:rsidRDefault="00F6542C" w:rsidP="00631614">
            <w:pPr>
              <w:pStyle w:val="ConsPlusNormal"/>
              <w:rPr>
                <w:rFonts w:ascii="Times New Roman" w:hAnsi="Times New Roman" w:cs="Times New Roman"/>
                <w:sz w:val="28"/>
                <w:szCs w:val="28"/>
              </w:rPr>
            </w:pPr>
            <w:r w:rsidRPr="00D750AD">
              <w:rPr>
                <w:rFonts w:ascii="Times New Roman" w:hAnsi="Times New Roman" w:cs="Times New Roman"/>
                <w:sz w:val="28"/>
                <w:szCs w:val="28"/>
              </w:rPr>
              <w:t>Доля МСП в валовом территориальном продукте, процентов</w:t>
            </w:r>
          </w:p>
        </w:tc>
        <w:tc>
          <w:tcPr>
            <w:tcW w:w="1247" w:type="dxa"/>
          </w:tcPr>
          <w:p w:rsidR="00F6542C" w:rsidRPr="00D750AD" w:rsidRDefault="00F3118F"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9,3</w:t>
            </w:r>
          </w:p>
        </w:tc>
        <w:tc>
          <w:tcPr>
            <w:tcW w:w="1299" w:type="dxa"/>
          </w:tcPr>
          <w:p w:rsidR="00F6542C" w:rsidRPr="00D750AD" w:rsidRDefault="00303A4B"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9,7</w:t>
            </w:r>
          </w:p>
        </w:tc>
        <w:tc>
          <w:tcPr>
            <w:tcW w:w="1299" w:type="dxa"/>
          </w:tcPr>
          <w:p w:rsidR="00F6542C" w:rsidRPr="00D750AD" w:rsidRDefault="00303A4B"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10,1</w:t>
            </w:r>
          </w:p>
        </w:tc>
      </w:tr>
      <w:tr w:rsidR="00F6542C" w:rsidRPr="00D750AD" w:rsidTr="00A72409">
        <w:trPr>
          <w:jc w:val="center"/>
        </w:trPr>
        <w:tc>
          <w:tcPr>
            <w:tcW w:w="6259" w:type="dxa"/>
          </w:tcPr>
          <w:p w:rsidR="00F6542C" w:rsidRPr="00D750AD" w:rsidRDefault="00F6542C" w:rsidP="00631614">
            <w:pPr>
              <w:pStyle w:val="ConsPlusNormal"/>
              <w:rPr>
                <w:rFonts w:ascii="Times New Roman" w:hAnsi="Times New Roman" w:cs="Times New Roman"/>
                <w:sz w:val="28"/>
                <w:szCs w:val="28"/>
              </w:rPr>
            </w:pPr>
            <w:r w:rsidRPr="00D750AD">
              <w:rPr>
                <w:rFonts w:ascii="Times New Roman" w:hAnsi="Times New Roman" w:cs="Times New Roman"/>
                <w:sz w:val="28"/>
                <w:szCs w:val="28"/>
              </w:rPr>
              <w:t>Численность работников списочного состава по субъектам МСП, тыс. человек</w:t>
            </w:r>
          </w:p>
        </w:tc>
        <w:tc>
          <w:tcPr>
            <w:tcW w:w="1247" w:type="dxa"/>
          </w:tcPr>
          <w:p w:rsidR="00F6542C" w:rsidRPr="00D750AD" w:rsidRDefault="00F3118F"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2953</w:t>
            </w:r>
          </w:p>
        </w:tc>
        <w:tc>
          <w:tcPr>
            <w:tcW w:w="1299" w:type="dxa"/>
          </w:tcPr>
          <w:p w:rsidR="00F6542C" w:rsidRPr="00D750AD" w:rsidRDefault="00D878AD"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2955</w:t>
            </w:r>
          </w:p>
        </w:tc>
        <w:tc>
          <w:tcPr>
            <w:tcW w:w="1299" w:type="dxa"/>
          </w:tcPr>
          <w:p w:rsidR="00F6542C" w:rsidRPr="00D750AD" w:rsidRDefault="004374B6"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3062</w:t>
            </w:r>
          </w:p>
        </w:tc>
      </w:tr>
      <w:tr w:rsidR="00F6542C" w:rsidRPr="00D750AD" w:rsidTr="00A72409">
        <w:trPr>
          <w:jc w:val="center"/>
        </w:trPr>
        <w:tc>
          <w:tcPr>
            <w:tcW w:w="6259" w:type="dxa"/>
          </w:tcPr>
          <w:p w:rsidR="00F6542C" w:rsidRPr="00D750AD" w:rsidRDefault="00F6542C" w:rsidP="00631614">
            <w:pPr>
              <w:pStyle w:val="ConsPlusNormal"/>
              <w:rPr>
                <w:rFonts w:ascii="Times New Roman" w:hAnsi="Times New Roman" w:cs="Times New Roman"/>
                <w:sz w:val="28"/>
                <w:szCs w:val="28"/>
              </w:rPr>
            </w:pPr>
            <w:r w:rsidRPr="00D750AD">
              <w:rPr>
                <w:rFonts w:ascii="Times New Roman" w:hAnsi="Times New Roman" w:cs="Times New Roman"/>
                <w:sz w:val="28"/>
                <w:szCs w:val="28"/>
              </w:rPr>
              <w:t>Среднемесячная заработная плата</w:t>
            </w:r>
          </w:p>
        </w:tc>
        <w:tc>
          <w:tcPr>
            <w:tcW w:w="1247" w:type="dxa"/>
          </w:tcPr>
          <w:p w:rsidR="00F6542C" w:rsidRPr="00D750AD" w:rsidRDefault="00F3118F"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16458</w:t>
            </w:r>
          </w:p>
        </w:tc>
        <w:tc>
          <w:tcPr>
            <w:tcW w:w="1299" w:type="dxa"/>
          </w:tcPr>
          <w:p w:rsidR="00F6542C" w:rsidRPr="00D750AD" w:rsidRDefault="00D878AD"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17663</w:t>
            </w:r>
          </w:p>
        </w:tc>
        <w:tc>
          <w:tcPr>
            <w:tcW w:w="1299" w:type="dxa"/>
          </w:tcPr>
          <w:p w:rsidR="00F6542C" w:rsidRPr="00D750AD" w:rsidRDefault="00303A4B" w:rsidP="00AB1EE1">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19</w:t>
            </w:r>
            <w:r w:rsidR="00AB1EE1" w:rsidRPr="00D750AD">
              <w:rPr>
                <w:rFonts w:ascii="Times New Roman" w:hAnsi="Times New Roman" w:cs="Times New Roman"/>
                <w:sz w:val="28"/>
                <w:szCs w:val="28"/>
              </w:rPr>
              <w:t>160</w:t>
            </w:r>
          </w:p>
        </w:tc>
      </w:tr>
      <w:tr w:rsidR="00F6542C" w:rsidRPr="00DD0EBD" w:rsidTr="00A72409">
        <w:trPr>
          <w:jc w:val="center"/>
        </w:trPr>
        <w:tc>
          <w:tcPr>
            <w:tcW w:w="6259" w:type="dxa"/>
          </w:tcPr>
          <w:p w:rsidR="00F6542C" w:rsidRPr="00D750AD" w:rsidRDefault="00F6542C" w:rsidP="00AB3380">
            <w:pPr>
              <w:pStyle w:val="ConsPlusNormal"/>
              <w:rPr>
                <w:rFonts w:ascii="Times New Roman" w:hAnsi="Times New Roman" w:cs="Times New Roman"/>
                <w:sz w:val="28"/>
                <w:szCs w:val="28"/>
              </w:rPr>
            </w:pPr>
            <w:r w:rsidRPr="00D750AD">
              <w:rPr>
                <w:rFonts w:ascii="Times New Roman" w:hAnsi="Times New Roman" w:cs="Times New Roman"/>
                <w:sz w:val="28"/>
                <w:szCs w:val="28"/>
              </w:rPr>
              <w:t>Оборот малых и средних предприятий, мл</w:t>
            </w:r>
            <w:r w:rsidR="00124407" w:rsidRPr="00D750AD">
              <w:rPr>
                <w:rFonts w:ascii="Times New Roman" w:hAnsi="Times New Roman" w:cs="Times New Roman"/>
                <w:sz w:val="28"/>
                <w:szCs w:val="28"/>
              </w:rPr>
              <w:t>н.</w:t>
            </w:r>
            <w:r w:rsidRPr="00D750AD">
              <w:rPr>
                <w:rFonts w:ascii="Times New Roman" w:hAnsi="Times New Roman" w:cs="Times New Roman"/>
                <w:sz w:val="28"/>
                <w:szCs w:val="28"/>
              </w:rPr>
              <w:t xml:space="preserve"> рублей</w:t>
            </w:r>
          </w:p>
        </w:tc>
        <w:tc>
          <w:tcPr>
            <w:tcW w:w="1247" w:type="dxa"/>
          </w:tcPr>
          <w:p w:rsidR="00F6542C" w:rsidRPr="00D750AD" w:rsidRDefault="00550DBF"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4,19</w:t>
            </w:r>
          </w:p>
        </w:tc>
        <w:tc>
          <w:tcPr>
            <w:tcW w:w="1299" w:type="dxa"/>
          </w:tcPr>
          <w:p w:rsidR="00F6542C" w:rsidRPr="00D750AD" w:rsidRDefault="00550DBF"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4,65</w:t>
            </w:r>
          </w:p>
        </w:tc>
        <w:tc>
          <w:tcPr>
            <w:tcW w:w="1299" w:type="dxa"/>
          </w:tcPr>
          <w:p w:rsidR="00F6542C" w:rsidRPr="00DD0EBD" w:rsidRDefault="004374B6" w:rsidP="00A72409">
            <w:pPr>
              <w:pStyle w:val="ConsPlusNormal"/>
              <w:jc w:val="center"/>
              <w:rPr>
                <w:rFonts w:ascii="Times New Roman" w:hAnsi="Times New Roman" w:cs="Times New Roman"/>
                <w:sz w:val="28"/>
                <w:szCs w:val="28"/>
              </w:rPr>
            </w:pPr>
            <w:r w:rsidRPr="00D750AD">
              <w:rPr>
                <w:rFonts w:ascii="Times New Roman" w:hAnsi="Times New Roman" w:cs="Times New Roman"/>
                <w:sz w:val="28"/>
                <w:szCs w:val="28"/>
              </w:rPr>
              <w:t>4,8</w:t>
            </w:r>
          </w:p>
        </w:tc>
      </w:tr>
    </w:tbl>
    <w:p w:rsidR="00FE389B" w:rsidRPr="00DD0EBD" w:rsidRDefault="00FE389B" w:rsidP="00FE389B">
      <w:pPr>
        <w:spacing w:line="276" w:lineRule="auto"/>
        <w:ind w:firstLine="709"/>
        <w:jc w:val="both"/>
        <w:rPr>
          <w:sz w:val="28"/>
          <w:szCs w:val="28"/>
        </w:rPr>
      </w:pPr>
      <w:r w:rsidRPr="00DD0EBD">
        <w:rPr>
          <w:sz w:val="28"/>
          <w:szCs w:val="28"/>
        </w:rPr>
        <w:t xml:space="preserve">Из </w:t>
      </w:r>
      <w:r w:rsidR="005E199D" w:rsidRPr="00DD0EBD">
        <w:rPr>
          <w:sz w:val="28"/>
          <w:szCs w:val="28"/>
        </w:rPr>
        <w:t xml:space="preserve">общего числа субъектов малого </w:t>
      </w:r>
      <w:r w:rsidRPr="00DD0EBD">
        <w:rPr>
          <w:sz w:val="28"/>
          <w:szCs w:val="28"/>
        </w:rPr>
        <w:t xml:space="preserve">предпринимательства 45% заняты в сфере торговли, </w:t>
      </w:r>
      <w:r w:rsidR="005E199D" w:rsidRPr="00DD0EBD">
        <w:rPr>
          <w:sz w:val="28"/>
          <w:szCs w:val="28"/>
        </w:rPr>
        <w:t>8,5</w:t>
      </w:r>
      <w:r w:rsidRPr="00DD0EBD">
        <w:rPr>
          <w:sz w:val="28"/>
          <w:szCs w:val="28"/>
        </w:rPr>
        <w:t xml:space="preserve"> % - в сельском хозяйстве, </w:t>
      </w:r>
      <w:r w:rsidR="007A2F77" w:rsidRPr="00DD0EBD">
        <w:rPr>
          <w:sz w:val="28"/>
          <w:szCs w:val="28"/>
        </w:rPr>
        <w:t>11</w:t>
      </w:r>
      <w:r w:rsidRPr="00DD0EBD">
        <w:rPr>
          <w:sz w:val="28"/>
          <w:szCs w:val="28"/>
        </w:rPr>
        <w:t>,</w:t>
      </w:r>
      <w:r w:rsidR="007A2F77" w:rsidRPr="00DD0EBD">
        <w:rPr>
          <w:sz w:val="28"/>
          <w:szCs w:val="28"/>
        </w:rPr>
        <w:t>7</w:t>
      </w:r>
      <w:r w:rsidRPr="00DD0EBD">
        <w:rPr>
          <w:sz w:val="28"/>
          <w:szCs w:val="28"/>
        </w:rPr>
        <w:t xml:space="preserve">%- в транспортной отрасли и связи, </w:t>
      </w:r>
      <w:r w:rsidR="00FE44BF" w:rsidRPr="00DD0EBD">
        <w:rPr>
          <w:sz w:val="28"/>
          <w:szCs w:val="28"/>
        </w:rPr>
        <w:t>6,3</w:t>
      </w:r>
      <w:r w:rsidRPr="00DD0EBD">
        <w:rPr>
          <w:sz w:val="28"/>
          <w:szCs w:val="28"/>
        </w:rPr>
        <w:t xml:space="preserve">% - в промышленном производстве, </w:t>
      </w:r>
      <w:r w:rsidR="00FE44BF" w:rsidRPr="00DD0EBD">
        <w:rPr>
          <w:sz w:val="28"/>
          <w:szCs w:val="28"/>
        </w:rPr>
        <w:t>5,9</w:t>
      </w:r>
      <w:r w:rsidRPr="00DD0EBD">
        <w:rPr>
          <w:sz w:val="28"/>
          <w:szCs w:val="28"/>
        </w:rPr>
        <w:t xml:space="preserve">%- в строительстве, </w:t>
      </w:r>
      <w:r w:rsidR="00C00299" w:rsidRPr="00DD0EBD">
        <w:rPr>
          <w:sz w:val="28"/>
          <w:szCs w:val="28"/>
        </w:rPr>
        <w:t>22,6</w:t>
      </w:r>
      <w:r w:rsidRPr="00DD0EBD">
        <w:rPr>
          <w:sz w:val="28"/>
          <w:szCs w:val="28"/>
        </w:rPr>
        <w:t xml:space="preserve">% занимаются вопросами здравоохранения, образования, недвижимостью, арендой и предоставлением прочих услуг. </w:t>
      </w:r>
    </w:p>
    <w:p w:rsidR="00824E40" w:rsidRPr="00DD0EBD" w:rsidRDefault="00824E40" w:rsidP="00824E40">
      <w:pPr>
        <w:ind w:firstLine="708"/>
        <w:jc w:val="both"/>
        <w:rPr>
          <w:sz w:val="28"/>
          <w:szCs w:val="28"/>
        </w:rPr>
      </w:pPr>
      <w:r w:rsidRPr="00DD0EBD">
        <w:rPr>
          <w:sz w:val="28"/>
          <w:szCs w:val="28"/>
        </w:rPr>
        <w:t>Структура видов экономической деятельности по субъектам малого предпринимательства приведена на рисунке №1:</w:t>
      </w:r>
    </w:p>
    <w:p w:rsidR="00824E40" w:rsidRPr="00DD0EBD" w:rsidRDefault="00824E40" w:rsidP="00824E40">
      <w:pPr>
        <w:ind w:firstLine="708"/>
        <w:jc w:val="right"/>
        <w:rPr>
          <w:sz w:val="28"/>
          <w:szCs w:val="28"/>
        </w:rPr>
      </w:pPr>
    </w:p>
    <w:p w:rsidR="00824E40" w:rsidRPr="00DD0EBD" w:rsidRDefault="00824E40" w:rsidP="001025A2">
      <w:pPr>
        <w:ind w:firstLine="708"/>
        <w:jc w:val="right"/>
        <w:rPr>
          <w:sz w:val="28"/>
          <w:szCs w:val="28"/>
        </w:rPr>
      </w:pPr>
      <w:r w:rsidRPr="00DD0EBD">
        <w:rPr>
          <w:b/>
          <w:sz w:val="28"/>
          <w:szCs w:val="28"/>
        </w:rPr>
        <w:lastRenderedPageBreak/>
        <w:t xml:space="preserve">Рисунок 1 </w:t>
      </w:r>
      <w:r w:rsidRPr="00DD0EBD">
        <w:rPr>
          <w:b/>
          <w:noProof/>
        </w:rPr>
        <w:drawing>
          <wp:inline distT="0" distB="0" distL="0" distR="0" wp14:anchorId="1C9120C5" wp14:editId="06A2E256">
            <wp:extent cx="5610225" cy="309562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056BB" w:rsidRPr="00DD0EBD" w:rsidRDefault="00FE389B" w:rsidP="000056BB">
      <w:pPr>
        <w:tabs>
          <w:tab w:val="num" w:pos="0"/>
        </w:tabs>
        <w:ind w:firstLine="709"/>
        <w:jc w:val="both"/>
        <w:rPr>
          <w:sz w:val="28"/>
          <w:szCs w:val="28"/>
        </w:rPr>
      </w:pPr>
      <w:r w:rsidRPr="00DD0EBD">
        <w:rPr>
          <w:sz w:val="28"/>
          <w:szCs w:val="28"/>
        </w:rPr>
        <w:t>Как видно, сложившаяся отраслевая структура распределения субъектов малого предпринимательства в районе свидетельствует о развитии предпринимательства преимущественно в сфере торговли.</w:t>
      </w:r>
      <w:r w:rsidR="005408EB" w:rsidRPr="00DD0EBD">
        <w:rPr>
          <w:sz w:val="28"/>
          <w:szCs w:val="28"/>
        </w:rPr>
        <w:t xml:space="preserve"> </w:t>
      </w:r>
      <w:r w:rsidR="000056BB" w:rsidRPr="00DD0EBD">
        <w:rPr>
          <w:sz w:val="28"/>
          <w:szCs w:val="28"/>
        </w:rPr>
        <w:t xml:space="preserve">Непроизводственная деятельность (прежде всего торговля) остается более привлекательной, чем производственная. </w:t>
      </w:r>
    </w:p>
    <w:p w:rsidR="000056BB" w:rsidRPr="00DD0EBD" w:rsidRDefault="00FE389B" w:rsidP="006D5956">
      <w:pPr>
        <w:spacing w:line="276" w:lineRule="auto"/>
        <w:ind w:firstLine="709"/>
        <w:jc w:val="both"/>
        <w:rPr>
          <w:sz w:val="28"/>
          <w:szCs w:val="28"/>
        </w:rPr>
      </w:pPr>
      <w:r w:rsidRPr="00DD0EBD">
        <w:rPr>
          <w:sz w:val="28"/>
          <w:szCs w:val="28"/>
        </w:rPr>
        <w:t xml:space="preserve">Процент занятых в производственных сферах и других отраслях экономики остается низким. </w:t>
      </w:r>
      <w:r w:rsidR="000056BB" w:rsidRPr="00DD0EBD">
        <w:rPr>
          <w:sz w:val="28"/>
          <w:szCs w:val="28"/>
        </w:rPr>
        <w:t xml:space="preserve">Малое предпринимательство в производственной сфере района развивается медленными темпами. </w:t>
      </w:r>
    </w:p>
    <w:p w:rsidR="00130DC4" w:rsidRPr="00D750AD" w:rsidRDefault="00130DC4" w:rsidP="00130DC4">
      <w:pPr>
        <w:ind w:firstLine="709"/>
        <w:jc w:val="both"/>
        <w:rPr>
          <w:sz w:val="28"/>
          <w:szCs w:val="28"/>
        </w:rPr>
      </w:pPr>
      <w:r w:rsidRPr="00DD0EBD">
        <w:rPr>
          <w:sz w:val="28"/>
          <w:szCs w:val="28"/>
        </w:rPr>
        <w:t>Перерабатывающая промышленность района представлена в основном</w:t>
      </w:r>
      <w:r w:rsidR="00AB3380" w:rsidRPr="00DD0EBD">
        <w:rPr>
          <w:sz w:val="28"/>
          <w:szCs w:val="28"/>
        </w:rPr>
        <w:t xml:space="preserve"> </w:t>
      </w:r>
      <w:r w:rsidRPr="00DD0EBD">
        <w:rPr>
          <w:sz w:val="28"/>
          <w:szCs w:val="28"/>
        </w:rPr>
        <w:t>предприятиями пищевой промышленности, такими как</w:t>
      </w:r>
      <w:r w:rsidRPr="00D750AD">
        <w:rPr>
          <w:sz w:val="28"/>
          <w:szCs w:val="28"/>
        </w:rPr>
        <w:t>, ЗАО «</w:t>
      </w:r>
      <w:proofErr w:type="spellStart"/>
      <w:r w:rsidRPr="00D750AD">
        <w:rPr>
          <w:sz w:val="28"/>
          <w:szCs w:val="28"/>
        </w:rPr>
        <w:t>Н</w:t>
      </w:r>
      <w:r w:rsidR="00AB3380" w:rsidRPr="00D750AD">
        <w:rPr>
          <w:sz w:val="28"/>
          <w:szCs w:val="28"/>
        </w:rPr>
        <w:t>урлатский</w:t>
      </w:r>
      <w:proofErr w:type="spellEnd"/>
      <w:r w:rsidR="00AB3380" w:rsidRPr="00D750AD">
        <w:rPr>
          <w:sz w:val="28"/>
          <w:szCs w:val="28"/>
        </w:rPr>
        <w:t xml:space="preserve"> сахар», ООО «Нурлат </w:t>
      </w:r>
      <w:proofErr w:type="spellStart"/>
      <w:r w:rsidR="00AB3380" w:rsidRPr="00D750AD">
        <w:rPr>
          <w:sz w:val="28"/>
          <w:szCs w:val="28"/>
        </w:rPr>
        <w:t>сэ</w:t>
      </w:r>
      <w:r w:rsidRPr="00D750AD">
        <w:rPr>
          <w:sz w:val="28"/>
          <w:szCs w:val="28"/>
        </w:rPr>
        <w:t>т</w:t>
      </w:r>
      <w:r w:rsidR="00AB3380" w:rsidRPr="00D750AD">
        <w:rPr>
          <w:sz w:val="28"/>
          <w:szCs w:val="28"/>
        </w:rPr>
        <w:t>е</w:t>
      </w:r>
      <w:proofErr w:type="spellEnd"/>
      <w:r w:rsidRPr="00D750AD">
        <w:rPr>
          <w:sz w:val="28"/>
          <w:szCs w:val="28"/>
        </w:rPr>
        <w:t>», ООО «</w:t>
      </w:r>
      <w:r w:rsidR="00CC7B37" w:rsidRPr="00D750AD">
        <w:rPr>
          <w:sz w:val="28"/>
          <w:szCs w:val="28"/>
        </w:rPr>
        <w:t>Мякиш</w:t>
      </w:r>
      <w:r w:rsidRPr="00D750AD">
        <w:rPr>
          <w:sz w:val="28"/>
          <w:szCs w:val="28"/>
        </w:rPr>
        <w:t>», ООО «Здоровье» и другими предприятиями по переработке сельхозпродукции. Ими произведено в 201</w:t>
      </w:r>
      <w:r w:rsidR="00AB1EE1" w:rsidRPr="00D750AD">
        <w:rPr>
          <w:sz w:val="28"/>
          <w:szCs w:val="28"/>
        </w:rPr>
        <w:t>8</w:t>
      </w:r>
      <w:r w:rsidRPr="00D750AD">
        <w:rPr>
          <w:sz w:val="28"/>
          <w:szCs w:val="28"/>
        </w:rPr>
        <w:t xml:space="preserve"> году: 2</w:t>
      </w:r>
      <w:r w:rsidR="00AB1EE1" w:rsidRPr="00D750AD">
        <w:rPr>
          <w:sz w:val="28"/>
          <w:szCs w:val="28"/>
        </w:rPr>
        <w:t>3</w:t>
      </w:r>
      <w:r w:rsidRPr="00D750AD">
        <w:rPr>
          <w:sz w:val="28"/>
          <w:szCs w:val="28"/>
        </w:rPr>
        <w:t xml:space="preserve"> тонны масла (</w:t>
      </w:r>
      <w:r w:rsidR="00AB1EE1" w:rsidRPr="00D750AD">
        <w:rPr>
          <w:sz w:val="28"/>
          <w:szCs w:val="28"/>
        </w:rPr>
        <w:t>104,5</w:t>
      </w:r>
      <w:r w:rsidRPr="00D750AD">
        <w:rPr>
          <w:sz w:val="28"/>
          <w:szCs w:val="28"/>
        </w:rPr>
        <w:t>% к 201</w:t>
      </w:r>
      <w:r w:rsidR="00AB1EE1" w:rsidRPr="00D750AD">
        <w:rPr>
          <w:sz w:val="28"/>
          <w:szCs w:val="28"/>
        </w:rPr>
        <w:t>7году</w:t>
      </w:r>
      <w:r w:rsidRPr="00D750AD">
        <w:rPr>
          <w:sz w:val="28"/>
          <w:szCs w:val="28"/>
        </w:rPr>
        <w:t>; 1</w:t>
      </w:r>
      <w:r w:rsidR="00AB1EE1" w:rsidRPr="00D750AD">
        <w:rPr>
          <w:sz w:val="28"/>
          <w:szCs w:val="28"/>
        </w:rPr>
        <w:t>4</w:t>
      </w:r>
      <w:r w:rsidRPr="00D750AD">
        <w:rPr>
          <w:sz w:val="28"/>
          <w:szCs w:val="28"/>
        </w:rPr>
        <w:t>90 тонн цельномолочной продукции (</w:t>
      </w:r>
      <w:r w:rsidR="00AB1EE1" w:rsidRPr="00D750AD">
        <w:rPr>
          <w:sz w:val="28"/>
          <w:szCs w:val="28"/>
        </w:rPr>
        <w:t>107,2</w:t>
      </w:r>
      <w:r w:rsidRPr="00D750AD">
        <w:rPr>
          <w:sz w:val="28"/>
          <w:szCs w:val="28"/>
        </w:rPr>
        <w:t>% к 201</w:t>
      </w:r>
      <w:r w:rsidR="00AB1EE1" w:rsidRPr="00D750AD">
        <w:rPr>
          <w:sz w:val="28"/>
          <w:szCs w:val="28"/>
        </w:rPr>
        <w:t>7</w:t>
      </w:r>
      <w:r w:rsidRPr="00D750AD">
        <w:rPr>
          <w:sz w:val="28"/>
          <w:szCs w:val="28"/>
        </w:rPr>
        <w:t xml:space="preserve"> году</w:t>
      </w:r>
      <w:r w:rsidR="00AB1EE1" w:rsidRPr="00D750AD">
        <w:rPr>
          <w:sz w:val="28"/>
          <w:szCs w:val="28"/>
        </w:rPr>
        <w:t>)</w:t>
      </w:r>
      <w:r w:rsidRPr="00D750AD">
        <w:rPr>
          <w:sz w:val="28"/>
          <w:szCs w:val="28"/>
        </w:rPr>
        <w:t>; 1</w:t>
      </w:r>
      <w:r w:rsidR="00AB1EE1" w:rsidRPr="00D750AD">
        <w:rPr>
          <w:sz w:val="28"/>
          <w:szCs w:val="28"/>
        </w:rPr>
        <w:t xml:space="preserve">746 </w:t>
      </w:r>
      <w:r w:rsidRPr="00D750AD">
        <w:rPr>
          <w:sz w:val="28"/>
          <w:szCs w:val="28"/>
        </w:rPr>
        <w:t>тонн хлебобулочных изделий (</w:t>
      </w:r>
      <w:r w:rsidR="00AB1EE1" w:rsidRPr="00D750AD">
        <w:rPr>
          <w:sz w:val="28"/>
          <w:szCs w:val="28"/>
        </w:rPr>
        <w:t>128,8</w:t>
      </w:r>
      <w:r w:rsidRPr="00D750AD">
        <w:rPr>
          <w:sz w:val="28"/>
          <w:szCs w:val="28"/>
        </w:rPr>
        <w:t>% к 201</w:t>
      </w:r>
      <w:r w:rsidR="00AB1EE1" w:rsidRPr="00D750AD">
        <w:rPr>
          <w:sz w:val="28"/>
          <w:szCs w:val="28"/>
        </w:rPr>
        <w:t>7 году)</w:t>
      </w:r>
      <w:proofErr w:type="gramStart"/>
      <w:r w:rsidRPr="00D750AD">
        <w:rPr>
          <w:sz w:val="28"/>
          <w:szCs w:val="28"/>
        </w:rPr>
        <w:t xml:space="preserve"> ;</w:t>
      </w:r>
      <w:proofErr w:type="gramEnd"/>
      <w:r w:rsidRPr="00D750AD">
        <w:rPr>
          <w:sz w:val="28"/>
          <w:szCs w:val="28"/>
        </w:rPr>
        <w:t xml:space="preserve"> </w:t>
      </w:r>
      <w:r w:rsidR="00AB1EE1" w:rsidRPr="00D750AD">
        <w:rPr>
          <w:sz w:val="28"/>
          <w:szCs w:val="28"/>
        </w:rPr>
        <w:t>36,3</w:t>
      </w:r>
      <w:r w:rsidRPr="00D750AD">
        <w:rPr>
          <w:sz w:val="28"/>
          <w:szCs w:val="28"/>
        </w:rPr>
        <w:t xml:space="preserve"> тыс. тонн сахарного песка, (</w:t>
      </w:r>
      <w:r w:rsidR="00AB1EE1" w:rsidRPr="00D750AD">
        <w:rPr>
          <w:sz w:val="28"/>
          <w:szCs w:val="28"/>
        </w:rPr>
        <w:t>7</w:t>
      </w:r>
      <w:r w:rsidRPr="00D750AD">
        <w:rPr>
          <w:sz w:val="28"/>
          <w:szCs w:val="28"/>
        </w:rPr>
        <w:t>5,</w:t>
      </w:r>
      <w:r w:rsidR="00AB1EE1" w:rsidRPr="00D750AD">
        <w:rPr>
          <w:sz w:val="28"/>
          <w:szCs w:val="28"/>
        </w:rPr>
        <w:t>2</w:t>
      </w:r>
      <w:r w:rsidRPr="00D750AD">
        <w:rPr>
          <w:sz w:val="28"/>
          <w:szCs w:val="28"/>
        </w:rPr>
        <w:t>% к 201</w:t>
      </w:r>
      <w:r w:rsidR="00AB1EE1" w:rsidRPr="00D750AD">
        <w:rPr>
          <w:sz w:val="28"/>
          <w:szCs w:val="28"/>
        </w:rPr>
        <w:t>7 году</w:t>
      </w:r>
      <w:r w:rsidRPr="00D750AD">
        <w:rPr>
          <w:sz w:val="28"/>
          <w:szCs w:val="28"/>
        </w:rPr>
        <w:t xml:space="preserve">) (таблица 3). </w:t>
      </w:r>
    </w:p>
    <w:p w:rsidR="00130DC4" w:rsidRPr="00D750AD" w:rsidRDefault="00130DC4" w:rsidP="00130DC4">
      <w:pPr>
        <w:pStyle w:val="ac"/>
        <w:tabs>
          <w:tab w:val="left" w:pos="1080"/>
        </w:tabs>
        <w:spacing w:line="276" w:lineRule="auto"/>
        <w:ind w:firstLine="680"/>
        <w:jc w:val="right"/>
        <w:rPr>
          <w:rFonts w:ascii="Times New Roman" w:hAnsi="Times New Roman" w:cs="Times New Roman"/>
          <w:sz w:val="28"/>
          <w:szCs w:val="28"/>
        </w:rPr>
      </w:pPr>
      <w:r w:rsidRPr="00D750AD">
        <w:rPr>
          <w:rFonts w:ascii="Times New Roman" w:hAnsi="Times New Roman" w:cs="Times New Roman"/>
          <w:sz w:val="28"/>
          <w:szCs w:val="28"/>
        </w:rPr>
        <w:t>Таблица 3</w:t>
      </w:r>
    </w:p>
    <w:tbl>
      <w:tblPr>
        <w:tblW w:w="10412" w:type="dxa"/>
        <w:tblInd w:w="93" w:type="dxa"/>
        <w:tblLook w:val="04A0" w:firstRow="1" w:lastRow="0" w:firstColumn="1" w:lastColumn="0" w:noHBand="0" w:noVBand="1"/>
      </w:tblPr>
      <w:tblGrid>
        <w:gridCol w:w="5118"/>
        <w:gridCol w:w="1092"/>
        <w:gridCol w:w="1030"/>
        <w:gridCol w:w="1153"/>
        <w:gridCol w:w="1023"/>
        <w:gridCol w:w="996"/>
      </w:tblGrid>
      <w:tr w:rsidR="00130DC4" w:rsidRPr="00D750AD" w:rsidTr="00124407">
        <w:trPr>
          <w:trHeight w:val="675"/>
        </w:trPr>
        <w:tc>
          <w:tcPr>
            <w:tcW w:w="511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130DC4" w:rsidRPr="00D750AD" w:rsidRDefault="00130DC4" w:rsidP="00124407">
            <w:pPr>
              <w:jc w:val="center"/>
              <w:rPr>
                <w:bCs/>
              </w:rPr>
            </w:pPr>
            <w:r w:rsidRPr="00D750AD">
              <w:rPr>
                <w:bCs/>
              </w:rPr>
              <w:t>Наименование показателя</w:t>
            </w:r>
          </w:p>
        </w:tc>
        <w:tc>
          <w:tcPr>
            <w:tcW w:w="109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130DC4" w:rsidRPr="00D750AD" w:rsidRDefault="00AB1EE1" w:rsidP="00124407">
            <w:pPr>
              <w:jc w:val="center"/>
              <w:rPr>
                <w:bCs/>
              </w:rPr>
            </w:pPr>
            <w:r w:rsidRPr="00D750AD">
              <w:rPr>
                <w:bCs/>
              </w:rPr>
              <w:t xml:space="preserve">2016 </w:t>
            </w:r>
          </w:p>
        </w:tc>
        <w:tc>
          <w:tcPr>
            <w:tcW w:w="103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130DC4" w:rsidRPr="00D750AD" w:rsidRDefault="00130DC4" w:rsidP="00AB1EE1">
            <w:pPr>
              <w:jc w:val="center"/>
              <w:rPr>
                <w:bCs/>
              </w:rPr>
            </w:pPr>
            <w:r w:rsidRPr="00D750AD">
              <w:rPr>
                <w:bCs/>
              </w:rPr>
              <w:t>201</w:t>
            </w:r>
            <w:r w:rsidR="00AB1EE1" w:rsidRPr="00D750AD">
              <w:rPr>
                <w:bCs/>
              </w:rPr>
              <w:t>7</w:t>
            </w:r>
          </w:p>
        </w:tc>
        <w:tc>
          <w:tcPr>
            <w:tcW w:w="115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130DC4" w:rsidRPr="00D750AD" w:rsidRDefault="00130DC4" w:rsidP="00AB1EE1">
            <w:pPr>
              <w:jc w:val="center"/>
              <w:rPr>
                <w:bCs/>
              </w:rPr>
            </w:pPr>
            <w:r w:rsidRPr="00D750AD">
              <w:rPr>
                <w:bCs/>
              </w:rPr>
              <w:t>201</w:t>
            </w:r>
            <w:r w:rsidR="00AB1EE1" w:rsidRPr="00D750AD">
              <w:rPr>
                <w:bCs/>
              </w:rPr>
              <w:t>8</w:t>
            </w:r>
          </w:p>
        </w:tc>
        <w:tc>
          <w:tcPr>
            <w:tcW w:w="2019" w:type="dxa"/>
            <w:gridSpan w:val="2"/>
            <w:tcBorders>
              <w:top w:val="single" w:sz="8" w:space="0" w:color="auto"/>
              <w:left w:val="nil"/>
              <w:bottom w:val="single" w:sz="4" w:space="0" w:color="auto"/>
              <w:right w:val="single" w:sz="8" w:space="0" w:color="000000"/>
            </w:tcBorders>
            <w:shd w:val="clear" w:color="auto" w:fill="auto"/>
            <w:vAlign w:val="center"/>
            <w:hideMark/>
          </w:tcPr>
          <w:p w:rsidR="00130DC4" w:rsidRPr="00D750AD" w:rsidRDefault="00130DC4" w:rsidP="00124407">
            <w:pPr>
              <w:jc w:val="center"/>
              <w:rPr>
                <w:bCs/>
              </w:rPr>
            </w:pPr>
            <w:r w:rsidRPr="00D750AD">
              <w:rPr>
                <w:bCs/>
              </w:rPr>
              <w:t>Темп роста, %</w:t>
            </w:r>
          </w:p>
        </w:tc>
      </w:tr>
      <w:tr w:rsidR="00130DC4" w:rsidRPr="00D750AD" w:rsidTr="00124407">
        <w:trPr>
          <w:trHeight w:val="315"/>
        </w:trPr>
        <w:tc>
          <w:tcPr>
            <w:tcW w:w="5118" w:type="dxa"/>
            <w:vMerge/>
            <w:tcBorders>
              <w:top w:val="single" w:sz="8" w:space="0" w:color="auto"/>
              <w:left w:val="single" w:sz="8" w:space="0" w:color="auto"/>
              <w:bottom w:val="single" w:sz="4" w:space="0" w:color="auto"/>
              <w:right w:val="single" w:sz="4" w:space="0" w:color="auto"/>
            </w:tcBorders>
            <w:vAlign w:val="center"/>
            <w:hideMark/>
          </w:tcPr>
          <w:p w:rsidR="00130DC4" w:rsidRPr="00D750AD" w:rsidRDefault="00130DC4" w:rsidP="00124407">
            <w:pPr>
              <w:rPr>
                <w:bCs/>
              </w:rPr>
            </w:pPr>
          </w:p>
        </w:tc>
        <w:tc>
          <w:tcPr>
            <w:tcW w:w="1092" w:type="dxa"/>
            <w:vMerge/>
            <w:tcBorders>
              <w:top w:val="single" w:sz="8" w:space="0" w:color="auto"/>
              <w:left w:val="single" w:sz="4" w:space="0" w:color="auto"/>
              <w:bottom w:val="single" w:sz="4" w:space="0" w:color="auto"/>
              <w:right w:val="single" w:sz="4" w:space="0" w:color="auto"/>
            </w:tcBorders>
            <w:vAlign w:val="center"/>
            <w:hideMark/>
          </w:tcPr>
          <w:p w:rsidR="00130DC4" w:rsidRPr="00D750AD" w:rsidRDefault="00130DC4" w:rsidP="00124407">
            <w:pPr>
              <w:rPr>
                <w:bCs/>
              </w:rPr>
            </w:pPr>
          </w:p>
        </w:tc>
        <w:tc>
          <w:tcPr>
            <w:tcW w:w="1030" w:type="dxa"/>
            <w:vMerge/>
            <w:tcBorders>
              <w:top w:val="single" w:sz="8" w:space="0" w:color="auto"/>
              <w:left w:val="single" w:sz="4" w:space="0" w:color="auto"/>
              <w:bottom w:val="single" w:sz="4" w:space="0" w:color="auto"/>
              <w:right w:val="single" w:sz="4" w:space="0" w:color="auto"/>
            </w:tcBorders>
            <w:vAlign w:val="center"/>
            <w:hideMark/>
          </w:tcPr>
          <w:p w:rsidR="00130DC4" w:rsidRPr="00D750AD" w:rsidRDefault="00130DC4" w:rsidP="00124407">
            <w:pPr>
              <w:rPr>
                <w:bCs/>
              </w:rPr>
            </w:pPr>
          </w:p>
        </w:tc>
        <w:tc>
          <w:tcPr>
            <w:tcW w:w="1153" w:type="dxa"/>
            <w:vMerge/>
            <w:tcBorders>
              <w:top w:val="single" w:sz="8" w:space="0" w:color="auto"/>
              <w:left w:val="single" w:sz="4" w:space="0" w:color="auto"/>
              <w:bottom w:val="single" w:sz="4" w:space="0" w:color="auto"/>
              <w:right w:val="single" w:sz="4" w:space="0" w:color="auto"/>
            </w:tcBorders>
            <w:vAlign w:val="center"/>
            <w:hideMark/>
          </w:tcPr>
          <w:p w:rsidR="00130DC4" w:rsidRPr="00D750AD" w:rsidRDefault="00130DC4" w:rsidP="00124407">
            <w:pPr>
              <w:rPr>
                <w:bCs/>
              </w:rPr>
            </w:pPr>
          </w:p>
        </w:tc>
        <w:tc>
          <w:tcPr>
            <w:tcW w:w="1023" w:type="dxa"/>
            <w:tcBorders>
              <w:top w:val="nil"/>
              <w:left w:val="nil"/>
              <w:bottom w:val="single" w:sz="4" w:space="0" w:color="auto"/>
              <w:right w:val="single" w:sz="4" w:space="0" w:color="auto"/>
            </w:tcBorders>
            <w:shd w:val="clear" w:color="auto" w:fill="auto"/>
            <w:vAlign w:val="center"/>
            <w:hideMark/>
          </w:tcPr>
          <w:p w:rsidR="00130DC4" w:rsidRPr="00D750AD" w:rsidRDefault="00130DC4" w:rsidP="008A2070">
            <w:pPr>
              <w:jc w:val="center"/>
              <w:rPr>
                <w:bCs/>
              </w:rPr>
            </w:pPr>
            <w:r w:rsidRPr="00D750AD">
              <w:rPr>
                <w:bCs/>
              </w:rPr>
              <w:t>к 201</w:t>
            </w:r>
            <w:r w:rsidR="008A2070" w:rsidRPr="00D750AD">
              <w:rPr>
                <w:bCs/>
              </w:rPr>
              <w:t>7</w:t>
            </w:r>
          </w:p>
        </w:tc>
        <w:tc>
          <w:tcPr>
            <w:tcW w:w="996" w:type="dxa"/>
            <w:tcBorders>
              <w:top w:val="nil"/>
              <w:left w:val="nil"/>
              <w:bottom w:val="single" w:sz="4" w:space="0" w:color="auto"/>
              <w:right w:val="single" w:sz="8" w:space="0" w:color="auto"/>
            </w:tcBorders>
            <w:shd w:val="clear" w:color="auto" w:fill="auto"/>
            <w:vAlign w:val="center"/>
            <w:hideMark/>
          </w:tcPr>
          <w:p w:rsidR="00130DC4" w:rsidRPr="00D750AD" w:rsidRDefault="00130DC4" w:rsidP="008A2070">
            <w:pPr>
              <w:jc w:val="center"/>
              <w:rPr>
                <w:bCs/>
              </w:rPr>
            </w:pPr>
            <w:r w:rsidRPr="00D750AD">
              <w:rPr>
                <w:bCs/>
              </w:rPr>
              <w:t>к 201</w:t>
            </w:r>
            <w:r w:rsidR="008A2070" w:rsidRPr="00D750AD">
              <w:rPr>
                <w:bCs/>
              </w:rPr>
              <w:t>6</w:t>
            </w:r>
          </w:p>
        </w:tc>
      </w:tr>
      <w:tr w:rsidR="00130DC4" w:rsidRPr="00D750AD" w:rsidTr="00124407">
        <w:trPr>
          <w:trHeight w:val="315"/>
        </w:trPr>
        <w:tc>
          <w:tcPr>
            <w:tcW w:w="5118" w:type="dxa"/>
            <w:tcBorders>
              <w:top w:val="nil"/>
              <w:left w:val="single" w:sz="8" w:space="0" w:color="auto"/>
              <w:bottom w:val="single" w:sz="4" w:space="0" w:color="auto"/>
              <w:right w:val="single" w:sz="4" w:space="0" w:color="auto"/>
            </w:tcBorders>
            <w:shd w:val="clear" w:color="auto" w:fill="auto"/>
            <w:vAlign w:val="center"/>
            <w:hideMark/>
          </w:tcPr>
          <w:p w:rsidR="00130DC4" w:rsidRPr="00D750AD" w:rsidRDefault="00130DC4" w:rsidP="00124407">
            <w:pPr>
              <w:jc w:val="center"/>
            </w:pPr>
            <w:r w:rsidRPr="00D750AD">
              <w:t>1</w:t>
            </w:r>
          </w:p>
        </w:tc>
        <w:tc>
          <w:tcPr>
            <w:tcW w:w="1092" w:type="dxa"/>
            <w:tcBorders>
              <w:top w:val="nil"/>
              <w:left w:val="nil"/>
              <w:bottom w:val="single" w:sz="4" w:space="0" w:color="auto"/>
              <w:right w:val="single" w:sz="4" w:space="0" w:color="auto"/>
            </w:tcBorders>
            <w:shd w:val="clear" w:color="auto" w:fill="auto"/>
            <w:vAlign w:val="center"/>
            <w:hideMark/>
          </w:tcPr>
          <w:p w:rsidR="00130DC4" w:rsidRPr="00D750AD" w:rsidRDefault="00130DC4" w:rsidP="00124407">
            <w:pPr>
              <w:jc w:val="center"/>
            </w:pPr>
            <w:r w:rsidRPr="00D750AD">
              <w:t>2</w:t>
            </w:r>
          </w:p>
        </w:tc>
        <w:tc>
          <w:tcPr>
            <w:tcW w:w="1030" w:type="dxa"/>
            <w:tcBorders>
              <w:top w:val="nil"/>
              <w:left w:val="nil"/>
              <w:bottom w:val="single" w:sz="4" w:space="0" w:color="auto"/>
              <w:right w:val="single" w:sz="4" w:space="0" w:color="auto"/>
            </w:tcBorders>
            <w:shd w:val="clear" w:color="auto" w:fill="auto"/>
            <w:vAlign w:val="center"/>
            <w:hideMark/>
          </w:tcPr>
          <w:p w:rsidR="00130DC4" w:rsidRPr="00D750AD" w:rsidRDefault="00130DC4" w:rsidP="00124407">
            <w:pPr>
              <w:jc w:val="center"/>
            </w:pPr>
            <w:r w:rsidRPr="00D750AD">
              <w:t>3</w:t>
            </w:r>
          </w:p>
        </w:tc>
        <w:tc>
          <w:tcPr>
            <w:tcW w:w="1153" w:type="dxa"/>
            <w:tcBorders>
              <w:top w:val="nil"/>
              <w:left w:val="nil"/>
              <w:bottom w:val="single" w:sz="4" w:space="0" w:color="auto"/>
              <w:right w:val="single" w:sz="4" w:space="0" w:color="auto"/>
            </w:tcBorders>
            <w:shd w:val="clear" w:color="auto" w:fill="auto"/>
            <w:vAlign w:val="center"/>
            <w:hideMark/>
          </w:tcPr>
          <w:p w:rsidR="00130DC4" w:rsidRPr="00D750AD" w:rsidRDefault="00130DC4" w:rsidP="00124407">
            <w:pPr>
              <w:jc w:val="center"/>
            </w:pPr>
            <w:r w:rsidRPr="00D750AD">
              <w:t>4</w:t>
            </w:r>
          </w:p>
        </w:tc>
        <w:tc>
          <w:tcPr>
            <w:tcW w:w="1023" w:type="dxa"/>
            <w:tcBorders>
              <w:top w:val="nil"/>
              <w:left w:val="nil"/>
              <w:bottom w:val="single" w:sz="4" w:space="0" w:color="auto"/>
              <w:right w:val="single" w:sz="4" w:space="0" w:color="auto"/>
            </w:tcBorders>
            <w:shd w:val="clear" w:color="auto" w:fill="auto"/>
            <w:vAlign w:val="center"/>
            <w:hideMark/>
          </w:tcPr>
          <w:p w:rsidR="00130DC4" w:rsidRPr="00D750AD" w:rsidRDefault="00130DC4" w:rsidP="00124407">
            <w:pPr>
              <w:jc w:val="center"/>
            </w:pPr>
            <w:r w:rsidRPr="00D750AD">
              <w:t>5</w:t>
            </w:r>
          </w:p>
        </w:tc>
        <w:tc>
          <w:tcPr>
            <w:tcW w:w="996" w:type="dxa"/>
            <w:tcBorders>
              <w:top w:val="nil"/>
              <w:left w:val="nil"/>
              <w:bottom w:val="single" w:sz="4" w:space="0" w:color="auto"/>
              <w:right w:val="single" w:sz="8" w:space="0" w:color="auto"/>
            </w:tcBorders>
            <w:shd w:val="clear" w:color="auto" w:fill="auto"/>
            <w:vAlign w:val="center"/>
            <w:hideMark/>
          </w:tcPr>
          <w:p w:rsidR="00130DC4" w:rsidRPr="00D750AD" w:rsidRDefault="00130DC4" w:rsidP="00124407">
            <w:pPr>
              <w:jc w:val="center"/>
            </w:pPr>
            <w:r w:rsidRPr="00D750AD">
              <w:t>6</w:t>
            </w:r>
          </w:p>
        </w:tc>
      </w:tr>
      <w:tr w:rsidR="00130DC4" w:rsidRPr="00D750AD" w:rsidTr="00AB1EE1">
        <w:trPr>
          <w:trHeight w:val="293"/>
        </w:trPr>
        <w:tc>
          <w:tcPr>
            <w:tcW w:w="5118" w:type="dxa"/>
            <w:tcBorders>
              <w:top w:val="nil"/>
              <w:left w:val="single" w:sz="8" w:space="0" w:color="auto"/>
              <w:bottom w:val="single" w:sz="4" w:space="0" w:color="auto"/>
              <w:right w:val="single" w:sz="4" w:space="0" w:color="auto"/>
            </w:tcBorders>
            <w:shd w:val="clear" w:color="auto" w:fill="auto"/>
            <w:hideMark/>
          </w:tcPr>
          <w:p w:rsidR="00130DC4" w:rsidRPr="00D750AD" w:rsidRDefault="00130DC4" w:rsidP="00124407">
            <w:pPr>
              <w:rPr>
                <w:bCs/>
              </w:rPr>
            </w:pPr>
            <w:r w:rsidRPr="00D750AD">
              <w:rPr>
                <w:bCs/>
              </w:rPr>
              <w:t xml:space="preserve">Хлебобулочные изделия, </w:t>
            </w:r>
            <w:r w:rsidRPr="00D750AD">
              <w:t>тонн</w:t>
            </w:r>
          </w:p>
        </w:tc>
        <w:tc>
          <w:tcPr>
            <w:tcW w:w="1092" w:type="dxa"/>
            <w:tcBorders>
              <w:top w:val="nil"/>
              <w:left w:val="nil"/>
              <w:bottom w:val="single" w:sz="4" w:space="0" w:color="auto"/>
              <w:right w:val="single" w:sz="4" w:space="0" w:color="auto"/>
            </w:tcBorders>
            <w:shd w:val="clear" w:color="auto" w:fill="auto"/>
          </w:tcPr>
          <w:p w:rsidR="00130DC4" w:rsidRPr="00D750AD" w:rsidRDefault="00AB1EE1" w:rsidP="00124407">
            <w:pPr>
              <w:jc w:val="center"/>
            </w:pPr>
            <w:r w:rsidRPr="00D750AD">
              <w:t>1558</w:t>
            </w:r>
          </w:p>
        </w:tc>
        <w:tc>
          <w:tcPr>
            <w:tcW w:w="1030" w:type="dxa"/>
            <w:tcBorders>
              <w:top w:val="nil"/>
              <w:left w:val="nil"/>
              <w:bottom w:val="single" w:sz="4" w:space="0" w:color="auto"/>
              <w:right w:val="single" w:sz="4" w:space="0" w:color="auto"/>
            </w:tcBorders>
            <w:shd w:val="clear" w:color="auto" w:fill="auto"/>
            <w:hideMark/>
          </w:tcPr>
          <w:p w:rsidR="00130DC4" w:rsidRPr="00D750AD" w:rsidRDefault="00AB1EE1" w:rsidP="00124407">
            <w:pPr>
              <w:jc w:val="center"/>
            </w:pPr>
            <w:r w:rsidRPr="00D750AD">
              <w:t>1356</w:t>
            </w:r>
          </w:p>
        </w:tc>
        <w:tc>
          <w:tcPr>
            <w:tcW w:w="1153" w:type="dxa"/>
            <w:tcBorders>
              <w:top w:val="nil"/>
              <w:left w:val="nil"/>
              <w:bottom w:val="single" w:sz="4" w:space="0" w:color="auto"/>
              <w:right w:val="single" w:sz="4" w:space="0" w:color="auto"/>
            </w:tcBorders>
            <w:shd w:val="clear" w:color="000000" w:fill="FFFFFF"/>
            <w:hideMark/>
          </w:tcPr>
          <w:p w:rsidR="00130DC4" w:rsidRPr="00D750AD" w:rsidRDefault="00AB1EE1" w:rsidP="00124407">
            <w:pPr>
              <w:jc w:val="center"/>
            </w:pPr>
            <w:r w:rsidRPr="00D750AD">
              <w:t>1746</w:t>
            </w:r>
          </w:p>
        </w:tc>
        <w:tc>
          <w:tcPr>
            <w:tcW w:w="1023" w:type="dxa"/>
            <w:tcBorders>
              <w:top w:val="nil"/>
              <w:left w:val="nil"/>
              <w:bottom w:val="single" w:sz="4" w:space="0" w:color="auto"/>
              <w:right w:val="single" w:sz="4" w:space="0" w:color="auto"/>
            </w:tcBorders>
            <w:shd w:val="clear" w:color="auto" w:fill="auto"/>
            <w:hideMark/>
          </w:tcPr>
          <w:p w:rsidR="00130DC4" w:rsidRPr="00D750AD" w:rsidRDefault="008A2070" w:rsidP="00124407">
            <w:pPr>
              <w:jc w:val="center"/>
            </w:pPr>
            <w:r w:rsidRPr="00D750AD">
              <w:t>128,8</w:t>
            </w:r>
          </w:p>
        </w:tc>
        <w:tc>
          <w:tcPr>
            <w:tcW w:w="996" w:type="dxa"/>
            <w:tcBorders>
              <w:top w:val="nil"/>
              <w:left w:val="nil"/>
              <w:bottom w:val="single" w:sz="4" w:space="0" w:color="auto"/>
              <w:right w:val="single" w:sz="8" w:space="0" w:color="auto"/>
            </w:tcBorders>
            <w:shd w:val="clear" w:color="auto" w:fill="auto"/>
            <w:hideMark/>
          </w:tcPr>
          <w:p w:rsidR="00130DC4" w:rsidRPr="00D750AD" w:rsidRDefault="008A2070" w:rsidP="00124407">
            <w:pPr>
              <w:jc w:val="center"/>
            </w:pPr>
            <w:r w:rsidRPr="00D750AD">
              <w:t>112,1</w:t>
            </w:r>
          </w:p>
        </w:tc>
      </w:tr>
      <w:tr w:rsidR="00130DC4" w:rsidRPr="00D750AD" w:rsidTr="00AB1EE1">
        <w:trPr>
          <w:trHeight w:val="284"/>
        </w:trPr>
        <w:tc>
          <w:tcPr>
            <w:tcW w:w="5118" w:type="dxa"/>
            <w:tcBorders>
              <w:top w:val="nil"/>
              <w:left w:val="single" w:sz="8" w:space="0" w:color="auto"/>
              <w:bottom w:val="single" w:sz="4" w:space="0" w:color="auto"/>
              <w:right w:val="single" w:sz="4" w:space="0" w:color="auto"/>
            </w:tcBorders>
            <w:shd w:val="clear" w:color="auto" w:fill="auto"/>
            <w:hideMark/>
          </w:tcPr>
          <w:p w:rsidR="00130DC4" w:rsidRPr="00D750AD" w:rsidRDefault="00130DC4" w:rsidP="00124407">
            <w:pPr>
              <w:rPr>
                <w:bCs/>
              </w:rPr>
            </w:pPr>
            <w:r w:rsidRPr="00D750AD">
              <w:rPr>
                <w:bCs/>
              </w:rPr>
              <w:t>Масло сливочное, тонн</w:t>
            </w:r>
          </w:p>
        </w:tc>
        <w:tc>
          <w:tcPr>
            <w:tcW w:w="1092" w:type="dxa"/>
            <w:tcBorders>
              <w:top w:val="nil"/>
              <w:left w:val="nil"/>
              <w:bottom w:val="single" w:sz="4" w:space="0" w:color="auto"/>
              <w:right w:val="single" w:sz="4" w:space="0" w:color="auto"/>
            </w:tcBorders>
            <w:shd w:val="clear" w:color="auto" w:fill="auto"/>
          </w:tcPr>
          <w:p w:rsidR="00130DC4" w:rsidRPr="00D750AD" w:rsidRDefault="00AB1EE1" w:rsidP="00124407">
            <w:pPr>
              <w:jc w:val="center"/>
            </w:pPr>
            <w:r w:rsidRPr="00D750AD">
              <w:t>24</w:t>
            </w:r>
          </w:p>
        </w:tc>
        <w:tc>
          <w:tcPr>
            <w:tcW w:w="1030" w:type="dxa"/>
            <w:tcBorders>
              <w:top w:val="nil"/>
              <w:left w:val="nil"/>
              <w:bottom w:val="single" w:sz="4" w:space="0" w:color="auto"/>
              <w:right w:val="single" w:sz="4" w:space="0" w:color="auto"/>
            </w:tcBorders>
            <w:shd w:val="clear" w:color="auto" w:fill="auto"/>
            <w:hideMark/>
          </w:tcPr>
          <w:p w:rsidR="00130DC4" w:rsidRPr="00D750AD" w:rsidRDefault="00130DC4" w:rsidP="008A2070">
            <w:pPr>
              <w:jc w:val="center"/>
            </w:pPr>
            <w:r w:rsidRPr="00D750AD">
              <w:t>2</w:t>
            </w:r>
            <w:r w:rsidR="008A2070" w:rsidRPr="00D750AD">
              <w:t>2</w:t>
            </w:r>
          </w:p>
        </w:tc>
        <w:tc>
          <w:tcPr>
            <w:tcW w:w="1153" w:type="dxa"/>
            <w:tcBorders>
              <w:top w:val="nil"/>
              <w:left w:val="nil"/>
              <w:bottom w:val="single" w:sz="4" w:space="0" w:color="auto"/>
              <w:right w:val="single" w:sz="4" w:space="0" w:color="auto"/>
            </w:tcBorders>
            <w:shd w:val="clear" w:color="000000" w:fill="FFFFFF"/>
            <w:hideMark/>
          </w:tcPr>
          <w:p w:rsidR="00130DC4" w:rsidRPr="00D750AD" w:rsidRDefault="00130DC4" w:rsidP="008A2070">
            <w:pPr>
              <w:jc w:val="center"/>
            </w:pPr>
            <w:r w:rsidRPr="00D750AD">
              <w:t>2</w:t>
            </w:r>
            <w:r w:rsidR="008A2070" w:rsidRPr="00D750AD">
              <w:t>3</w:t>
            </w:r>
          </w:p>
        </w:tc>
        <w:tc>
          <w:tcPr>
            <w:tcW w:w="1023" w:type="dxa"/>
            <w:tcBorders>
              <w:top w:val="nil"/>
              <w:left w:val="nil"/>
              <w:bottom w:val="single" w:sz="4" w:space="0" w:color="auto"/>
              <w:right w:val="single" w:sz="4" w:space="0" w:color="auto"/>
            </w:tcBorders>
            <w:shd w:val="clear" w:color="auto" w:fill="auto"/>
            <w:hideMark/>
          </w:tcPr>
          <w:p w:rsidR="00130DC4" w:rsidRPr="00D750AD" w:rsidRDefault="008A2070" w:rsidP="00124407">
            <w:pPr>
              <w:jc w:val="center"/>
            </w:pPr>
            <w:r w:rsidRPr="00D750AD">
              <w:t>104,5</w:t>
            </w:r>
          </w:p>
        </w:tc>
        <w:tc>
          <w:tcPr>
            <w:tcW w:w="996" w:type="dxa"/>
            <w:tcBorders>
              <w:top w:val="nil"/>
              <w:left w:val="nil"/>
              <w:bottom w:val="single" w:sz="4" w:space="0" w:color="auto"/>
              <w:right w:val="single" w:sz="8" w:space="0" w:color="auto"/>
            </w:tcBorders>
            <w:shd w:val="clear" w:color="auto" w:fill="auto"/>
            <w:hideMark/>
          </w:tcPr>
          <w:p w:rsidR="00130DC4" w:rsidRPr="00D750AD" w:rsidRDefault="008A2070" w:rsidP="00124407">
            <w:pPr>
              <w:jc w:val="center"/>
            </w:pPr>
            <w:r w:rsidRPr="00D750AD">
              <w:t>95,8</w:t>
            </w:r>
          </w:p>
        </w:tc>
      </w:tr>
      <w:tr w:rsidR="00130DC4" w:rsidRPr="00D750AD" w:rsidTr="00AB1EE1">
        <w:trPr>
          <w:trHeight w:val="273"/>
        </w:trPr>
        <w:tc>
          <w:tcPr>
            <w:tcW w:w="5118" w:type="dxa"/>
            <w:tcBorders>
              <w:top w:val="nil"/>
              <w:left w:val="single" w:sz="8" w:space="0" w:color="auto"/>
              <w:bottom w:val="single" w:sz="4" w:space="0" w:color="auto"/>
              <w:right w:val="single" w:sz="4" w:space="0" w:color="auto"/>
            </w:tcBorders>
            <w:shd w:val="clear" w:color="auto" w:fill="auto"/>
            <w:noWrap/>
            <w:hideMark/>
          </w:tcPr>
          <w:p w:rsidR="00130DC4" w:rsidRPr="00D750AD" w:rsidRDefault="00130DC4" w:rsidP="00124407">
            <w:pPr>
              <w:rPr>
                <w:bCs/>
              </w:rPr>
            </w:pPr>
            <w:r w:rsidRPr="00D750AD">
              <w:rPr>
                <w:bCs/>
              </w:rPr>
              <w:t xml:space="preserve">Цельномолочная продукция, </w:t>
            </w:r>
            <w:r w:rsidRPr="00D750AD">
              <w:t>тонн</w:t>
            </w:r>
          </w:p>
        </w:tc>
        <w:tc>
          <w:tcPr>
            <w:tcW w:w="1092" w:type="dxa"/>
            <w:tcBorders>
              <w:top w:val="nil"/>
              <w:left w:val="nil"/>
              <w:bottom w:val="single" w:sz="4" w:space="0" w:color="auto"/>
              <w:right w:val="single" w:sz="4" w:space="0" w:color="auto"/>
            </w:tcBorders>
            <w:shd w:val="clear" w:color="auto" w:fill="auto"/>
          </w:tcPr>
          <w:p w:rsidR="00130DC4" w:rsidRPr="00D750AD" w:rsidRDefault="00AB1EE1" w:rsidP="00124407">
            <w:pPr>
              <w:jc w:val="center"/>
            </w:pPr>
            <w:r w:rsidRPr="00D750AD">
              <w:t>1514</w:t>
            </w:r>
          </w:p>
        </w:tc>
        <w:tc>
          <w:tcPr>
            <w:tcW w:w="1030" w:type="dxa"/>
            <w:tcBorders>
              <w:top w:val="nil"/>
              <w:left w:val="nil"/>
              <w:bottom w:val="single" w:sz="4" w:space="0" w:color="auto"/>
              <w:right w:val="single" w:sz="4" w:space="0" w:color="auto"/>
            </w:tcBorders>
            <w:shd w:val="clear" w:color="auto" w:fill="auto"/>
            <w:hideMark/>
          </w:tcPr>
          <w:p w:rsidR="00130DC4" w:rsidRPr="00D750AD" w:rsidRDefault="008A2070" w:rsidP="008A2070">
            <w:pPr>
              <w:jc w:val="center"/>
            </w:pPr>
            <w:r w:rsidRPr="00D750AD">
              <w:t>1390</w:t>
            </w:r>
          </w:p>
        </w:tc>
        <w:tc>
          <w:tcPr>
            <w:tcW w:w="1153" w:type="dxa"/>
            <w:tcBorders>
              <w:top w:val="nil"/>
              <w:left w:val="nil"/>
              <w:bottom w:val="single" w:sz="4" w:space="0" w:color="auto"/>
              <w:right w:val="single" w:sz="4" w:space="0" w:color="auto"/>
            </w:tcBorders>
            <w:shd w:val="clear" w:color="auto" w:fill="auto"/>
            <w:hideMark/>
          </w:tcPr>
          <w:p w:rsidR="00130DC4" w:rsidRPr="00D750AD" w:rsidRDefault="00130DC4" w:rsidP="008A2070">
            <w:pPr>
              <w:jc w:val="center"/>
            </w:pPr>
            <w:r w:rsidRPr="00D750AD">
              <w:t>1</w:t>
            </w:r>
            <w:r w:rsidR="008A2070" w:rsidRPr="00D750AD">
              <w:t>4</w:t>
            </w:r>
            <w:r w:rsidRPr="00D750AD">
              <w:t>90</w:t>
            </w:r>
          </w:p>
        </w:tc>
        <w:tc>
          <w:tcPr>
            <w:tcW w:w="1023" w:type="dxa"/>
            <w:tcBorders>
              <w:top w:val="nil"/>
              <w:left w:val="nil"/>
              <w:bottom w:val="single" w:sz="4" w:space="0" w:color="auto"/>
              <w:right w:val="single" w:sz="4" w:space="0" w:color="auto"/>
            </w:tcBorders>
            <w:shd w:val="clear" w:color="auto" w:fill="auto"/>
            <w:hideMark/>
          </w:tcPr>
          <w:p w:rsidR="00130DC4" w:rsidRPr="00D750AD" w:rsidRDefault="008A2070" w:rsidP="00124407">
            <w:pPr>
              <w:jc w:val="center"/>
            </w:pPr>
            <w:r w:rsidRPr="00D750AD">
              <w:t>107,2</w:t>
            </w:r>
          </w:p>
        </w:tc>
        <w:tc>
          <w:tcPr>
            <w:tcW w:w="996" w:type="dxa"/>
            <w:tcBorders>
              <w:top w:val="nil"/>
              <w:left w:val="nil"/>
              <w:bottom w:val="single" w:sz="4" w:space="0" w:color="auto"/>
              <w:right w:val="single" w:sz="8" w:space="0" w:color="auto"/>
            </w:tcBorders>
            <w:shd w:val="clear" w:color="auto" w:fill="auto"/>
            <w:hideMark/>
          </w:tcPr>
          <w:p w:rsidR="00130DC4" w:rsidRPr="00D750AD" w:rsidRDefault="008A2070" w:rsidP="00124407">
            <w:pPr>
              <w:jc w:val="center"/>
            </w:pPr>
            <w:r w:rsidRPr="00D750AD">
              <w:t>9</w:t>
            </w:r>
            <w:r w:rsidR="00130DC4" w:rsidRPr="00D750AD">
              <w:t>8</w:t>
            </w:r>
            <w:r w:rsidRPr="00D750AD">
              <w:t>,4</w:t>
            </w:r>
          </w:p>
        </w:tc>
      </w:tr>
      <w:tr w:rsidR="00130DC4" w:rsidRPr="00D750AD" w:rsidTr="00AB1EE1">
        <w:trPr>
          <w:trHeight w:val="277"/>
        </w:trPr>
        <w:tc>
          <w:tcPr>
            <w:tcW w:w="5118" w:type="dxa"/>
            <w:tcBorders>
              <w:top w:val="nil"/>
              <w:left w:val="single" w:sz="8" w:space="0" w:color="auto"/>
              <w:bottom w:val="single" w:sz="4" w:space="0" w:color="auto"/>
              <w:right w:val="single" w:sz="4" w:space="0" w:color="auto"/>
            </w:tcBorders>
            <w:shd w:val="clear" w:color="auto" w:fill="auto"/>
            <w:noWrap/>
            <w:hideMark/>
          </w:tcPr>
          <w:p w:rsidR="00130DC4" w:rsidRPr="00D750AD" w:rsidRDefault="00130DC4" w:rsidP="00124407">
            <w:pPr>
              <w:rPr>
                <w:bCs/>
              </w:rPr>
            </w:pPr>
            <w:r w:rsidRPr="00D750AD">
              <w:rPr>
                <w:bCs/>
              </w:rPr>
              <w:t xml:space="preserve">Сахарный песок, </w:t>
            </w:r>
            <w:proofErr w:type="spellStart"/>
            <w:r w:rsidRPr="00D750AD">
              <w:t>тыс.тонн</w:t>
            </w:r>
            <w:proofErr w:type="spellEnd"/>
          </w:p>
        </w:tc>
        <w:tc>
          <w:tcPr>
            <w:tcW w:w="1092" w:type="dxa"/>
            <w:tcBorders>
              <w:top w:val="nil"/>
              <w:left w:val="nil"/>
              <w:bottom w:val="single" w:sz="4" w:space="0" w:color="auto"/>
              <w:right w:val="single" w:sz="4" w:space="0" w:color="auto"/>
            </w:tcBorders>
            <w:shd w:val="clear" w:color="auto" w:fill="auto"/>
          </w:tcPr>
          <w:p w:rsidR="00130DC4" w:rsidRPr="00D750AD" w:rsidRDefault="00AB1EE1" w:rsidP="00124407">
            <w:pPr>
              <w:jc w:val="center"/>
            </w:pPr>
            <w:r w:rsidRPr="00D750AD">
              <w:t>33</w:t>
            </w:r>
          </w:p>
        </w:tc>
        <w:tc>
          <w:tcPr>
            <w:tcW w:w="1030" w:type="dxa"/>
            <w:tcBorders>
              <w:top w:val="nil"/>
              <w:left w:val="nil"/>
              <w:bottom w:val="single" w:sz="4" w:space="0" w:color="auto"/>
              <w:right w:val="single" w:sz="4" w:space="0" w:color="auto"/>
            </w:tcBorders>
            <w:shd w:val="clear" w:color="auto" w:fill="auto"/>
            <w:hideMark/>
          </w:tcPr>
          <w:p w:rsidR="00130DC4" w:rsidRPr="00D750AD" w:rsidRDefault="008A2070" w:rsidP="00124407">
            <w:pPr>
              <w:jc w:val="center"/>
            </w:pPr>
            <w:r w:rsidRPr="00D750AD">
              <w:t>48</w:t>
            </w:r>
          </w:p>
        </w:tc>
        <w:tc>
          <w:tcPr>
            <w:tcW w:w="1153" w:type="dxa"/>
            <w:tcBorders>
              <w:top w:val="nil"/>
              <w:left w:val="nil"/>
              <w:bottom w:val="single" w:sz="4" w:space="0" w:color="auto"/>
              <w:right w:val="single" w:sz="4" w:space="0" w:color="auto"/>
            </w:tcBorders>
            <w:shd w:val="clear" w:color="auto" w:fill="auto"/>
            <w:hideMark/>
          </w:tcPr>
          <w:p w:rsidR="00130DC4" w:rsidRPr="00D750AD" w:rsidRDefault="008A2070" w:rsidP="00124407">
            <w:pPr>
              <w:jc w:val="center"/>
            </w:pPr>
            <w:r w:rsidRPr="00D750AD">
              <w:t>36</w:t>
            </w:r>
          </w:p>
        </w:tc>
        <w:tc>
          <w:tcPr>
            <w:tcW w:w="1023" w:type="dxa"/>
            <w:tcBorders>
              <w:top w:val="nil"/>
              <w:left w:val="nil"/>
              <w:bottom w:val="single" w:sz="4" w:space="0" w:color="auto"/>
              <w:right w:val="single" w:sz="4" w:space="0" w:color="auto"/>
            </w:tcBorders>
            <w:shd w:val="clear" w:color="auto" w:fill="auto"/>
            <w:hideMark/>
          </w:tcPr>
          <w:p w:rsidR="00130DC4" w:rsidRPr="00D750AD" w:rsidRDefault="008A2070" w:rsidP="00124407">
            <w:pPr>
              <w:jc w:val="center"/>
            </w:pPr>
            <w:r w:rsidRPr="00D750AD">
              <w:t>7</w:t>
            </w:r>
            <w:r w:rsidR="00130DC4" w:rsidRPr="00D750AD">
              <w:t>5</w:t>
            </w:r>
            <w:r w:rsidRPr="00D750AD">
              <w:t>,2</w:t>
            </w:r>
          </w:p>
        </w:tc>
        <w:tc>
          <w:tcPr>
            <w:tcW w:w="996" w:type="dxa"/>
            <w:tcBorders>
              <w:top w:val="nil"/>
              <w:left w:val="nil"/>
              <w:bottom w:val="single" w:sz="4" w:space="0" w:color="auto"/>
              <w:right w:val="single" w:sz="8" w:space="0" w:color="auto"/>
            </w:tcBorders>
            <w:shd w:val="clear" w:color="auto" w:fill="auto"/>
            <w:hideMark/>
          </w:tcPr>
          <w:p w:rsidR="00130DC4" w:rsidRPr="00D750AD" w:rsidRDefault="008A2070" w:rsidP="00124407">
            <w:pPr>
              <w:jc w:val="center"/>
            </w:pPr>
            <w:r w:rsidRPr="00D750AD">
              <w:t>109,9</w:t>
            </w:r>
          </w:p>
        </w:tc>
      </w:tr>
      <w:tr w:rsidR="00130DC4" w:rsidRPr="00D750AD" w:rsidTr="008A2070">
        <w:trPr>
          <w:trHeight w:val="281"/>
        </w:trPr>
        <w:tc>
          <w:tcPr>
            <w:tcW w:w="5118" w:type="dxa"/>
            <w:tcBorders>
              <w:top w:val="nil"/>
              <w:left w:val="single" w:sz="8" w:space="0" w:color="auto"/>
              <w:bottom w:val="single" w:sz="4" w:space="0" w:color="auto"/>
              <w:right w:val="single" w:sz="4" w:space="0" w:color="auto"/>
            </w:tcBorders>
            <w:shd w:val="clear" w:color="auto" w:fill="auto"/>
          </w:tcPr>
          <w:p w:rsidR="00130DC4" w:rsidRPr="00D750AD" w:rsidRDefault="008A2070" w:rsidP="00124407">
            <w:pPr>
              <w:rPr>
                <w:bCs/>
              </w:rPr>
            </w:pPr>
            <w:r w:rsidRPr="00D750AD">
              <w:rPr>
                <w:bCs/>
              </w:rPr>
              <w:t>Сыр –косичка, тонн</w:t>
            </w:r>
          </w:p>
        </w:tc>
        <w:tc>
          <w:tcPr>
            <w:tcW w:w="1092" w:type="dxa"/>
            <w:tcBorders>
              <w:top w:val="nil"/>
              <w:left w:val="nil"/>
              <w:bottom w:val="single" w:sz="4" w:space="0" w:color="auto"/>
              <w:right w:val="single" w:sz="4" w:space="0" w:color="auto"/>
            </w:tcBorders>
            <w:shd w:val="clear" w:color="auto" w:fill="auto"/>
          </w:tcPr>
          <w:p w:rsidR="00130DC4" w:rsidRPr="00D750AD" w:rsidRDefault="00130DC4" w:rsidP="00124407">
            <w:pPr>
              <w:jc w:val="center"/>
            </w:pPr>
          </w:p>
        </w:tc>
        <w:tc>
          <w:tcPr>
            <w:tcW w:w="1030" w:type="dxa"/>
            <w:tcBorders>
              <w:top w:val="nil"/>
              <w:left w:val="nil"/>
              <w:bottom w:val="single" w:sz="4" w:space="0" w:color="auto"/>
              <w:right w:val="single" w:sz="4" w:space="0" w:color="auto"/>
            </w:tcBorders>
            <w:shd w:val="clear" w:color="auto" w:fill="auto"/>
          </w:tcPr>
          <w:p w:rsidR="00130DC4" w:rsidRPr="00D750AD" w:rsidRDefault="008A2070" w:rsidP="00124407">
            <w:pPr>
              <w:jc w:val="center"/>
            </w:pPr>
            <w:r w:rsidRPr="00D750AD">
              <w:t>228</w:t>
            </w:r>
          </w:p>
        </w:tc>
        <w:tc>
          <w:tcPr>
            <w:tcW w:w="1153" w:type="dxa"/>
            <w:tcBorders>
              <w:top w:val="nil"/>
              <w:left w:val="nil"/>
              <w:bottom w:val="single" w:sz="4" w:space="0" w:color="auto"/>
              <w:right w:val="single" w:sz="4" w:space="0" w:color="auto"/>
            </w:tcBorders>
            <w:shd w:val="clear" w:color="auto" w:fill="auto"/>
          </w:tcPr>
          <w:p w:rsidR="00130DC4" w:rsidRPr="00D750AD" w:rsidRDefault="008A2070" w:rsidP="00124407">
            <w:pPr>
              <w:jc w:val="center"/>
            </w:pPr>
            <w:r w:rsidRPr="00D750AD">
              <w:t>284</w:t>
            </w:r>
          </w:p>
        </w:tc>
        <w:tc>
          <w:tcPr>
            <w:tcW w:w="1023" w:type="dxa"/>
            <w:tcBorders>
              <w:top w:val="nil"/>
              <w:left w:val="nil"/>
              <w:bottom w:val="single" w:sz="4" w:space="0" w:color="auto"/>
              <w:right w:val="single" w:sz="4" w:space="0" w:color="auto"/>
            </w:tcBorders>
            <w:shd w:val="clear" w:color="auto" w:fill="auto"/>
          </w:tcPr>
          <w:p w:rsidR="00130DC4" w:rsidRPr="00D750AD" w:rsidRDefault="008A2070" w:rsidP="00124407">
            <w:pPr>
              <w:jc w:val="center"/>
            </w:pPr>
            <w:r w:rsidRPr="00D750AD">
              <w:t>124,6</w:t>
            </w:r>
          </w:p>
        </w:tc>
        <w:tc>
          <w:tcPr>
            <w:tcW w:w="996" w:type="dxa"/>
            <w:tcBorders>
              <w:top w:val="nil"/>
              <w:left w:val="nil"/>
              <w:bottom w:val="single" w:sz="4" w:space="0" w:color="auto"/>
              <w:right w:val="single" w:sz="8" w:space="0" w:color="auto"/>
            </w:tcBorders>
            <w:shd w:val="clear" w:color="auto" w:fill="auto"/>
          </w:tcPr>
          <w:p w:rsidR="00130DC4" w:rsidRPr="00D750AD" w:rsidRDefault="00130DC4" w:rsidP="00124407">
            <w:pPr>
              <w:jc w:val="center"/>
            </w:pPr>
          </w:p>
        </w:tc>
      </w:tr>
      <w:tr w:rsidR="008A2070" w:rsidRPr="00DD0EBD" w:rsidTr="008A2070">
        <w:trPr>
          <w:trHeight w:val="299"/>
        </w:trPr>
        <w:tc>
          <w:tcPr>
            <w:tcW w:w="5118" w:type="dxa"/>
            <w:tcBorders>
              <w:top w:val="nil"/>
              <w:left w:val="single" w:sz="8" w:space="0" w:color="auto"/>
              <w:bottom w:val="single" w:sz="4" w:space="0" w:color="auto"/>
              <w:right w:val="single" w:sz="4" w:space="0" w:color="auto"/>
            </w:tcBorders>
            <w:shd w:val="clear" w:color="auto" w:fill="auto"/>
          </w:tcPr>
          <w:p w:rsidR="008A2070" w:rsidRPr="00D750AD" w:rsidRDefault="008A2070" w:rsidP="00393651">
            <w:pPr>
              <w:rPr>
                <w:bCs/>
              </w:rPr>
            </w:pPr>
            <w:r w:rsidRPr="00D750AD">
              <w:rPr>
                <w:bCs/>
              </w:rPr>
              <w:t>Деловая древесина, тыс.м3</w:t>
            </w:r>
          </w:p>
        </w:tc>
        <w:tc>
          <w:tcPr>
            <w:tcW w:w="1092" w:type="dxa"/>
            <w:tcBorders>
              <w:top w:val="nil"/>
              <w:left w:val="nil"/>
              <w:bottom w:val="single" w:sz="4" w:space="0" w:color="auto"/>
              <w:right w:val="single" w:sz="4" w:space="0" w:color="auto"/>
            </w:tcBorders>
            <w:shd w:val="clear" w:color="auto" w:fill="auto"/>
          </w:tcPr>
          <w:p w:rsidR="008A2070" w:rsidRPr="00D750AD" w:rsidRDefault="008A2070" w:rsidP="00393651">
            <w:pPr>
              <w:jc w:val="center"/>
            </w:pPr>
            <w:r w:rsidRPr="00D750AD">
              <w:t>62</w:t>
            </w:r>
          </w:p>
        </w:tc>
        <w:tc>
          <w:tcPr>
            <w:tcW w:w="1030" w:type="dxa"/>
            <w:tcBorders>
              <w:top w:val="nil"/>
              <w:left w:val="nil"/>
              <w:bottom w:val="single" w:sz="4" w:space="0" w:color="auto"/>
              <w:right w:val="single" w:sz="4" w:space="0" w:color="auto"/>
            </w:tcBorders>
            <w:shd w:val="clear" w:color="auto" w:fill="auto"/>
          </w:tcPr>
          <w:p w:rsidR="008A2070" w:rsidRPr="00D750AD" w:rsidRDefault="008A2070" w:rsidP="008A2070">
            <w:pPr>
              <w:jc w:val="center"/>
            </w:pPr>
            <w:r w:rsidRPr="00D750AD">
              <w:t>68</w:t>
            </w:r>
          </w:p>
        </w:tc>
        <w:tc>
          <w:tcPr>
            <w:tcW w:w="1153" w:type="dxa"/>
            <w:tcBorders>
              <w:top w:val="nil"/>
              <w:left w:val="nil"/>
              <w:bottom w:val="single" w:sz="4" w:space="0" w:color="auto"/>
              <w:right w:val="single" w:sz="4" w:space="0" w:color="auto"/>
            </w:tcBorders>
            <w:shd w:val="clear" w:color="auto" w:fill="auto"/>
          </w:tcPr>
          <w:p w:rsidR="008A2070" w:rsidRPr="00D750AD" w:rsidRDefault="008A2070" w:rsidP="00393651">
            <w:pPr>
              <w:jc w:val="center"/>
            </w:pPr>
            <w:r w:rsidRPr="00D750AD">
              <w:t>61</w:t>
            </w:r>
          </w:p>
        </w:tc>
        <w:tc>
          <w:tcPr>
            <w:tcW w:w="1023" w:type="dxa"/>
            <w:tcBorders>
              <w:top w:val="nil"/>
              <w:left w:val="nil"/>
              <w:bottom w:val="single" w:sz="4" w:space="0" w:color="auto"/>
              <w:right w:val="single" w:sz="4" w:space="0" w:color="auto"/>
            </w:tcBorders>
            <w:shd w:val="clear" w:color="auto" w:fill="auto"/>
          </w:tcPr>
          <w:p w:rsidR="008A2070" w:rsidRPr="00D750AD" w:rsidRDefault="008A2070" w:rsidP="00393651">
            <w:pPr>
              <w:jc w:val="center"/>
            </w:pPr>
            <w:r w:rsidRPr="00D750AD">
              <w:t>89,7</w:t>
            </w:r>
          </w:p>
        </w:tc>
        <w:tc>
          <w:tcPr>
            <w:tcW w:w="996" w:type="dxa"/>
            <w:tcBorders>
              <w:top w:val="nil"/>
              <w:left w:val="nil"/>
              <w:bottom w:val="single" w:sz="4" w:space="0" w:color="auto"/>
              <w:right w:val="single" w:sz="8" w:space="0" w:color="auto"/>
            </w:tcBorders>
            <w:shd w:val="clear" w:color="auto" w:fill="auto"/>
          </w:tcPr>
          <w:p w:rsidR="008A2070" w:rsidRPr="00DD0EBD" w:rsidRDefault="008A2070" w:rsidP="00393651">
            <w:pPr>
              <w:jc w:val="center"/>
            </w:pPr>
            <w:r w:rsidRPr="00D750AD">
              <w:t>98,4</w:t>
            </w:r>
          </w:p>
        </w:tc>
      </w:tr>
    </w:tbl>
    <w:p w:rsidR="00130DC4" w:rsidRPr="00DD0EBD" w:rsidRDefault="00130DC4" w:rsidP="00130DC4">
      <w:pPr>
        <w:pStyle w:val="ac"/>
        <w:tabs>
          <w:tab w:val="left" w:pos="1080"/>
        </w:tabs>
        <w:spacing w:line="276" w:lineRule="auto"/>
        <w:ind w:firstLine="680"/>
        <w:jc w:val="both"/>
        <w:rPr>
          <w:rFonts w:ascii="Times New Roman" w:hAnsi="Times New Roman" w:cs="Times New Roman"/>
          <w:sz w:val="28"/>
          <w:szCs w:val="28"/>
        </w:rPr>
      </w:pPr>
    </w:p>
    <w:p w:rsidR="00130DC4" w:rsidRPr="00DD0EBD" w:rsidRDefault="00393651" w:rsidP="00130DC4">
      <w:pPr>
        <w:pStyle w:val="2"/>
        <w:spacing w:after="0" w:line="276" w:lineRule="auto"/>
        <w:ind w:firstLine="709"/>
        <w:jc w:val="both"/>
        <w:rPr>
          <w:rStyle w:val="ae"/>
          <w:b w:val="0"/>
          <w:color w:val="auto"/>
          <w:sz w:val="28"/>
          <w:szCs w:val="28"/>
        </w:rPr>
      </w:pPr>
      <w:r>
        <w:rPr>
          <w:rStyle w:val="ae"/>
          <w:b w:val="0"/>
          <w:color w:val="auto"/>
          <w:sz w:val="28"/>
          <w:szCs w:val="28"/>
        </w:rPr>
        <w:t xml:space="preserve"> </w:t>
      </w:r>
    </w:p>
    <w:p w:rsidR="000056BB" w:rsidRPr="00DD0EBD" w:rsidRDefault="000056BB" w:rsidP="000056BB">
      <w:pPr>
        <w:pStyle w:val="Default"/>
        <w:ind w:firstLine="709"/>
        <w:jc w:val="both"/>
        <w:rPr>
          <w:rFonts w:eastAsia="Times New Roman"/>
          <w:color w:val="auto"/>
          <w:sz w:val="28"/>
          <w:szCs w:val="28"/>
        </w:rPr>
      </w:pPr>
      <w:r w:rsidRPr="00DD0EBD">
        <w:rPr>
          <w:rFonts w:eastAsia="Times New Roman"/>
          <w:color w:val="auto"/>
          <w:sz w:val="28"/>
          <w:szCs w:val="28"/>
        </w:rPr>
        <w:lastRenderedPageBreak/>
        <w:t>С октября 2018 года предприятием ООО «</w:t>
      </w:r>
      <w:proofErr w:type="spellStart"/>
      <w:r w:rsidRPr="00DD0EBD">
        <w:rPr>
          <w:rFonts w:eastAsia="Times New Roman"/>
          <w:color w:val="auto"/>
          <w:sz w:val="28"/>
          <w:szCs w:val="28"/>
        </w:rPr>
        <w:t>НурлатЕвроСпецСтрой</w:t>
      </w:r>
      <w:proofErr w:type="spellEnd"/>
      <w:r w:rsidRPr="00DD0EBD">
        <w:rPr>
          <w:rFonts w:eastAsia="Times New Roman"/>
          <w:color w:val="auto"/>
          <w:sz w:val="28"/>
          <w:szCs w:val="28"/>
        </w:rPr>
        <w:t xml:space="preserve">» начато производство </w:t>
      </w:r>
      <w:proofErr w:type="spellStart"/>
      <w:r w:rsidRPr="00DD0EBD">
        <w:rPr>
          <w:rFonts w:eastAsia="Times New Roman"/>
          <w:color w:val="auto"/>
          <w:sz w:val="28"/>
          <w:szCs w:val="28"/>
        </w:rPr>
        <w:t>профнастила</w:t>
      </w:r>
      <w:proofErr w:type="spellEnd"/>
      <w:r w:rsidRPr="00DD0EBD">
        <w:rPr>
          <w:rFonts w:eastAsia="Times New Roman"/>
          <w:color w:val="auto"/>
          <w:sz w:val="28"/>
          <w:szCs w:val="28"/>
        </w:rPr>
        <w:t xml:space="preserve">. Производственная мощность завода составляет 300 тысяч квадратных метров </w:t>
      </w:r>
      <w:proofErr w:type="spellStart"/>
      <w:r w:rsidRPr="00DD0EBD">
        <w:rPr>
          <w:rFonts w:eastAsia="Times New Roman"/>
          <w:color w:val="auto"/>
          <w:sz w:val="28"/>
          <w:szCs w:val="28"/>
        </w:rPr>
        <w:t>профнастила</w:t>
      </w:r>
      <w:proofErr w:type="spellEnd"/>
      <w:r w:rsidR="005408EB" w:rsidRPr="00DD0EBD">
        <w:rPr>
          <w:rFonts w:eastAsia="Times New Roman"/>
          <w:color w:val="auto"/>
          <w:sz w:val="28"/>
          <w:szCs w:val="28"/>
        </w:rPr>
        <w:t xml:space="preserve"> </w:t>
      </w:r>
      <w:r w:rsidRPr="00DD0EBD">
        <w:rPr>
          <w:rFonts w:eastAsia="Times New Roman"/>
          <w:color w:val="auto"/>
          <w:sz w:val="28"/>
          <w:szCs w:val="28"/>
        </w:rPr>
        <w:t>в год. Создано 8 рабочих мест.</w:t>
      </w:r>
    </w:p>
    <w:p w:rsidR="000056BB" w:rsidRPr="00DD0EBD" w:rsidRDefault="000056BB" w:rsidP="000056BB">
      <w:pPr>
        <w:tabs>
          <w:tab w:val="num" w:pos="0"/>
        </w:tabs>
        <w:ind w:firstLine="709"/>
        <w:jc w:val="both"/>
        <w:rPr>
          <w:sz w:val="28"/>
          <w:szCs w:val="28"/>
        </w:rPr>
      </w:pPr>
      <w:r w:rsidRPr="00DD0EBD">
        <w:rPr>
          <w:sz w:val="28"/>
          <w:szCs w:val="28"/>
        </w:rPr>
        <w:t xml:space="preserve">На базе цеха по производству кованых изделий индивидуальным предпринимателем </w:t>
      </w:r>
      <w:proofErr w:type="spellStart"/>
      <w:r w:rsidRPr="00DD0EBD">
        <w:rPr>
          <w:sz w:val="28"/>
          <w:szCs w:val="28"/>
        </w:rPr>
        <w:t>Минзариповым</w:t>
      </w:r>
      <w:proofErr w:type="spellEnd"/>
      <w:r w:rsidRPr="00DD0EBD">
        <w:rPr>
          <w:sz w:val="28"/>
          <w:szCs w:val="28"/>
        </w:rPr>
        <w:t xml:space="preserve"> М.М. организовано и запущено производство полимерных манжет для наземных приводов скважинных штанговых насосов в нефтедобыче. Для района и для Республики в целом это перспективный проект реализации политики </w:t>
      </w:r>
      <w:proofErr w:type="spellStart"/>
      <w:r w:rsidRPr="00DD0EBD">
        <w:rPr>
          <w:sz w:val="28"/>
          <w:szCs w:val="28"/>
        </w:rPr>
        <w:t>импортозамещения</w:t>
      </w:r>
      <w:proofErr w:type="spellEnd"/>
      <w:r w:rsidRPr="00DD0EBD">
        <w:rPr>
          <w:sz w:val="28"/>
          <w:szCs w:val="28"/>
        </w:rPr>
        <w:t>. Производственная мощность оборудования – 1000 штук в сутки (для 100 станков-качалок). Реализация продукции будет осуществляться на предприятиях нефтяной отрасли. На первом этапе создано 5 рабочих мест.</w:t>
      </w:r>
    </w:p>
    <w:p w:rsidR="00FE389B" w:rsidRPr="00DD0EBD" w:rsidRDefault="00FE389B" w:rsidP="005B72CD">
      <w:pPr>
        <w:ind w:firstLine="709"/>
        <w:jc w:val="both"/>
        <w:rPr>
          <w:sz w:val="28"/>
          <w:szCs w:val="28"/>
        </w:rPr>
      </w:pPr>
      <w:r w:rsidRPr="00DD0EBD">
        <w:rPr>
          <w:sz w:val="28"/>
          <w:szCs w:val="28"/>
        </w:rPr>
        <w:t>Низкая предпринимательск</w:t>
      </w:r>
      <w:r w:rsidR="00824E40" w:rsidRPr="00DD0EBD">
        <w:rPr>
          <w:sz w:val="28"/>
          <w:szCs w:val="28"/>
        </w:rPr>
        <w:t xml:space="preserve">ая </w:t>
      </w:r>
      <w:r w:rsidRPr="00DD0EBD">
        <w:rPr>
          <w:sz w:val="28"/>
          <w:szCs w:val="28"/>
        </w:rPr>
        <w:t>активност</w:t>
      </w:r>
      <w:r w:rsidR="00824E40" w:rsidRPr="00DD0EBD">
        <w:rPr>
          <w:sz w:val="28"/>
          <w:szCs w:val="28"/>
        </w:rPr>
        <w:t>ь</w:t>
      </w:r>
      <w:r w:rsidRPr="00DD0EBD">
        <w:rPr>
          <w:sz w:val="28"/>
          <w:szCs w:val="28"/>
        </w:rPr>
        <w:t xml:space="preserve"> и отсутствие диверсификации экономики района, ориентированность предприятий на нефтедобывающую отрасль и оказание услуг в сфере торговли, при крайне низком уровне конкурентоспособности местных предпринимателей несет в себе значительную угрозу в условиях нарастания экономического кризиса и борьбы за потребительские рынки.</w:t>
      </w:r>
    </w:p>
    <w:p w:rsidR="00FE389B" w:rsidRPr="00DD0EBD" w:rsidRDefault="00FE389B" w:rsidP="005B72CD">
      <w:pPr>
        <w:ind w:firstLine="709"/>
        <w:jc w:val="both"/>
        <w:rPr>
          <w:sz w:val="28"/>
          <w:szCs w:val="28"/>
        </w:rPr>
      </w:pPr>
      <w:r w:rsidRPr="00DD0EBD">
        <w:rPr>
          <w:sz w:val="28"/>
          <w:szCs w:val="28"/>
        </w:rPr>
        <w:t xml:space="preserve">Ярким примером обострения конкуренции на внутреннем рынке в 2017-2018гг. стало активное вхождение в </w:t>
      </w:r>
      <w:proofErr w:type="spellStart"/>
      <w:r w:rsidRPr="00DD0EBD">
        <w:rPr>
          <w:sz w:val="28"/>
          <w:szCs w:val="28"/>
        </w:rPr>
        <w:t>Нурлатский</w:t>
      </w:r>
      <w:proofErr w:type="spellEnd"/>
      <w:r w:rsidRPr="00DD0EBD">
        <w:rPr>
          <w:sz w:val="28"/>
          <w:szCs w:val="28"/>
        </w:rPr>
        <w:t xml:space="preserve"> муниципальный район и </w:t>
      </w:r>
      <w:proofErr w:type="spellStart"/>
      <w:r w:rsidRPr="00DD0EBD">
        <w:rPr>
          <w:sz w:val="28"/>
          <w:szCs w:val="28"/>
        </w:rPr>
        <w:t>г.Нурлат</w:t>
      </w:r>
      <w:proofErr w:type="spellEnd"/>
      <w:r w:rsidRPr="00DD0EBD">
        <w:rPr>
          <w:sz w:val="28"/>
          <w:szCs w:val="28"/>
        </w:rPr>
        <w:t xml:space="preserve"> федеральных </w:t>
      </w:r>
      <w:proofErr w:type="spellStart"/>
      <w:r w:rsidRPr="00DD0EBD">
        <w:rPr>
          <w:sz w:val="28"/>
          <w:szCs w:val="28"/>
        </w:rPr>
        <w:t>ритейлеров</w:t>
      </w:r>
      <w:proofErr w:type="spellEnd"/>
      <w:r w:rsidRPr="00DD0EBD">
        <w:rPr>
          <w:sz w:val="28"/>
          <w:szCs w:val="28"/>
        </w:rPr>
        <w:t xml:space="preserve"> «Пятерочка» и «Магнит», в результате чего</w:t>
      </w:r>
      <w:r w:rsidR="00B32925" w:rsidRPr="00DD0EBD">
        <w:rPr>
          <w:sz w:val="28"/>
          <w:szCs w:val="28"/>
        </w:rPr>
        <w:t>,</w:t>
      </w:r>
      <w:r w:rsidRPr="00DD0EBD">
        <w:rPr>
          <w:sz w:val="28"/>
          <w:szCs w:val="28"/>
        </w:rPr>
        <w:t xml:space="preserve"> только за ук</w:t>
      </w:r>
      <w:r w:rsidR="00B32925" w:rsidRPr="00DD0EBD">
        <w:rPr>
          <w:sz w:val="28"/>
          <w:szCs w:val="28"/>
        </w:rPr>
        <w:t>а</w:t>
      </w:r>
      <w:r w:rsidRPr="00DD0EBD">
        <w:rPr>
          <w:sz w:val="28"/>
          <w:szCs w:val="28"/>
        </w:rPr>
        <w:t>занный период</w:t>
      </w:r>
      <w:r w:rsidR="00B32925" w:rsidRPr="00DD0EBD">
        <w:rPr>
          <w:sz w:val="28"/>
          <w:szCs w:val="28"/>
        </w:rPr>
        <w:t>,</w:t>
      </w:r>
      <w:r w:rsidRPr="00DD0EBD">
        <w:rPr>
          <w:sz w:val="28"/>
          <w:szCs w:val="28"/>
        </w:rPr>
        <w:t xml:space="preserve"> прекратили свою деятельность, не выдержав конкуренции, 123 субъекта малого и среднего предпринимательства в сфере торговли.</w:t>
      </w:r>
    </w:p>
    <w:p w:rsidR="00DD0A93" w:rsidRPr="00DD0EBD" w:rsidRDefault="00DD0A93" w:rsidP="00DD0A93">
      <w:pPr>
        <w:pStyle w:val="a6"/>
        <w:spacing w:after="0"/>
        <w:ind w:firstLine="709"/>
        <w:jc w:val="both"/>
        <w:rPr>
          <w:sz w:val="28"/>
          <w:szCs w:val="28"/>
        </w:rPr>
      </w:pPr>
      <w:r w:rsidRPr="00DD0EBD">
        <w:rPr>
          <w:spacing w:val="2"/>
          <w:sz w:val="28"/>
          <w:szCs w:val="28"/>
        </w:rPr>
        <w:t xml:space="preserve">При </w:t>
      </w:r>
      <w:r w:rsidRPr="00DD0EBD">
        <w:rPr>
          <w:spacing w:val="3"/>
          <w:sz w:val="28"/>
          <w:szCs w:val="28"/>
        </w:rPr>
        <w:t xml:space="preserve">определении </w:t>
      </w:r>
      <w:r w:rsidRPr="00DD0EBD">
        <w:rPr>
          <w:spacing w:val="4"/>
          <w:sz w:val="28"/>
          <w:szCs w:val="28"/>
        </w:rPr>
        <w:t xml:space="preserve">приоритетных направлений </w:t>
      </w:r>
      <w:r w:rsidRPr="00DD0EBD">
        <w:rPr>
          <w:spacing w:val="3"/>
          <w:sz w:val="28"/>
          <w:szCs w:val="28"/>
        </w:rPr>
        <w:t xml:space="preserve">поддержки  малого  </w:t>
      </w:r>
      <w:r w:rsidRPr="00DD0EBD">
        <w:rPr>
          <w:sz w:val="28"/>
          <w:szCs w:val="28"/>
        </w:rPr>
        <w:t xml:space="preserve">и </w:t>
      </w:r>
      <w:r w:rsidRPr="00DD0EBD">
        <w:rPr>
          <w:spacing w:val="3"/>
          <w:sz w:val="28"/>
          <w:szCs w:val="28"/>
        </w:rPr>
        <w:t xml:space="preserve">среднего </w:t>
      </w:r>
      <w:r w:rsidRPr="00DD0EBD">
        <w:rPr>
          <w:spacing w:val="4"/>
          <w:sz w:val="28"/>
          <w:szCs w:val="28"/>
        </w:rPr>
        <w:t xml:space="preserve">предпринимательства района </w:t>
      </w:r>
      <w:r w:rsidRPr="00DD0EBD">
        <w:rPr>
          <w:spacing w:val="2"/>
          <w:sz w:val="28"/>
          <w:szCs w:val="28"/>
        </w:rPr>
        <w:t xml:space="preserve">следует </w:t>
      </w:r>
      <w:r w:rsidRPr="00DD0EBD">
        <w:rPr>
          <w:spacing w:val="3"/>
          <w:sz w:val="28"/>
          <w:szCs w:val="28"/>
        </w:rPr>
        <w:t xml:space="preserve">больше внимания уделять </w:t>
      </w:r>
      <w:r w:rsidRPr="00DD0EBD">
        <w:rPr>
          <w:spacing w:val="4"/>
          <w:sz w:val="28"/>
          <w:szCs w:val="28"/>
        </w:rPr>
        <w:t xml:space="preserve">производственному </w:t>
      </w:r>
      <w:r w:rsidRPr="00DD0EBD">
        <w:rPr>
          <w:spacing w:val="2"/>
          <w:sz w:val="28"/>
          <w:szCs w:val="28"/>
        </w:rPr>
        <w:t xml:space="preserve">сектору, </w:t>
      </w:r>
      <w:r w:rsidRPr="00DD0EBD">
        <w:rPr>
          <w:spacing w:val="3"/>
          <w:sz w:val="28"/>
          <w:szCs w:val="28"/>
        </w:rPr>
        <w:t xml:space="preserve">предприятиям </w:t>
      </w:r>
      <w:r w:rsidRPr="00DD0EBD">
        <w:rPr>
          <w:sz w:val="28"/>
          <w:szCs w:val="28"/>
        </w:rPr>
        <w:t xml:space="preserve">в сфере </w:t>
      </w:r>
      <w:r w:rsidRPr="00DD0EBD">
        <w:rPr>
          <w:spacing w:val="4"/>
          <w:sz w:val="28"/>
          <w:szCs w:val="28"/>
        </w:rPr>
        <w:t xml:space="preserve">информационно-коммуникационных </w:t>
      </w:r>
      <w:r w:rsidRPr="00DD0EBD">
        <w:rPr>
          <w:spacing w:val="3"/>
          <w:sz w:val="28"/>
          <w:szCs w:val="28"/>
        </w:rPr>
        <w:t xml:space="preserve">технологий, содействовать </w:t>
      </w:r>
      <w:r w:rsidRPr="00DD0EBD">
        <w:rPr>
          <w:spacing w:val="4"/>
          <w:sz w:val="28"/>
          <w:szCs w:val="28"/>
        </w:rPr>
        <w:t xml:space="preserve">инновационной </w:t>
      </w:r>
      <w:r w:rsidRPr="00DD0EBD">
        <w:rPr>
          <w:spacing w:val="3"/>
          <w:sz w:val="28"/>
          <w:szCs w:val="28"/>
        </w:rPr>
        <w:t xml:space="preserve">активности </w:t>
      </w:r>
      <w:r w:rsidRPr="00DD0EBD">
        <w:rPr>
          <w:spacing w:val="4"/>
          <w:sz w:val="28"/>
          <w:szCs w:val="28"/>
        </w:rPr>
        <w:t xml:space="preserve">малых </w:t>
      </w:r>
      <w:r w:rsidRPr="00DD0EBD">
        <w:rPr>
          <w:sz w:val="28"/>
          <w:szCs w:val="28"/>
        </w:rPr>
        <w:t xml:space="preserve">и </w:t>
      </w:r>
      <w:r w:rsidRPr="00DD0EBD">
        <w:rPr>
          <w:spacing w:val="3"/>
          <w:sz w:val="28"/>
          <w:szCs w:val="28"/>
        </w:rPr>
        <w:t xml:space="preserve">средних предприятий </w:t>
      </w:r>
      <w:r w:rsidRPr="00DD0EBD">
        <w:rPr>
          <w:spacing w:val="4"/>
          <w:sz w:val="28"/>
          <w:szCs w:val="28"/>
        </w:rPr>
        <w:t>района.</w:t>
      </w:r>
    </w:p>
    <w:p w:rsidR="00AB7442" w:rsidRPr="00DD0EBD" w:rsidRDefault="00E87E3A" w:rsidP="00E87E3A">
      <w:pPr>
        <w:tabs>
          <w:tab w:val="num" w:pos="0"/>
        </w:tabs>
        <w:ind w:firstLine="709"/>
        <w:jc w:val="both"/>
        <w:rPr>
          <w:sz w:val="28"/>
          <w:szCs w:val="28"/>
        </w:rPr>
      </w:pPr>
      <w:r w:rsidRPr="00DD0EBD">
        <w:rPr>
          <w:sz w:val="28"/>
          <w:szCs w:val="28"/>
        </w:rPr>
        <w:t xml:space="preserve">В связи с этим одной из важнейших целей данной программы является содействие диверсификации и развитию экономики района за счет следующих направлений: </w:t>
      </w:r>
    </w:p>
    <w:p w:rsidR="00AB7442" w:rsidRPr="00DD0EBD" w:rsidRDefault="00AB7442" w:rsidP="00E87E3A">
      <w:pPr>
        <w:tabs>
          <w:tab w:val="num" w:pos="0"/>
        </w:tabs>
        <w:ind w:firstLine="709"/>
        <w:jc w:val="both"/>
        <w:rPr>
          <w:sz w:val="28"/>
          <w:szCs w:val="28"/>
        </w:rPr>
      </w:pPr>
      <w:r w:rsidRPr="00DD0EBD">
        <w:rPr>
          <w:sz w:val="28"/>
          <w:szCs w:val="28"/>
        </w:rPr>
        <w:t xml:space="preserve">- </w:t>
      </w:r>
      <w:r w:rsidR="00E87E3A" w:rsidRPr="00DD0EBD">
        <w:rPr>
          <w:sz w:val="28"/>
          <w:szCs w:val="28"/>
        </w:rPr>
        <w:t>производство и первичная переработка</w:t>
      </w:r>
      <w:r w:rsidRPr="00DD0EBD">
        <w:rPr>
          <w:sz w:val="28"/>
          <w:szCs w:val="28"/>
        </w:rPr>
        <w:t xml:space="preserve"> сельскохозяйственной продукции;</w:t>
      </w:r>
    </w:p>
    <w:p w:rsidR="00AB7442" w:rsidRPr="00DD0EBD" w:rsidRDefault="00AB7442" w:rsidP="00E87E3A">
      <w:pPr>
        <w:tabs>
          <w:tab w:val="num" w:pos="0"/>
        </w:tabs>
        <w:ind w:firstLine="709"/>
        <w:jc w:val="both"/>
        <w:rPr>
          <w:sz w:val="28"/>
          <w:szCs w:val="28"/>
        </w:rPr>
      </w:pPr>
      <w:r w:rsidRPr="00DD0EBD">
        <w:rPr>
          <w:sz w:val="28"/>
          <w:szCs w:val="28"/>
        </w:rPr>
        <w:t xml:space="preserve">- </w:t>
      </w:r>
      <w:r w:rsidR="00E87E3A" w:rsidRPr="00DD0EBD">
        <w:rPr>
          <w:sz w:val="28"/>
          <w:szCs w:val="28"/>
        </w:rPr>
        <w:t>производство продуктов пи</w:t>
      </w:r>
      <w:r w:rsidRPr="00DD0EBD">
        <w:rPr>
          <w:sz w:val="28"/>
          <w:szCs w:val="28"/>
        </w:rPr>
        <w:t>тания различных сроков хранения;</w:t>
      </w:r>
    </w:p>
    <w:p w:rsidR="00AB7442" w:rsidRPr="00DD0EBD" w:rsidRDefault="00AB7442" w:rsidP="00E87E3A">
      <w:pPr>
        <w:tabs>
          <w:tab w:val="num" w:pos="0"/>
        </w:tabs>
        <w:ind w:firstLine="709"/>
        <w:jc w:val="both"/>
        <w:rPr>
          <w:sz w:val="28"/>
          <w:szCs w:val="28"/>
        </w:rPr>
      </w:pPr>
      <w:r w:rsidRPr="00DD0EBD">
        <w:rPr>
          <w:sz w:val="28"/>
          <w:szCs w:val="28"/>
        </w:rPr>
        <w:t xml:space="preserve">- </w:t>
      </w:r>
      <w:r w:rsidR="00E87E3A" w:rsidRPr="00DD0EBD">
        <w:rPr>
          <w:sz w:val="28"/>
          <w:szCs w:val="28"/>
        </w:rPr>
        <w:t>оказание коммунальных и бытовых услуг</w:t>
      </w:r>
      <w:r w:rsidRPr="00DD0EBD">
        <w:rPr>
          <w:sz w:val="28"/>
          <w:szCs w:val="28"/>
        </w:rPr>
        <w:t>;</w:t>
      </w:r>
    </w:p>
    <w:p w:rsidR="00AB7442" w:rsidRPr="00DD0EBD" w:rsidRDefault="00AB7442" w:rsidP="00E87E3A">
      <w:pPr>
        <w:tabs>
          <w:tab w:val="num" w:pos="0"/>
        </w:tabs>
        <w:ind w:firstLine="709"/>
        <w:jc w:val="both"/>
        <w:rPr>
          <w:sz w:val="28"/>
          <w:szCs w:val="28"/>
        </w:rPr>
      </w:pPr>
      <w:r w:rsidRPr="00DD0EBD">
        <w:rPr>
          <w:sz w:val="28"/>
          <w:szCs w:val="28"/>
        </w:rPr>
        <w:t xml:space="preserve">- </w:t>
      </w:r>
      <w:r w:rsidR="00E87E3A" w:rsidRPr="00DD0EBD">
        <w:rPr>
          <w:sz w:val="28"/>
          <w:szCs w:val="28"/>
        </w:rPr>
        <w:t>развитие производства строительных материалов, в том числе дер</w:t>
      </w:r>
      <w:r w:rsidRPr="00DD0EBD">
        <w:rPr>
          <w:sz w:val="28"/>
          <w:szCs w:val="28"/>
        </w:rPr>
        <w:t>евообрабатывающего производства;</w:t>
      </w:r>
    </w:p>
    <w:p w:rsidR="00AB7442" w:rsidRPr="00DD0EBD" w:rsidRDefault="00AB7442" w:rsidP="00E87E3A">
      <w:pPr>
        <w:tabs>
          <w:tab w:val="num" w:pos="0"/>
        </w:tabs>
        <w:ind w:firstLine="709"/>
        <w:jc w:val="both"/>
        <w:rPr>
          <w:sz w:val="28"/>
          <w:szCs w:val="28"/>
        </w:rPr>
      </w:pPr>
      <w:r w:rsidRPr="00DD0EBD">
        <w:rPr>
          <w:sz w:val="28"/>
          <w:szCs w:val="28"/>
        </w:rPr>
        <w:t xml:space="preserve">- </w:t>
      </w:r>
      <w:r w:rsidR="00E87E3A" w:rsidRPr="00DD0EBD">
        <w:rPr>
          <w:sz w:val="28"/>
          <w:szCs w:val="28"/>
        </w:rPr>
        <w:t>производство товаров народного потребления</w:t>
      </w:r>
      <w:r w:rsidRPr="00DD0EBD">
        <w:rPr>
          <w:sz w:val="28"/>
          <w:szCs w:val="28"/>
        </w:rPr>
        <w:t>;</w:t>
      </w:r>
    </w:p>
    <w:p w:rsidR="00E87E3A" w:rsidRPr="00DD0EBD" w:rsidRDefault="00AB7442" w:rsidP="00E87E3A">
      <w:pPr>
        <w:tabs>
          <w:tab w:val="num" w:pos="0"/>
        </w:tabs>
        <w:ind w:firstLine="709"/>
        <w:jc w:val="both"/>
        <w:rPr>
          <w:sz w:val="28"/>
          <w:szCs w:val="28"/>
        </w:rPr>
      </w:pPr>
      <w:r w:rsidRPr="00DD0EBD">
        <w:rPr>
          <w:sz w:val="28"/>
          <w:szCs w:val="28"/>
        </w:rPr>
        <w:t>-</w:t>
      </w:r>
      <w:r w:rsidR="00E87E3A" w:rsidRPr="00DD0EBD">
        <w:rPr>
          <w:sz w:val="28"/>
          <w:szCs w:val="28"/>
        </w:rPr>
        <w:t xml:space="preserve"> оказание услуг в сферах досуга, отдыха, общественного питания, спорта, дошкольного воспитания и другие услуги.</w:t>
      </w:r>
    </w:p>
    <w:p w:rsidR="00DD0A93" w:rsidRPr="00DD0EBD" w:rsidRDefault="00DD0A93" w:rsidP="005B72CD">
      <w:pPr>
        <w:ind w:firstLine="709"/>
        <w:jc w:val="both"/>
        <w:rPr>
          <w:sz w:val="28"/>
          <w:szCs w:val="28"/>
        </w:rPr>
      </w:pPr>
    </w:p>
    <w:p w:rsidR="009B7BD1" w:rsidRPr="00DD0EBD" w:rsidRDefault="0008157F" w:rsidP="009B7BD1">
      <w:pPr>
        <w:pStyle w:val="a6"/>
        <w:numPr>
          <w:ilvl w:val="1"/>
          <w:numId w:val="23"/>
        </w:numPr>
        <w:spacing w:after="0"/>
        <w:jc w:val="center"/>
        <w:rPr>
          <w:rStyle w:val="12"/>
          <w:bCs w:val="0"/>
          <w:sz w:val="28"/>
          <w:szCs w:val="28"/>
          <w:u w:val="single"/>
        </w:rPr>
      </w:pPr>
      <w:r w:rsidRPr="00DD0EBD">
        <w:rPr>
          <w:rStyle w:val="12"/>
          <w:bCs w:val="0"/>
          <w:sz w:val="28"/>
          <w:szCs w:val="28"/>
          <w:u w:val="single"/>
        </w:rPr>
        <w:t>Развитие</w:t>
      </w:r>
      <w:r w:rsidR="009B7BD1" w:rsidRPr="00DD0EBD">
        <w:rPr>
          <w:rStyle w:val="12"/>
          <w:bCs w:val="0"/>
          <w:sz w:val="28"/>
          <w:szCs w:val="28"/>
          <w:u w:val="single"/>
        </w:rPr>
        <w:t xml:space="preserve"> потребительского рынка.</w:t>
      </w:r>
    </w:p>
    <w:p w:rsidR="005C180D" w:rsidRPr="00DD0EBD" w:rsidRDefault="005C180D" w:rsidP="005B72CD">
      <w:pPr>
        <w:ind w:firstLine="709"/>
        <w:jc w:val="both"/>
        <w:rPr>
          <w:sz w:val="28"/>
          <w:szCs w:val="28"/>
        </w:rPr>
      </w:pPr>
    </w:p>
    <w:p w:rsidR="00824E40" w:rsidRPr="00ED472A" w:rsidRDefault="00824E40" w:rsidP="005B72CD">
      <w:pPr>
        <w:ind w:firstLine="709"/>
        <w:jc w:val="both"/>
        <w:rPr>
          <w:sz w:val="28"/>
          <w:szCs w:val="28"/>
        </w:rPr>
      </w:pPr>
      <w:r w:rsidRPr="00ED472A">
        <w:rPr>
          <w:sz w:val="28"/>
          <w:szCs w:val="28"/>
        </w:rPr>
        <w:t>Все</w:t>
      </w:r>
      <w:r w:rsidR="005B72CD" w:rsidRPr="00ED472A">
        <w:rPr>
          <w:sz w:val="28"/>
          <w:szCs w:val="28"/>
        </w:rPr>
        <w:t xml:space="preserve">го на </w:t>
      </w:r>
      <w:r w:rsidRPr="00ED472A">
        <w:rPr>
          <w:sz w:val="28"/>
          <w:szCs w:val="28"/>
        </w:rPr>
        <w:t>территории муниц</w:t>
      </w:r>
      <w:r w:rsidR="00835BEB" w:rsidRPr="00ED472A">
        <w:rPr>
          <w:sz w:val="28"/>
          <w:szCs w:val="28"/>
        </w:rPr>
        <w:t>ипального района функционируют 650</w:t>
      </w:r>
      <w:r w:rsidRPr="00ED472A">
        <w:rPr>
          <w:sz w:val="28"/>
          <w:szCs w:val="28"/>
        </w:rPr>
        <w:t xml:space="preserve"> единиц объект</w:t>
      </w:r>
      <w:r w:rsidR="00777A71" w:rsidRPr="00ED472A">
        <w:rPr>
          <w:sz w:val="28"/>
          <w:szCs w:val="28"/>
        </w:rPr>
        <w:t>ов</w:t>
      </w:r>
      <w:r w:rsidRPr="00ED472A">
        <w:rPr>
          <w:sz w:val="28"/>
          <w:szCs w:val="28"/>
        </w:rPr>
        <w:t xml:space="preserve"> торгов</w:t>
      </w:r>
      <w:r w:rsidR="00686D73" w:rsidRPr="00ED472A">
        <w:rPr>
          <w:sz w:val="28"/>
          <w:szCs w:val="28"/>
        </w:rPr>
        <w:t xml:space="preserve">ли, в том числе в </w:t>
      </w:r>
      <w:proofErr w:type="spellStart"/>
      <w:r w:rsidR="00686D73" w:rsidRPr="00ED472A">
        <w:rPr>
          <w:sz w:val="28"/>
          <w:szCs w:val="28"/>
        </w:rPr>
        <w:t>г.Нурлат</w:t>
      </w:r>
      <w:proofErr w:type="spellEnd"/>
      <w:r w:rsidR="00686D73" w:rsidRPr="00ED472A">
        <w:rPr>
          <w:sz w:val="28"/>
          <w:szCs w:val="28"/>
        </w:rPr>
        <w:t xml:space="preserve"> – 565.</w:t>
      </w:r>
      <w:r w:rsidRPr="00ED472A">
        <w:rPr>
          <w:sz w:val="28"/>
          <w:szCs w:val="28"/>
        </w:rPr>
        <w:t xml:space="preserve"> Обеспеченность населения района торговыми площадями в расчете на 1000 жителей составляет- </w:t>
      </w:r>
      <w:r w:rsidR="00686D73" w:rsidRPr="00ED472A">
        <w:rPr>
          <w:sz w:val="28"/>
          <w:szCs w:val="28"/>
        </w:rPr>
        <w:t>606,27</w:t>
      </w:r>
      <w:r w:rsidRPr="00ED472A">
        <w:rPr>
          <w:sz w:val="28"/>
          <w:szCs w:val="28"/>
        </w:rPr>
        <w:t xml:space="preserve">кв.м. </w:t>
      </w:r>
    </w:p>
    <w:p w:rsidR="00824E40" w:rsidRPr="00DD0EBD" w:rsidRDefault="00824E40" w:rsidP="005B72CD">
      <w:pPr>
        <w:ind w:firstLine="709"/>
        <w:jc w:val="both"/>
        <w:rPr>
          <w:sz w:val="28"/>
          <w:szCs w:val="28"/>
        </w:rPr>
      </w:pPr>
      <w:r w:rsidRPr="00ED472A">
        <w:rPr>
          <w:sz w:val="28"/>
          <w:szCs w:val="28"/>
        </w:rPr>
        <w:t>Меняется облик имеющихся предприятий торговли: обновляется оборудование, большое внимание уделяется</w:t>
      </w:r>
      <w:r w:rsidRPr="00DD0EBD">
        <w:rPr>
          <w:sz w:val="28"/>
          <w:szCs w:val="28"/>
        </w:rPr>
        <w:t xml:space="preserve"> эстетическому оформлению вывесок. </w:t>
      </w:r>
      <w:r w:rsidRPr="00DD0EBD">
        <w:rPr>
          <w:sz w:val="28"/>
          <w:szCs w:val="28"/>
        </w:rPr>
        <w:lastRenderedPageBreak/>
        <w:t xml:space="preserve">Индивидуальные предприниматели все больше расширяют ассортимент реализуемых товаров. </w:t>
      </w:r>
    </w:p>
    <w:p w:rsidR="00824E40" w:rsidRPr="00DD0EBD" w:rsidRDefault="00824E40" w:rsidP="0032154C">
      <w:pPr>
        <w:ind w:firstLine="709"/>
        <w:jc w:val="both"/>
        <w:rPr>
          <w:sz w:val="28"/>
          <w:szCs w:val="28"/>
        </w:rPr>
      </w:pPr>
      <w:r w:rsidRPr="00DD0EBD">
        <w:rPr>
          <w:sz w:val="28"/>
          <w:szCs w:val="28"/>
        </w:rPr>
        <w:t xml:space="preserve"> Основная часть магазинов в районе реализует смешанный ассортимент товаров. </w:t>
      </w:r>
    </w:p>
    <w:p w:rsidR="00824E40" w:rsidRPr="00DD0EBD" w:rsidRDefault="00CB7242" w:rsidP="0032154C">
      <w:pPr>
        <w:ind w:firstLine="709"/>
        <w:jc w:val="both"/>
        <w:rPr>
          <w:sz w:val="28"/>
          <w:szCs w:val="28"/>
        </w:rPr>
      </w:pPr>
      <w:r>
        <w:rPr>
          <w:sz w:val="28"/>
          <w:szCs w:val="28"/>
        </w:rPr>
        <w:t>Также имеются</w:t>
      </w:r>
      <w:r w:rsidR="00824E40" w:rsidRPr="00DD0EBD">
        <w:rPr>
          <w:sz w:val="28"/>
          <w:szCs w:val="28"/>
        </w:rPr>
        <w:t xml:space="preserve"> магазины, специализирующиеся на продаже мяса, продукции </w:t>
      </w:r>
      <w:proofErr w:type="spellStart"/>
      <w:r w:rsidR="00824E40" w:rsidRPr="00DD0EBD">
        <w:rPr>
          <w:sz w:val="28"/>
          <w:szCs w:val="28"/>
        </w:rPr>
        <w:t>мясопереработки</w:t>
      </w:r>
      <w:proofErr w:type="spellEnd"/>
      <w:r w:rsidR="00824E40" w:rsidRPr="00DD0EBD">
        <w:rPr>
          <w:sz w:val="28"/>
          <w:szCs w:val="28"/>
        </w:rPr>
        <w:t>; продаже запасных частей к автомашинам; продаже строительных и отделочных материалов.</w:t>
      </w:r>
    </w:p>
    <w:p w:rsidR="00824E40" w:rsidRPr="00ED472A" w:rsidRDefault="00824E40" w:rsidP="0032154C">
      <w:pPr>
        <w:ind w:firstLine="709"/>
        <w:jc w:val="both"/>
        <w:rPr>
          <w:sz w:val="28"/>
          <w:szCs w:val="28"/>
        </w:rPr>
      </w:pPr>
      <w:r w:rsidRPr="00ED472A">
        <w:rPr>
          <w:sz w:val="28"/>
          <w:szCs w:val="28"/>
        </w:rPr>
        <w:t>Об</w:t>
      </w:r>
      <w:r w:rsidR="00A0716A" w:rsidRPr="00ED472A">
        <w:rPr>
          <w:sz w:val="28"/>
          <w:szCs w:val="28"/>
        </w:rPr>
        <w:t xml:space="preserve">орот розничной торговли </w:t>
      </w:r>
      <w:r w:rsidR="0035453A" w:rsidRPr="00ED472A">
        <w:rPr>
          <w:sz w:val="28"/>
          <w:szCs w:val="28"/>
        </w:rPr>
        <w:t xml:space="preserve">в </w:t>
      </w:r>
      <w:r w:rsidRPr="00ED472A">
        <w:rPr>
          <w:sz w:val="28"/>
          <w:szCs w:val="28"/>
        </w:rPr>
        <w:t>201</w:t>
      </w:r>
      <w:r w:rsidR="00393651" w:rsidRPr="00ED472A">
        <w:rPr>
          <w:sz w:val="28"/>
          <w:szCs w:val="28"/>
        </w:rPr>
        <w:t>8</w:t>
      </w:r>
      <w:r w:rsidR="00A0716A" w:rsidRPr="00ED472A">
        <w:rPr>
          <w:sz w:val="28"/>
          <w:szCs w:val="28"/>
        </w:rPr>
        <w:t xml:space="preserve"> году составил </w:t>
      </w:r>
      <w:r w:rsidR="00ED472A" w:rsidRPr="00ED472A">
        <w:rPr>
          <w:sz w:val="28"/>
          <w:szCs w:val="28"/>
        </w:rPr>
        <w:t>8,97</w:t>
      </w:r>
      <w:r w:rsidR="00393651" w:rsidRPr="00ED472A">
        <w:rPr>
          <w:sz w:val="28"/>
          <w:szCs w:val="28"/>
        </w:rPr>
        <w:t xml:space="preserve"> </w:t>
      </w:r>
      <w:proofErr w:type="spellStart"/>
      <w:r w:rsidRPr="00ED472A">
        <w:rPr>
          <w:sz w:val="28"/>
          <w:szCs w:val="28"/>
        </w:rPr>
        <w:t>мл</w:t>
      </w:r>
      <w:r w:rsidR="00A0716A" w:rsidRPr="00ED472A">
        <w:rPr>
          <w:sz w:val="28"/>
          <w:szCs w:val="28"/>
        </w:rPr>
        <w:t>рд</w:t>
      </w:r>
      <w:r w:rsidRPr="00ED472A">
        <w:rPr>
          <w:sz w:val="28"/>
          <w:szCs w:val="28"/>
        </w:rPr>
        <w:t>.руб</w:t>
      </w:r>
      <w:proofErr w:type="spellEnd"/>
      <w:r w:rsidRPr="00ED472A">
        <w:rPr>
          <w:sz w:val="28"/>
          <w:szCs w:val="28"/>
        </w:rPr>
        <w:t xml:space="preserve">. На одного жителя продано товаров на сумму </w:t>
      </w:r>
      <w:r w:rsidR="00A0716A" w:rsidRPr="00ED472A">
        <w:rPr>
          <w:sz w:val="28"/>
          <w:szCs w:val="28"/>
        </w:rPr>
        <w:t>15</w:t>
      </w:r>
      <w:r w:rsidR="00CB7242" w:rsidRPr="00ED472A">
        <w:rPr>
          <w:sz w:val="28"/>
          <w:szCs w:val="28"/>
        </w:rPr>
        <w:t>7</w:t>
      </w:r>
      <w:r w:rsidR="00A0716A" w:rsidRPr="00ED472A">
        <w:rPr>
          <w:sz w:val="28"/>
          <w:szCs w:val="28"/>
        </w:rPr>
        <w:t xml:space="preserve"> </w:t>
      </w:r>
      <w:proofErr w:type="spellStart"/>
      <w:r w:rsidRPr="00ED472A">
        <w:rPr>
          <w:sz w:val="28"/>
          <w:szCs w:val="28"/>
        </w:rPr>
        <w:t>тыс.рублей</w:t>
      </w:r>
      <w:proofErr w:type="spellEnd"/>
      <w:r w:rsidRPr="00ED472A">
        <w:rPr>
          <w:sz w:val="28"/>
          <w:szCs w:val="28"/>
        </w:rPr>
        <w:t>.</w:t>
      </w:r>
    </w:p>
    <w:p w:rsidR="00824E40" w:rsidRPr="00ED472A" w:rsidRDefault="00824E40" w:rsidP="0032154C">
      <w:pPr>
        <w:tabs>
          <w:tab w:val="num" w:pos="0"/>
        </w:tabs>
        <w:ind w:firstLine="709"/>
        <w:jc w:val="both"/>
        <w:rPr>
          <w:sz w:val="28"/>
          <w:szCs w:val="28"/>
        </w:rPr>
      </w:pPr>
      <w:r w:rsidRPr="00ED472A">
        <w:rPr>
          <w:sz w:val="28"/>
          <w:szCs w:val="28"/>
        </w:rPr>
        <w:t xml:space="preserve">На территории района </w:t>
      </w:r>
      <w:r w:rsidR="002265D7" w:rsidRPr="00ED472A">
        <w:rPr>
          <w:sz w:val="28"/>
          <w:szCs w:val="28"/>
        </w:rPr>
        <w:t xml:space="preserve">за период 2017-2018 гг. </w:t>
      </w:r>
      <w:r w:rsidRPr="00ED472A">
        <w:rPr>
          <w:sz w:val="28"/>
          <w:szCs w:val="28"/>
        </w:rPr>
        <w:t xml:space="preserve">открылись следующие </w:t>
      </w:r>
      <w:r w:rsidR="002265D7" w:rsidRPr="00ED472A">
        <w:rPr>
          <w:sz w:val="28"/>
          <w:szCs w:val="28"/>
        </w:rPr>
        <w:t xml:space="preserve">крупные </w:t>
      </w:r>
      <w:r w:rsidRPr="00ED472A">
        <w:rPr>
          <w:sz w:val="28"/>
          <w:szCs w:val="28"/>
        </w:rPr>
        <w:t>торговые объекты:</w:t>
      </w:r>
    </w:p>
    <w:p w:rsidR="00824E40" w:rsidRPr="00ED472A" w:rsidRDefault="00824E40" w:rsidP="0032154C">
      <w:pPr>
        <w:tabs>
          <w:tab w:val="num" w:pos="0"/>
        </w:tabs>
        <w:ind w:firstLine="709"/>
        <w:jc w:val="both"/>
        <w:rPr>
          <w:sz w:val="28"/>
          <w:szCs w:val="28"/>
        </w:rPr>
      </w:pPr>
      <w:r w:rsidRPr="00ED472A">
        <w:rPr>
          <w:sz w:val="28"/>
          <w:szCs w:val="28"/>
        </w:rPr>
        <w:t xml:space="preserve">- </w:t>
      </w:r>
      <w:r w:rsidR="002265D7" w:rsidRPr="00ED472A">
        <w:rPr>
          <w:sz w:val="28"/>
          <w:szCs w:val="28"/>
        </w:rPr>
        <w:t xml:space="preserve">9 </w:t>
      </w:r>
      <w:r w:rsidRPr="00ED472A">
        <w:rPr>
          <w:sz w:val="28"/>
          <w:szCs w:val="28"/>
        </w:rPr>
        <w:t>магазин</w:t>
      </w:r>
      <w:r w:rsidR="002265D7" w:rsidRPr="00ED472A">
        <w:rPr>
          <w:sz w:val="28"/>
          <w:szCs w:val="28"/>
        </w:rPr>
        <w:t>ов</w:t>
      </w:r>
      <w:r w:rsidR="0035453A" w:rsidRPr="00ED472A">
        <w:rPr>
          <w:sz w:val="28"/>
          <w:szCs w:val="28"/>
        </w:rPr>
        <w:t xml:space="preserve"> торговой марки «Пятерочка</w:t>
      </w:r>
      <w:r w:rsidRPr="00ED472A">
        <w:rPr>
          <w:sz w:val="28"/>
          <w:szCs w:val="28"/>
        </w:rPr>
        <w:t xml:space="preserve">», </w:t>
      </w:r>
      <w:r w:rsidR="002265D7" w:rsidRPr="00ED472A">
        <w:rPr>
          <w:sz w:val="28"/>
          <w:szCs w:val="28"/>
        </w:rPr>
        <w:t xml:space="preserve">общей </w:t>
      </w:r>
      <w:r w:rsidRPr="00ED472A">
        <w:rPr>
          <w:sz w:val="28"/>
          <w:szCs w:val="28"/>
        </w:rPr>
        <w:t xml:space="preserve">площадью </w:t>
      </w:r>
      <w:r w:rsidR="00EA2778" w:rsidRPr="00ED472A">
        <w:rPr>
          <w:sz w:val="28"/>
          <w:szCs w:val="28"/>
        </w:rPr>
        <w:t>3392</w:t>
      </w:r>
      <w:r w:rsidRPr="00ED472A">
        <w:rPr>
          <w:sz w:val="28"/>
          <w:szCs w:val="28"/>
        </w:rPr>
        <w:t>кв.м.</w:t>
      </w:r>
    </w:p>
    <w:p w:rsidR="00824E40" w:rsidRPr="00ED472A" w:rsidRDefault="00824E40" w:rsidP="0032154C">
      <w:pPr>
        <w:tabs>
          <w:tab w:val="num" w:pos="0"/>
        </w:tabs>
        <w:ind w:firstLine="709"/>
        <w:jc w:val="both"/>
        <w:rPr>
          <w:sz w:val="28"/>
          <w:szCs w:val="28"/>
        </w:rPr>
      </w:pPr>
      <w:r w:rsidRPr="00ED472A">
        <w:rPr>
          <w:sz w:val="28"/>
          <w:szCs w:val="28"/>
        </w:rPr>
        <w:t xml:space="preserve">- </w:t>
      </w:r>
      <w:r w:rsidR="002265D7" w:rsidRPr="00ED472A">
        <w:rPr>
          <w:sz w:val="28"/>
          <w:szCs w:val="28"/>
        </w:rPr>
        <w:t xml:space="preserve">11 </w:t>
      </w:r>
      <w:r w:rsidRPr="00ED472A">
        <w:rPr>
          <w:sz w:val="28"/>
          <w:szCs w:val="28"/>
        </w:rPr>
        <w:t>магазинов «</w:t>
      </w:r>
      <w:r w:rsidR="002265D7" w:rsidRPr="00ED472A">
        <w:rPr>
          <w:sz w:val="28"/>
          <w:szCs w:val="28"/>
        </w:rPr>
        <w:t>Магнит»</w:t>
      </w:r>
      <w:r w:rsidRPr="00ED472A">
        <w:rPr>
          <w:sz w:val="28"/>
          <w:szCs w:val="28"/>
        </w:rPr>
        <w:t xml:space="preserve">», </w:t>
      </w:r>
      <w:r w:rsidR="002265D7" w:rsidRPr="00ED472A">
        <w:rPr>
          <w:sz w:val="28"/>
          <w:szCs w:val="28"/>
        </w:rPr>
        <w:t xml:space="preserve">общей </w:t>
      </w:r>
      <w:r w:rsidRPr="00ED472A">
        <w:rPr>
          <w:sz w:val="28"/>
          <w:szCs w:val="28"/>
        </w:rPr>
        <w:t xml:space="preserve">площадью </w:t>
      </w:r>
      <w:r w:rsidR="00EA2778" w:rsidRPr="00ED472A">
        <w:rPr>
          <w:sz w:val="28"/>
          <w:szCs w:val="28"/>
        </w:rPr>
        <w:t>2671</w:t>
      </w:r>
      <w:r w:rsidRPr="00ED472A">
        <w:rPr>
          <w:sz w:val="28"/>
          <w:szCs w:val="28"/>
        </w:rPr>
        <w:t>кв.м.</w:t>
      </w:r>
    </w:p>
    <w:p w:rsidR="00824E40" w:rsidRPr="00ED472A" w:rsidRDefault="00824E40" w:rsidP="0032154C">
      <w:pPr>
        <w:tabs>
          <w:tab w:val="num" w:pos="0"/>
        </w:tabs>
        <w:ind w:firstLine="709"/>
        <w:jc w:val="both"/>
        <w:rPr>
          <w:sz w:val="28"/>
          <w:szCs w:val="28"/>
        </w:rPr>
      </w:pPr>
      <w:r w:rsidRPr="00ED472A">
        <w:rPr>
          <w:sz w:val="28"/>
          <w:szCs w:val="28"/>
        </w:rPr>
        <w:t xml:space="preserve">- торговый </w:t>
      </w:r>
      <w:r w:rsidR="002265D7" w:rsidRPr="00ED472A">
        <w:rPr>
          <w:sz w:val="28"/>
          <w:szCs w:val="28"/>
        </w:rPr>
        <w:t xml:space="preserve">центр </w:t>
      </w:r>
      <w:r w:rsidRPr="00ED472A">
        <w:rPr>
          <w:sz w:val="28"/>
          <w:szCs w:val="28"/>
        </w:rPr>
        <w:t>«</w:t>
      </w:r>
      <w:proofErr w:type="spellStart"/>
      <w:r w:rsidR="002265D7" w:rsidRPr="00ED472A">
        <w:rPr>
          <w:sz w:val="28"/>
          <w:szCs w:val="28"/>
        </w:rPr>
        <w:t>Шифа</w:t>
      </w:r>
      <w:proofErr w:type="spellEnd"/>
      <w:r w:rsidRPr="00ED472A">
        <w:rPr>
          <w:sz w:val="28"/>
          <w:szCs w:val="28"/>
        </w:rPr>
        <w:t xml:space="preserve">», площадью </w:t>
      </w:r>
      <w:r w:rsidR="0035453A" w:rsidRPr="00ED472A">
        <w:rPr>
          <w:sz w:val="28"/>
          <w:szCs w:val="28"/>
        </w:rPr>
        <w:t>4951</w:t>
      </w:r>
      <w:r w:rsidRPr="00ED472A">
        <w:rPr>
          <w:sz w:val="28"/>
          <w:szCs w:val="28"/>
        </w:rPr>
        <w:t>кв.м.</w:t>
      </w:r>
    </w:p>
    <w:p w:rsidR="008519D4" w:rsidRPr="00ED472A" w:rsidRDefault="008519D4" w:rsidP="0032154C">
      <w:pPr>
        <w:tabs>
          <w:tab w:val="num" w:pos="0"/>
        </w:tabs>
        <w:ind w:firstLine="709"/>
        <w:jc w:val="both"/>
        <w:rPr>
          <w:sz w:val="28"/>
          <w:szCs w:val="28"/>
        </w:rPr>
      </w:pPr>
      <w:r w:rsidRPr="00ED472A">
        <w:rPr>
          <w:sz w:val="28"/>
          <w:szCs w:val="28"/>
        </w:rPr>
        <w:t xml:space="preserve">- бизнес-центр «Алтын ай», площадью 5600 </w:t>
      </w:r>
      <w:proofErr w:type="spellStart"/>
      <w:r w:rsidRPr="00ED472A">
        <w:rPr>
          <w:sz w:val="28"/>
          <w:szCs w:val="28"/>
        </w:rPr>
        <w:t>кв.м</w:t>
      </w:r>
      <w:proofErr w:type="spellEnd"/>
      <w:r w:rsidRPr="00ED472A">
        <w:rPr>
          <w:sz w:val="28"/>
          <w:szCs w:val="28"/>
        </w:rPr>
        <w:t>.</w:t>
      </w:r>
    </w:p>
    <w:p w:rsidR="00663AB0" w:rsidRPr="00ED472A" w:rsidRDefault="0026625E" w:rsidP="005B72CD">
      <w:pPr>
        <w:tabs>
          <w:tab w:val="num" w:pos="0"/>
        </w:tabs>
        <w:ind w:firstLine="709"/>
        <w:jc w:val="both"/>
        <w:rPr>
          <w:sz w:val="28"/>
          <w:szCs w:val="28"/>
        </w:rPr>
      </w:pPr>
      <w:r w:rsidRPr="00ED472A">
        <w:rPr>
          <w:sz w:val="28"/>
          <w:szCs w:val="28"/>
        </w:rPr>
        <w:t xml:space="preserve">Объем платных услуг населению по оценке 2018 года составил 713 </w:t>
      </w:r>
      <w:proofErr w:type="spellStart"/>
      <w:r w:rsidRPr="00ED472A">
        <w:rPr>
          <w:sz w:val="28"/>
          <w:szCs w:val="28"/>
        </w:rPr>
        <w:t>млн.рублей</w:t>
      </w:r>
      <w:proofErr w:type="spellEnd"/>
      <w:r w:rsidRPr="00ED472A">
        <w:rPr>
          <w:sz w:val="28"/>
          <w:szCs w:val="28"/>
        </w:rPr>
        <w:t xml:space="preserve">. На одного жителя оказано услуг на сумму 12,5 </w:t>
      </w:r>
      <w:proofErr w:type="spellStart"/>
      <w:r w:rsidRPr="00ED472A">
        <w:rPr>
          <w:sz w:val="28"/>
          <w:szCs w:val="28"/>
        </w:rPr>
        <w:t>тыс.руб</w:t>
      </w:r>
      <w:proofErr w:type="spellEnd"/>
      <w:r w:rsidRPr="00ED472A">
        <w:rPr>
          <w:sz w:val="28"/>
          <w:szCs w:val="28"/>
        </w:rPr>
        <w:t>.</w:t>
      </w:r>
    </w:p>
    <w:p w:rsidR="00663AB0" w:rsidRPr="00DD0EBD" w:rsidRDefault="00393651" w:rsidP="005B72CD">
      <w:pPr>
        <w:tabs>
          <w:tab w:val="num" w:pos="0"/>
        </w:tabs>
        <w:ind w:firstLine="709"/>
        <w:jc w:val="both"/>
        <w:rPr>
          <w:sz w:val="28"/>
          <w:szCs w:val="28"/>
        </w:rPr>
      </w:pPr>
      <w:r w:rsidRPr="00ED472A">
        <w:rPr>
          <w:sz w:val="28"/>
          <w:szCs w:val="28"/>
        </w:rPr>
        <w:t>Среднемесячная  заработная</w:t>
      </w:r>
      <w:r w:rsidR="00663AB0" w:rsidRPr="00ED472A">
        <w:rPr>
          <w:sz w:val="28"/>
          <w:szCs w:val="28"/>
        </w:rPr>
        <w:t xml:space="preserve"> плат</w:t>
      </w:r>
      <w:r w:rsidRPr="00ED472A">
        <w:rPr>
          <w:sz w:val="28"/>
          <w:szCs w:val="28"/>
        </w:rPr>
        <w:t>а</w:t>
      </w:r>
      <w:r w:rsidR="00663AB0" w:rsidRPr="00ED472A">
        <w:rPr>
          <w:sz w:val="28"/>
          <w:szCs w:val="28"/>
        </w:rPr>
        <w:t xml:space="preserve"> в районе</w:t>
      </w:r>
      <w:r w:rsidR="0074581F" w:rsidRPr="00ED472A">
        <w:rPr>
          <w:sz w:val="28"/>
          <w:szCs w:val="28"/>
        </w:rPr>
        <w:t xml:space="preserve"> вырос</w:t>
      </w:r>
      <w:r w:rsidR="00CB7242" w:rsidRPr="00ED472A">
        <w:rPr>
          <w:sz w:val="28"/>
          <w:szCs w:val="28"/>
        </w:rPr>
        <w:t>ла</w:t>
      </w:r>
      <w:r w:rsidR="0074581F" w:rsidRPr="00ED472A">
        <w:rPr>
          <w:sz w:val="28"/>
          <w:szCs w:val="28"/>
        </w:rPr>
        <w:t xml:space="preserve"> на </w:t>
      </w:r>
      <w:r w:rsidRPr="00ED472A">
        <w:rPr>
          <w:sz w:val="28"/>
          <w:szCs w:val="28"/>
        </w:rPr>
        <w:t>7</w:t>
      </w:r>
      <w:r w:rsidR="0074581F" w:rsidRPr="00ED472A">
        <w:rPr>
          <w:sz w:val="28"/>
          <w:szCs w:val="28"/>
        </w:rPr>
        <w:t>% и составила 3</w:t>
      </w:r>
      <w:r w:rsidR="00CB7242" w:rsidRPr="00ED472A">
        <w:rPr>
          <w:sz w:val="28"/>
          <w:szCs w:val="28"/>
        </w:rPr>
        <w:t>1172 рубля</w:t>
      </w:r>
      <w:r w:rsidR="00663AB0" w:rsidRPr="00ED472A">
        <w:rPr>
          <w:sz w:val="28"/>
          <w:szCs w:val="28"/>
        </w:rPr>
        <w:t>.</w:t>
      </w:r>
      <w:r w:rsidR="00663AB0" w:rsidRPr="00DD0EBD">
        <w:rPr>
          <w:sz w:val="28"/>
          <w:szCs w:val="28"/>
        </w:rPr>
        <w:t xml:space="preserve"> </w:t>
      </w:r>
    </w:p>
    <w:p w:rsidR="002720F3" w:rsidRPr="00DD0EBD" w:rsidRDefault="002720F3" w:rsidP="005B72CD">
      <w:pPr>
        <w:tabs>
          <w:tab w:val="num" w:pos="0"/>
        </w:tabs>
        <w:ind w:firstLine="709"/>
        <w:jc w:val="both"/>
        <w:rPr>
          <w:sz w:val="28"/>
          <w:szCs w:val="28"/>
        </w:rPr>
      </w:pPr>
    </w:p>
    <w:p w:rsidR="000056BB" w:rsidRPr="00DD0EBD" w:rsidRDefault="000056BB" w:rsidP="0027498D">
      <w:pPr>
        <w:pStyle w:val="a6"/>
        <w:numPr>
          <w:ilvl w:val="1"/>
          <w:numId w:val="23"/>
        </w:numPr>
        <w:spacing w:after="0"/>
        <w:jc w:val="center"/>
        <w:rPr>
          <w:rStyle w:val="12"/>
          <w:bCs w:val="0"/>
          <w:sz w:val="28"/>
          <w:szCs w:val="28"/>
          <w:u w:val="single"/>
        </w:rPr>
      </w:pPr>
      <w:r w:rsidRPr="00DD0EBD">
        <w:rPr>
          <w:rStyle w:val="12"/>
          <w:bCs w:val="0"/>
          <w:sz w:val="28"/>
          <w:szCs w:val="28"/>
          <w:u w:val="single"/>
        </w:rPr>
        <w:t>Развитие предпринимательства среди молодежи.</w:t>
      </w:r>
    </w:p>
    <w:p w:rsidR="000056BB" w:rsidRPr="00DD0EBD" w:rsidRDefault="000056BB" w:rsidP="000056BB">
      <w:pPr>
        <w:pStyle w:val="a6"/>
        <w:spacing w:after="0"/>
        <w:ind w:left="1080"/>
        <w:rPr>
          <w:rStyle w:val="12"/>
          <w:bCs w:val="0"/>
          <w:sz w:val="28"/>
          <w:szCs w:val="28"/>
          <w:u w:val="single"/>
        </w:rPr>
      </w:pPr>
    </w:p>
    <w:p w:rsidR="000056BB" w:rsidRPr="00DD0EBD" w:rsidRDefault="000056BB" w:rsidP="002E3506">
      <w:pPr>
        <w:pStyle w:val="a6"/>
        <w:spacing w:after="0"/>
        <w:ind w:firstLine="709"/>
        <w:jc w:val="both"/>
        <w:rPr>
          <w:spacing w:val="2"/>
          <w:sz w:val="28"/>
          <w:szCs w:val="28"/>
        </w:rPr>
      </w:pPr>
      <w:r w:rsidRPr="00DD0EBD">
        <w:rPr>
          <w:sz w:val="28"/>
          <w:szCs w:val="28"/>
        </w:rPr>
        <w:t xml:space="preserve">В </w:t>
      </w:r>
      <w:r w:rsidRPr="00DD0EBD">
        <w:rPr>
          <w:spacing w:val="2"/>
          <w:sz w:val="28"/>
          <w:szCs w:val="28"/>
        </w:rPr>
        <w:t xml:space="preserve">новых </w:t>
      </w:r>
      <w:r w:rsidRPr="00DD0EBD">
        <w:rPr>
          <w:spacing w:val="3"/>
          <w:sz w:val="28"/>
          <w:szCs w:val="28"/>
        </w:rPr>
        <w:t xml:space="preserve">социально-экономических </w:t>
      </w:r>
      <w:r w:rsidRPr="00DD0EBD">
        <w:rPr>
          <w:spacing w:val="4"/>
          <w:sz w:val="28"/>
          <w:szCs w:val="28"/>
        </w:rPr>
        <w:t xml:space="preserve">условиях </w:t>
      </w:r>
      <w:r w:rsidRPr="00DD0EBD">
        <w:rPr>
          <w:spacing w:val="2"/>
          <w:sz w:val="28"/>
          <w:szCs w:val="28"/>
        </w:rPr>
        <w:t xml:space="preserve">остается </w:t>
      </w:r>
      <w:r w:rsidRPr="00DD0EBD">
        <w:rPr>
          <w:sz w:val="28"/>
          <w:szCs w:val="28"/>
        </w:rPr>
        <w:t xml:space="preserve">острой </w:t>
      </w:r>
      <w:r w:rsidRPr="00DD0EBD">
        <w:rPr>
          <w:spacing w:val="3"/>
          <w:sz w:val="28"/>
          <w:szCs w:val="28"/>
        </w:rPr>
        <w:t xml:space="preserve">проблема </w:t>
      </w:r>
      <w:r w:rsidRPr="00DD0EBD">
        <w:rPr>
          <w:spacing w:val="2"/>
          <w:sz w:val="28"/>
          <w:szCs w:val="28"/>
        </w:rPr>
        <w:t xml:space="preserve">занятости </w:t>
      </w:r>
      <w:r w:rsidRPr="00DD0EBD">
        <w:rPr>
          <w:sz w:val="28"/>
          <w:szCs w:val="28"/>
        </w:rPr>
        <w:t xml:space="preserve">и </w:t>
      </w:r>
      <w:r w:rsidRPr="00DD0EBD">
        <w:rPr>
          <w:spacing w:val="4"/>
          <w:sz w:val="28"/>
          <w:szCs w:val="28"/>
        </w:rPr>
        <w:t xml:space="preserve">трудоустройства </w:t>
      </w:r>
      <w:r w:rsidRPr="00DD0EBD">
        <w:rPr>
          <w:spacing w:val="2"/>
          <w:sz w:val="28"/>
          <w:szCs w:val="28"/>
        </w:rPr>
        <w:t>молодежи.</w:t>
      </w:r>
    </w:p>
    <w:p w:rsidR="000056BB" w:rsidRPr="00DD0EBD" w:rsidRDefault="002E3506" w:rsidP="002E3506">
      <w:pPr>
        <w:pStyle w:val="a6"/>
        <w:spacing w:after="0"/>
        <w:ind w:firstLine="709"/>
        <w:jc w:val="both"/>
        <w:rPr>
          <w:sz w:val="28"/>
          <w:szCs w:val="28"/>
          <w:shd w:val="clear" w:color="auto" w:fill="FFFFFF"/>
        </w:rPr>
      </w:pPr>
      <w:r w:rsidRPr="00DD0EBD">
        <w:rPr>
          <w:sz w:val="28"/>
          <w:szCs w:val="28"/>
          <w:shd w:val="clear" w:color="auto" w:fill="FFFFFF"/>
        </w:rPr>
        <w:t>Основные проблемы, мешающие открытию собственного дела молодыми людьми:</w:t>
      </w:r>
    </w:p>
    <w:p w:rsidR="002E3506" w:rsidRPr="00DD0EBD" w:rsidRDefault="002E3506" w:rsidP="002E3506">
      <w:pPr>
        <w:pStyle w:val="af"/>
        <w:numPr>
          <w:ilvl w:val="0"/>
          <w:numId w:val="24"/>
        </w:numPr>
        <w:shd w:val="clear" w:color="auto" w:fill="FFFFFF"/>
        <w:spacing w:before="0" w:beforeAutospacing="0" w:after="0" w:afterAutospacing="0"/>
        <w:jc w:val="both"/>
        <w:rPr>
          <w:sz w:val="28"/>
          <w:szCs w:val="28"/>
        </w:rPr>
      </w:pPr>
      <w:r w:rsidRPr="00DD0EBD">
        <w:rPr>
          <w:sz w:val="28"/>
          <w:szCs w:val="28"/>
        </w:rPr>
        <w:t>отсутствие финансов;</w:t>
      </w:r>
    </w:p>
    <w:p w:rsidR="002E3506" w:rsidRPr="00DD0EBD" w:rsidRDefault="002E3506" w:rsidP="002E3506">
      <w:pPr>
        <w:pStyle w:val="af"/>
        <w:numPr>
          <w:ilvl w:val="0"/>
          <w:numId w:val="24"/>
        </w:numPr>
        <w:shd w:val="clear" w:color="auto" w:fill="FFFFFF"/>
        <w:spacing w:before="0" w:beforeAutospacing="0" w:after="0" w:afterAutospacing="0"/>
        <w:jc w:val="both"/>
        <w:rPr>
          <w:sz w:val="28"/>
          <w:szCs w:val="28"/>
        </w:rPr>
      </w:pPr>
      <w:r w:rsidRPr="00DD0EBD">
        <w:rPr>
          <w:sz w:val="28"/>
          <w:szCs w:val="28"/>
        </w:rPr>
        <w:t>недостаток опыта;</w:t>
      </w:r>
    </w:p>
    <w:p w:rsidR="002E3506" w:rsidRPr="00DD0EBD" w:rsidRDefault="002E3506" w:rsidP="002E3506">
      <w:pPr>
        <w:pStyle w:val="af"/>
        <w:numPr>
          <w:ilvl w:val="0"/>
          <w:numId w:val="24"/>
        </w:numPr>
        <w:shd w:val="clear" w:color="auto" w:fill="FFFFFF"/>
        <w:spacing w:before="0" w:beforeAutospacing="0" w:after="0" w:afterAutospacing="0"/>
        <w:jc w:val="both"/>
        <w:rPr>
          <w:sz w:val="28"/>
          <w:szCs w:val="28"/>
        </w:rPr>
      </w:pPr>
      <w:r w:rsidRPr="00DD0EBD">
        <w:rPr>
          <w:sz w:val="28"/>
          <w:szCs w:val="28"/>
        </w:rPr>
        <w:t>недостаточное образование.</w:t>
      </w:r>
    </w:p>
    <w:p w:rsidR="00757E58" w:rsidRPr="00DD0EBD" w:rsidRDefault="00757E58" w:rsidP="00264510">
      <w:pPr>
        <w:pStyle w:val="af"/>
        <w:shd w:val="clear" w:color="auto" w:fill="FFFFFF"/>
        <w:spacing w:before="0" w:beforeAutospacing="0" w:after="0" w:afterAutospacing="0"/>
        <w:ind w:firstLine="709"/>
        <w:jc w:val="both"/>
        <w:rPr>
          <w:sz w:val="28"/>
          <w:szCs w:val="28"/>
        </w:rPr>
      </w:pPr>
      <w:r w:rsidRPr="00DD0EBD">
        <w:rPr>
          <w:sz w:val="28"/>
          <w:szCs w:val="28"/>
        </w:rPr>
        <w:t>В молодежной среде слабо выражена готовность идти на риск, создавать что-то новое, отсутствует дух предпринимательства. Среди молодых людей предприниматели воспринимаются, как люди, которым приходится постоянно преодолевать трудности, а не как бизнесмены, стремящиеся к успеху.</w:t>
      </w:r>
      <w:r w:rsidR="00FE6EB9" w:rsidRPr="00DD0EBD">
        <w:rPr>
          <w:sz w:val="28"/>
          <w:szCs w:val="28"/>
        </w:rPr>
        <w:t xml:space="preserve"> </w:t>
      </w:r>
      <w:r w:rsidRPr="00DD0EBD">
        <w:rPr>
          <w:sz w:val="28"/>
          <w:szCs w:val="28"/>
        </w:rPr>
        <w:t>Традиционные российские учебные заведения дают основы экономических знаний, при этом не формируют стимулы и поведенческие компетенции, без которых успешная предпринимательская деятельность невозможна.</w:t>
      </w:r>
    </w:p>
    <w:p w:rsidR="00264510" w:rsidRPr="00DD0EBD" w:rsidRDefault="00264510" w:rsidP="00264510">
      <w:pPr>
        <w:pStyle w:val="af"/>
        <w:shd w:val="clear" w:color="auto" w:fill="FFFFFF"/>
        <w:spacing w:before="0" w:beforeAutospacing="0" w:after="0" w:afterAutospacing="0"/>
        <w:ind w:firstLine="709"/>
        <w:jc w:val="both"/>
        <w:rPr>
          <w:sz w:val="28"/>
          <w:szCs w:val="28"/>
        </w:rPr>
      </w:pPr>
      <w:r w:rsidRPr="00DD0EBD">
        <w:rPr>
          <w:sz w:val="28"/>
          <w:szCs w:val="28"/>
        </w:rPr>
        <w:t>Для развития молодежного предпринимательства на современном этапе необходимо:</w:t>
      </w:r>
    </w:p>
    <w:p w:rsidR="00264510" w:rsidRPr="00DD0EBD" w:rsidRDefault="00264510" w:rsidP="00264510">
      <w:pPr>
        <w:pStyle w:val="af"/>
        <w:shd w:val="clear" w:color="auto" w:fill="FFFFFF"/>
        <w:spacing w:before="0" w:beforeAutospacing="0" w:after="0" w:afterAutospacing="0"/>
        <w:ind w:firstLine="709"/>
        <w:jc w:val="both"/>
        <w:rPr>
          <w:sz w:val="28"/>
          <w:szCs w:val="28"/>
        </w:rPr>
      </w:pPr>
      <w:r w:rsidRPr="00DD0EBD">
        <w:rPr>
          <w:sz w:val="28"/>
          <w:szCs w:val="28"/>
        </w:rPr>
        <w:t>1) популяризировать предпринимательскую деятельность среди молодежи. Для решения данной стратегической задачи необходимо:</w:t>
      </w:r>
    </w:p>
    <w:p w:rsidR="00264510" w:rsidRPr="00DD0EBD" w:rsidRDefault="00264510" w:rsidP="00264510">
      <w:pPr>
        <w:pStyle w:val="af"/>
        <w:shd w:val="clear" w:color="auto" w:fill="FFFFFF"/>
        <w:spacing w:before="0" w:beforeAutospacing="0" w:after="0" w:afterAutospacing="0"/>
        <w:ind w:firstLine="709"/>
        <w:jc w:val="both"/>
        <w:rPr>
          <w:sz w:val="28"/>
          <w:szCs w:val="28"/>
        </w:rPr>
      </w:pPr>
      <w:r w:rsidRPr="00DD0EBD">
        <w:rPr>
          <w:sz w:val="28"/>
          <w:szCs w:val="28"/>
        </w:rPr>
        <w:t xml:space="preserve">– проводить игровые и </w:t>
      </w:r>
      <w:proofErr w:type="spellStart"/>
      <w:r w:rsidRPr="00DD0EBD">
        <w:rPr>
          <w:sz w:val="28"/>
          <w:szCs w:val="28"/>
        </w:rPr>
        <w:t>тренинговые</w:t>
      </w:r>
      <w:proofErr w:type="spellEnd"/>
      <w:r w:rsidRPr="00DD0EBD">
        <w:rPr>
          <w:sz w:val="28"/>
          <w:szCs w:val="28"/>
        </w:rPr>
        <w:t xml:space="preserve"> мероприятия;</w:t>
      </w:r>
    </w:p>
    <w:p w:rsidR="00264510" w:rsidRPr="00DD0EBD" w:rsidRDefault="00264510" w:rsidP="00264510">
      <w:pPr>
        <w:pStyle w:val="af"/>
        <w:shd w:val="clear" w:color="auto" w:fill="FFFFFF"/>
        <w:spacing w:before="0" w:beforeAutospacing="0" w:after="0" w:afterAutospacing="0"/>
        <w:ind w:firstLine="709"/>
        <w:jc w:val="both"/>
        <w:rPr>
          <w:sz w:val="28"/>
          <w:szCs w:val="28"/>
        </w:rPr>
      </w:pPr>
      <w:r w:rsidRPr="00DD0EBD">
        <w:rPr>
          <w:sz w:val="28"/>
          <w:szCs w:val="28"/>
        </w:rPr>
        <w:t>– устраивать олимпиады по предпринимательству для старшеклассников;</w:t>
      </w:r>
    </w:p>
    <w:p w:rsidR="00264510" w:rsidRPr="00DD0EBD" w:rsidRDefault="00264510" w:rsidP="00264510">
      <w:pPr>
        <w:pStyle w:val="af"/>
        <w:shd w:val="clear" w:color="auto" w:fill="FFFFFF"/>
        <w:spacing w:before="0" w:beforeAutospacing="0" w:after="0" w:afterAutospacing="0"/>
        <w:ind w:firstLine="709"/>
        <w:jc w:val="both"/>
        <w:rPr>
          <w:sz w:val="28"/>
          <w:szCs w:val="28"/>
        </w:rPr>
      </w:pPr>
      <w:r w:rsidRPr="00DD0EBD">
        <w:rPr>
          <w:sz w:val="28"/>
          <w:szCs w:val="28"/>
        </w:rPr>
        <w:t>– приглашать молодежь на образовательные курсы;</w:t>
      </w:r>
    </w:p>
    <w:p w:rsidR="00264510" w:rsidRPr="00DD0EBD" w:rsidRDefault="00264510" w:rsidP="00264510">
      <w:pPr>
        <w:pStyle w:val="af"/>
        <w:shd w:val="clear" w:color="auto" w:fill="FFFFFF"/>
        <w:spacing w:before="0" w:beforeAutospacing="0" w:after="0" w:afterAutospacing="0"/>
        <w:ind w:firstLine="709"/>
        <w:jc w:val="both"/>
        <w:rPr>
          <w:sz w:val="28"/>
          <w:szCs w:val="28"/>
        </w:rPr>
      </w:pPr>
      <w:r w:rsidRPr="00DD0EBD">
        <w:rPr>
          <w:sz w:val="28"/>
          <w:szCs w:val="28"/>
        </w:rPr>
        <w:t>– организовать выпуск социальной рекламы, формирующей позитивное отношение к предпринимательству, как к востребованной и достойной профессии;</w:t>
      </w:r>
    </w:p>
    <w:p w:rsidR="00264510" w:rsidRPr="00DD0EBD" w:rsidRDefault="00264510" w:rsidP="00264510">
      <w:pPr>
        <w:pStyle w:val="af"/>
        <w:shd w:val="clear" w:color="auto" w:fill="FFFFFF"/>
        <w:spacing w:before="0" w:beforeAutospacing="0" w:after="0" w:afterAutospacing="0"/>
        <w:ind w:firstLine="709"/>
        <w:jc w:val="both"/>
        <w:rPr>
          <w:sz w:val="28"/>
          <w:szCs w:val="28"/>
        </w:rPr>
      </w:pPr>
      <w:r w:rsidRPr="00DD0EBD">
        <w:rPr>
          <w:sz w:val="28"/>
          <w:szCs w:val="28"/>
        </w:rPr>
        <w:t>– информировать о государственной поддержке молодых предпринимателей;</w:t>
      </w:r>
    </w:p>
    <w:p w:rsidR="00264510" w:rsidRPr="00DD0EBD" w:rsidRDefault="00264510" w:rsidP="00264510">
      <w:pPr>
        <w:pStyle w:val="af"/>
        <w:shd w:val="clear" w:color="auto" w:fill="FFFFFF"/>
        <w:spacing w:before="0" w:beforeAutospacing="0" w:after="0" w:afterAutospacing="0"/>
        <w:ind w:firstLine="709"/>
        <w:jc w:val="both"/>
        <w:rPr>
          <w:sz w:val="28"/>
          <w:szCs w:val="28"/>
        </w:rPr>
      </w:pPr>
      <w:r w:rsidRPr="00DD0EBD">
        <w:rPr>
          <w:sz w:val="28"/>
          <w:szCs w:val="28"/>
        </w:rPr>
        <w:lastRenderedPageBreak/>
        <w:t>– информировать молодежь о проводимых конкурсах бизнес-проектов;</w:t>
      </w:r>
    </w:p>
    <w:p w:rsidR="00264510" w:rsidRPr="00DD0EBD" w:rsidRDefault="00264510" w:rsidP="00264510">
      <w:pPr>
        <w:pStyle w:val="af"/>
        <w:shd w:val="clear" w:color="auto" w:fill="FFFFFF"/>
        <w:spacing w:before="0" w:beforeAutospacing="0" w:after="0" w:afterAutospacing="0"/>
        <w:ind w:firstLine="709"/>
        <w:jc w:val="both"/>
        <w:rPr>
          <w:sz w:val="28"/>
          <w:szCs w:val="28"/>
        </w:rPr>
      </w:pPr>
      <w:r w:rsidRPr="00DD0EBD">
        <w:rPr>
          <w:sz w:val="28"/>
          <w:szCs w:val="28"/>
        </w:rPr>
        <w:t>2) массово вовлекать молодых людей в предпринимательскую деятельность. При решении этой задачи необходимо распространять агитационные материалы о программах, проводимых государством, устраивать анкетные опросы молодежи в учебных заведениях. Каждая анкета должна содержать раздел с контактными данными. После обработки анкет необходимо составить базу данных молодых людей, готовых стать предпринимателями. Проведение информационных конференций с молодежью, желающей открыть собственные предприятия, на них должны приглашаться успешные предприниматели, представители бизнеса и власти;</w:t>
      </w:r>
    </w:p>
    <w:p w:rsidR="00264510" w:rsidRPr="00DD0EBD" w:rsidRDefault="00264510" w:rsidP="00264510">
      <w:pPr>
        <w:pStyle w:val="af"/>
        <w:shd w:val="clear" w:color="auto" w:fill="FFFFFF"/>
        <w:spacing w:before="0" w:beforeAutospacing="0" w:after="0" w:afterAutospacing="0"/>
        <w:ind w:firstLine="709"/>
        <w:jc w:val="both"/>
        <w:rPr>
          <w:sz w:val="28"/>
          <w:szCs w:val="28"/>
        </w:rPr>
      </w:pPr>
      <w:r w:rsidRPr="00DD0EBD">
        <w:rPr>
          <w:sz w:val="28"/>
          <w:szCs w:val="28"/>
        </w:rPr>
        <w:t>3) осуществлять отбор молодежи, имеющей способности к ведению предпринимательской деятельности. Необходимо проводить экспертные сессии в форме собеседования, когда действующие предприниматели будут оценивать бизнес-идеи и беседовать с их авторами. Конкурсы бизнес-идей позволяют найти действительно интересные предложения и реализовать их на практике;</w:t>
      </w:r>
    </w:p>
    <w:p w:rsidR="00264510" w:rsidRPr="00DD0EBD" w:rsidRDefault="00264510" w:rsidP="00264510">
      <w:pPr>
        <w:pStyle w:val="af"/>
        <w:shd w:val="clear" w:color="auto" w:fill="FFFFFF"/>
        <w:spacing w:before="0" w:beforeAutospacing="0" w:after="0" w:afterAutospacing="0"/>
        <w:ind w:firstLine="709"/>
        <w:jc w:val="both"/>
        <w:rPr>
          <w:sz w:val="28"/>
          <w:szCs w:val="28"/>
        </w:rPr>
      </w:pPr>
      <w:r w:rsidRPr="00DD0EBD">
        <w:rPr>
          <w:sz w:val="28"/>
          <w:szCs w:val="28"/>
        </w:rPr>
        <w:t>4) проводить профильное обучение с целью привития молодым людям навыков ведения бизнеса.</w:t>
      </w:r>
    </w:p>
    <w:p w:rsidR="00264510" w:rsidRPr="00DD0EBD" w:rsidRDefault="00264510" w:rsidP="00C52B2C">
      <w:pPr>
        <w:pStyle w:val="af"/>
        <w:shd w:val="clear" w:color="auto" w:fill="FFFFFF"/>
        <w:spacing w:before="0" w:beforeAutospacing="0" w:after="0" w:afterAutospacing="0"/>
        <w:ind w:firstLine="709"/>
        <w:jc w:val="both"/>
        <w:rPr>
          <w:sz w:val="28"/>
          <w:szCs w:val="28"/>
        </w:rPr>
      </w:pPr>
      <w:r w:rsidRPr="00DD0EBD">
        <w:rPr>
          <w:sz w:val="28"/>
          <w:szCs w:val="28"/>
        </w:rPr>
        <w:t xml:space="preserve">Молодежь должна проходить углубленное модульное обучение по курсу бизнес-планирования, формирования проектных команд. К обучению необходимо привлекать сертифицированных бизнес-тренеров, силами которых будут проводиться мастер-классы, устраиваться экспертные сессии с успешными предпринимателями, со специалистами разных сфер деятельности, связанных с бизнесом (работники налоговых органов, специалисты по трудовому законодательству, сотрудники </w:t>
      </w:r>
      <w:proofErr w:type="spellStart"/>
      <w:r w:rsidRPr="00DD0EBD">
        <w:rPr>
          <w:sz w:val="28"/>
          <w:szCs w:val="28"/>
        </w:rPr>
        <w:t>санэпидемстанций</w:t>
      </w:r>
      <w:proofErr w:type="spellEnd"/>
      <w:r w:rsidRPr="00DD0EBD">
        <w:rPr>
          <w:sz w:val="28"/>
          <w:szCs w:val="28"/>
        </w:rPr>
        <w:t>, пожарные, экологи, бухгалтеры).</w:t>
      </w:r>
    </w:p>
    <w:p w:rsidR="00C52B2C" w:rsidRPr="00DD0EBD" w:rsidRDefault="007513C1" w:rsidP="007513C1">
      <w:pPr>
        <w:pStyle w:val="a6"/>
        <w:spacing w:after="0"/>
        <w:ind w:firstLine="709"/>
        <w:jc w:val="both"/>
        <w:rPr>
          <w:sz w:val="28"/>
          <w:szCs w:val="28"/>
        </w:rPr>
      </w:pPr>
      <w:r w:rsidRPr="00DD0EBD">
        <w:rPr>
          <w:sz w:val="28"/>
          <w:szCs w:val="28"/>
        </w:rPr>
        <w:t>Следует отметить</w:t>
      </w:r>
      <w:r w:rsidR="00C52B2C" w:rsidRPr="00DD0EBD">
        <w:rPr>
          <w:sz w:val="28"/>
          <w:szCs w:val="28"/>
        </w:rPr>
        <w:t xml:space="preserve">, что еще велик разрыв между качеством жизни города и деревни. Малый диапазон выбора профессий и, соответственно, ограниченность рабочих мест, отсутствие трудовой мобильности, узость сферы социально-бытовых услуг, направленных на создание условий для самореализации и обеспечения досуга, отсутствие развитой структуры малого и среднего бизнеса влекут за собой тенденцию оттока молодых людей из села. А ведь именно эта категория людей способна превратить </w:t>
      </w:r>
      <w:proofErr w:type="spellStart"/>
      <w:r w:rsidR="00C52B2C" w:rsidRPr="00DD0EBD">
        <w:rPr>
          <w:sz w:val="28"/>
          <w:szCs w:val="28"/>
        </w:rPr>
        <w:t>агрогородки</w:t>
      </w:r>
      <w:proofErr w:type="spellEnd"/>
      <w:r w:rsidR="00C52B2C" w:rsidRPr="00DD0EBD">
        <w:rPr>
          <w:sz w:val="28"/>
          <w:szCs w:val="28"/>
        </w:rPr>
        <w:t xml:space="preserve"> в своеобразные «магниты» для прилегающих территорий, сделать привлекательной и перспективной жизнь в деревне. В этих условиях стимулирование предпринимательства будет способствовать не только успешному решению экономических проблем страны, но и закреплению молодежи на селе. </w:t>
      </w:r>
    </w:p>
    <w:p w:rsidR="007513C1" w:rsidRPr="00DD0EBD" w:rsidRDefault="007513C1" w:rsidP="007513C1">
      <w:pPr>
        <w:pStyle w:val="af"/>
        <w:shd w:val="clear" w:color="auto" w:fill="FFFFFF"/>
        <w:spacing w:before="0" w:beforeAutospacing="0" w:after="0" w:afterAutospacing="0"/>
        <w:ind w:firstLine="709"/>
        <w:jc w:val="both"/>
        <w:rPr>
          <w:sz w:val="28"/>
          <w:szCs w:val="28"/>
        </w:rPr>
      </w:pPr>
      <w:r w:rsidRPr="00DD0EBD">
        <w:rPr>
          <w:sz w:val="28"/>
          <w:szCs w:val="28"/>
        </w:rPr>
        <w:t xml:space="preserve">Молодежь </w:t>
      </w:r>
      <w:proofErr w:type="spellStart"/>
      <w:r w:rsidRPr="00DD0EBD">
        <w:rPr>
          <w:sz w:val="28"/>
          <w:szCs w:val="28"/>
        </w:rPr>
        <w:t>Нурлатского</w:t>
      </w:r>
      <w:proofErr w:type="spellEnd"/>
      <w:r w:rsidRPr="00DD0EBD">
        <w:rPr>
          <w:sz w:val="28"/>
          <w:szCs w:val="28"/>
        </w:rPr>
        <w:t xml:space="preserve"> муниципального района  испытывает определенные трудности и с организацией досуга.</w:t>
      </w:r>
    </w:p>
    <w:p w:rsidR="007513C1" w:rsidRPr="00DD0EBD" w:rsidRDefault="007513C1" w:rsidP="007513C1">
      <w:pPr>
        <w:pStyle w:val="af"/>
        <w:shd w:val="clear" w:color="auto" w:fill="FFFFFF"/>
        <w:spacing w:before="0" w:beforeAutospacing="0" w:after="0" w:afterAutospacing="0"/>
        <w:ind w:firstLine="709"/>
        <w:jc w:val="both"/>
        <w:rPr>
          <w:rFonts w:ascii="Arial" w:hAnsi="Arial" w:cs="Arial"/>
        </w:rPr>
      </w:pPr>
      <w:r w:rsidRPr="00DD0EBD">
        <w:rPr>
          <w:sz w:val="28"/>
          <w:szCs w:val="28"/>
        </w:rPr>
        <w:t>Указанные факторы усиливают мотивацию миграции молодежи из района в большие города, ориентацию на поиски трудовой занятости вне сельского социума. Как показывает исследование, для 50% сельской молодежи мотивом переезда служит желание учиться, для 4</w:t>
      </w:r>
      <w:r w:rsidR="003D0835" w:rsidRPr="00DD0EBD">
        <w:rPr>
          <w:sz w:val="28"/>
          <w:szCs w:val="28"/>
        </w:rPr>
        <w:t>5</w:t>
      </w:r>
      <w:r w:rsidRPr="00DD0EBD">
        <w:rPr>
          <w:sz w:val="28"/>
          <w:szCs w:val="28"/>
        </w:rPr>
        <w:t xml:space="preserve">% - плохие условия труда, для </w:t>
      </w:r>
      <w:r w:rsidR="003D0835" w:rsidRPr="00DD0EBD">
        <w:rPr>
          <w:sz w:val="28"/>
          <w:szCs w:val="28"/>
        </w:rPr>
        <w:t>70</w:t>
      </w:r>
      <w:r w:rsidRPr="00DD0EBD">
        <w:rPr>
          <w:sz w:val="28"/>
          <w:szCs w:val="28"/>
        </w:rPr>
        <w:t>% - ни</w:t>
      </w:r>
      <w:r w:rsidR="003D0835" w:rsidRPr="00DD0EBD">
        <w:rPr>
          <w:sz w:val="28"/>
          <w:szCs w:val="28"/>
        </w:rPr>
        <w:t>зкий уровень оплаты труда, для 4</w:t>
      </w:r>
      <w:r w:rsidRPr="00DD0EBD">
        <w:rPr>
          <w:sz w:val="28"/>
          <w:szCs w:val="28"/>
        </w:rPr>
        <w:t xml:space="preserve">0% - отсутствие интересного досуга. В то же время при условии решения проблем сельской молодежи две трети ее осталась бы </w:t>
      </w:r>
      <w:r w:rsidR="003D0835" w:rsidRPr="00DD0EBD">
        <w:rPr>
          <w:sz w:val="28"/>
          <w:szCs w:val="28"/>
        </w:rPr>
        <w:t>в районе</w:t>
      </w:r>
      <w:r w:rsidRPr="00DD0EBD">
        <w:rPr>
          <w:sz w:val="28"/>
          <w:szCs w:val="28"/>
        </w:rPr>
        <w:t xml:space="preserve">. До тех пор, пока не совершится качественный прорыв в этом вопросе, многие усилия и инициативы в молодежной сфере будут иметь ограниченный круг действия, а значит и неполный социальный и экономический эффект. Вышесказанное свидетельствует </w:t>
      </w:r>
      <w:r w:rsidRPr="00DD0EBD">
        <w:rPr>
          <w:sz w:val="28"/>
          <w:szCs w:val="28"/>
        </w:rPr>
        <w:lastRenderedPageBreak/>
        <w:t>об актуальности разработки комплексной системы мероприятий, направленных на улучшение качества жизни сельской молодежи района</w:t>
      </w:r>
      <w:r w:rsidRPr="00DD0EBD">
        <w:rPr>
          <w:rFonts w:ascii="Arial" w:hAnsi="Arial" w:cs="Arial"/>
        </w:rPr>
        <w:t>.</w:t>
      </w:r>
    </w:p>
    <w:p w:rsidR="000056BB" w:rsidRPr="00DD0EBD" w:rsidRDefault="00C52B2C" w:rsidP="00C52B2C">
      <w:pPr>
        <w:pStyle w:val="a6"/>
        <w:spacing w:after="0"/>
        <w:ind w:firstLine="709"/>
        <w:jc w:val="both"/>
        <w:rPr>
          <w:rStyle w:val="12"/>
          <w:bCs w:val="0"/>
          <w:sz w:val="28"/>
          <w:szCs w:val="28"/>
          <w:u w:val="single"/>
        </w:rPr>
      </w:pPr>
      <w:r w:rsidRPr="00DD0EBD">
        <w:rPr>
          <w:rFonts w:ascii="Arial" w:hAnsi="Arial" w:cs="Arial"/>
          <w:sz w:val="23"/>
          <w:szCs w:val="23"/>
        </w:rPr>
        <w:br/>
      </w:r>
    </w:p>
    <w:p w:rsidR="006821C1" w:rsidRPr="00DD0EBD" w:rsidRDefault="006821C1" w:rsidP="0027498D">
      <w:pPr>
        <w:pStyle w:val="a6"/>
        <w:numPr>
          <w:ilvl w:val="1"/>
          <w:numId w:val="23"/>
        </w:numPr>
        <w:spacing w:after="0"/>
        <w:jc w:val="center"/>
        <w:rPr>
          <w:rStyle w:val="12"/>
          <w:bCs w:val="0"/>
          <w:sz w:val="28"/>
          <w:szCs w:val="28"/>
          <w:u w:val="single"/>
        </w:rPr>
      </w:pPr>
      <w:r w:rsidRPr="00DD0EBD">
        <w:rPr>
          <w:rStyle w:val="12"/>
          <w:bCs w:val="0"/>
          <w:sz w:val="28"/>
          <w:szCs w:val="28"/>
          <w:u w:val="single"/>
        </w:rPr>
        <w:t xml:space="preserve">Развитие </w:t>
      </w:r>
      <w:proofErr w:type="spellStart"/>
      <w:r w:rsidRPr="00DD0EBD">
        <w:rPr>
          <w:rStyle w:val="12"/>
          <w:bCs w:val="0"/>
          <w:sz w:val="28"/>
          <w:szCs w:val="28"/>
          <w:u w:val="single"/>
        </w:rPr>
        <w:t>промплощадок</w:t>
      </w:r>
      <w:proofErr w:type="spellEnd"/>
      <w:r w:rsidRPr="00DD0EBD">
        <w:rPr>
          <w:rStyle w:val="12"/>
          <w:bCs w:val="0"/>
          <w:sz w:val="28"/>
          <w:szCs w:val="28"/>
          <w:u w:val="single"/>
        </w:rPr>
        <w:t xml:space="preserve"> и привлечение резидентов.</w:t>
      </w:r>
    </w:p>
    <w:p w:rsidR="006821C1" w:rsidRPr="00DD0EBD" w:rsidRDefault="006821C1" w:rsidP="006821C1">
      <w:pPr>
        <w:pStyle w:val="a6"/>
        <w:spacing w:after="0"/>
        <w:ind w:left="720"/>
        <w:rPr>
          <w:rStyle w:val="12"/>
          <w:bCs w:val="0"/>
          <w:sz w:val="28"/>
          <w:szCs w:val="28"/>
          <w:u w:val="single"/>
        </w:rPr>
      </w:pPr>
    </w:p>
    <w:p w:rsidR="006821C1" w:rsidRPr="00DD0EBD" w:rsidRDefault="006821C1" w:rsidP="006821C1">
      <w:pPr>
        <w:tabs>
          <w:tab w:val="num" w:pos="0"/>
        </w:tabs>
        <w:ind w:firstLine="709"/>
        <w:jc w:val="both"/>
        <w:rPr>
          <w:sz w:val="28"/>
          <w:szCs w:val="28"/>
        </w:rPr>
      </w:pPr>
      <w:r w:rsidRPr="00DD0EBD">
        <w:rPr>
          <w:sz w:val="28"/>
          <w:szCs w:val="28"/>
        </w:rPr>
        <w:t>В целях содействия развитию малого и среднего предпринимательства в производственной сфере в районе действует промышленная площадка «</w:t>
      </w:r>
      <w:proofErr w:type="spellStart"/>
      <w:r w:rsidRPr="00DD0EBD">
        <w:rPr>
          <w:sz w:val="28"/>
          <w:szCs w:val="28"/>
        </w:rPr>
        <w:t>Тюрнясево</w:t>
      </w:r>
      <w:proofErr w:type="spellEnd"/>
      <w:r w:rsidRPr="00DD0EBD">
        <w:rPr>
          <w:sz w:val="28"/>
          <w:szCs w:val="28"/>
        </w:rPr>
        <w:t xml:space="preserve">», обеспеченная транспортной и инженерной инфраструктурой без привлечения федеральных и республиканских средств. </w:t>
      </w:r>
    </w:p>
    <w:p w:rsidR="006821C1" w:rsidRPr="00DD0EBD" w:rsidRDefault="006821C1" w:rsidP="006821C1">
      <w:pPr>
        <w:tabs>
          <w:tab w:val="num" w:pos="0"/>
        </w:tabs>
        <w:ind w:firstLine="709"/>
        <w:jc w:val="both"/>
        <w:rPr>
          <w:sz w:val="28"/>
          <w:szCs w:val="28"/>
        </w:rPr>
      </w:pPr>
      <w:r w:rsidRPr="00DD0EBD">
        <w:rPr>
          <w:sz w:val="28"/>
          <w:szCs w:val="28"/>
        </w:rPr>
        <w:t>С целью привлечения резидентов в период с апреля по август 2018 года были проведены работы: по инвентаризации имущественного комплекса; межеванию земельных участков; оценке имущества для проведения торгов по аренде помещений для потенциальных инвесторов и, соответственно, торги.</w:t>
      </w:r>
    </w:p>
    <w:p w:rsidR="006821C1" w:rsidRPr="00DD0EBD" w:rsidRDefault="006821C1" w:rsidP="006821C1">
      <w:pPr>
        <w:pStyle w:val="Default"/>
        <w:tabs>
          <w:tab w:val="num" w:pos="0"/>
        </w:tabs>
        <w:ind w:firstLine="709"/>
        <w:jc w:val="both"/>
        <w:rPr>
          <w:rFonts w:eastAsia="Times New Roman"/>
          <w:color w:val="auto"/>
          <w:sz w:val="28"/>
          <w:szCs w:val="28"/>
        </w:rPr>
      </w:pPr>
      <w:r w:rsidRPr="00DD0EBD">
        <w:rPr>
          <w:rFonts w:eastAsia="Times New Roman"/>
          <w:color w:val="auto"/>
          <w:sz w:val="28"/>
          <w:szCs w:val="28"/>
        </w:rPr>
        <w:t>В результате проведенной работы заключены договоры с четырьмя резидентами:</w:t>
      </w:r>
    </w:p>
    <w:p w:rsidR="006821C1" w:rsidRPr="00DD0EBD" w:rsidRDefault="006821C1" w:rsidP="006821C1">
      <w:pPr>
        <w:pStyle w:val="Default"/>
        <w:tabs>
          <w:tab w:val="num" w:pos="0"/>
        </w:tabs>
        <w:ind w:firstLine="709"/>
        <w:jc w:val="both"/>
        <w:rPr>
          <w:rFonts w:eastAsia="Times New Roman"/>
          <w:color w:val="auto"/>
          <w:sz w:val="28"/>
          <w:szCs w:val="28"/>
        </w:rPr>
      </w:pPr>
      <w:r w:rsidRPr="00DD0EBD">
        <w:rPr>
          <w:rFonts w:eastAsia="Times New Roman"/>
          <w:color w:val="auto"/>
          <w:sz w:val="28"/>
          <w:szCs w:val="28"/>
        </w:rPr>
        <w:t>- ООО «</w:t>
      </w:r>
      <w:proofErr w:type="spellStart"/>
      <w:r w:rsidRPr="00DD0EBD">
        <w:rPr>
          <w:rFonts w:eastAsia="Times New Roman"/>
          <w:color w:val="auto"/>
          <w:sz w:val="28"/>
          <w:szCs w:val="28"/>
        </w:rPr>
        <w:t>Агропродукт</w:t>
      </w:r>
      <w:proofErr w:type="spellEnd"/>
      <w:r w:rsidRPr="00DD0EBD">
        <w:rPr>
          <w:rFonts w:eastAsia="Times New Roman"/>
          <w:color w:val="auto"/>
          <w:sz w:val="28"/>
          <w:szCs w:val="28"/>
        </w:rPr>
        <w:t xml:space="preserve">» - производство комбикорма. Создано 7 рабочих мест, объем инвестиций составил 2 млн. рублей, планируемый объем производства на 2019 год на сумму 27 </w:t>
      </w:r>
      <w:proofErr w:type="spellStart"/>
      <w:r w:rsidRPr="00DD0EBD">
        <w:rPr>
          <w:rFonts w:eastAsia="Times New Roman"/>
          <w:color w:val="auto"/>
          <w:sz w:val="28"/>
          <w:szCs w:val="28"/>
        </w:rPr>
        <w:t>млн.руб</w:t>
      </w:r>
      <w:proofErr w:type="spellEnd"/>
      <w:r w:rsidRPr="00DD0EBD">
        <w:rPr>
          <w:rFonts w:eastAsia="Times New Roman"/>
          <w:color w:val="auto"/>
          <w:sz w:val="28"/>
          <w:szCs w:val="28"/>
        </w:rPr>
        <w:t>.</w:t>
      </w:r>
    </w:p>
    <w:p w:rsidR="006821C1" w:rsidRPr="00DD0EBD" w:rsidRDefault="006821C1" w:rsidP="006821C1">
      <w:pPr>
        <w:pStyle w:val="Default"/>
        <w:tabs>
          <w:tab w:val="num" w:pos="0"/>
        </w:tabs>
        <w:ind w:firstLine="709"/>
        <w:jc w:val="both"/>
        <w:rPr>
          <w:rFonts w:eastAsia="Times New Roman"/>
          <w:color w:val="auto"/>
          <w:sz w:val="28"/>
          <w:szCs w:val="28"/>
        </w:rPr>
      </w:pPr>
      <w:r w:rsidRPr="00DD0EBD">
        <w:rPr>
          <w:rFonts w:eastAsia="Times New Roman"/>
          <w:color w:val="auto"/>
          <w:sz w:val="28"/>
          <w:szCs w:val="28"/>
        </w:rPr>
        <w:t xml:space="preserve">- Индивидуальный предприниматель </w:t>
      </w:r>
      <w:proofErr w:type="spellStart"/>
      <w:r w:rsidRPr="00DD0EBD">
        <w:rPr>
          <w:rFonts w:eastAsia="Times New Roman"/>
          <w:color w:val="auto"/>
          <w:sz w:val="28"/>
          <w:szCs w:val="28"/>
        </w:rPr>
        <w:t>Аладина</w:t>
      </w:r>
      <w:proofErr w:type="spellEnd"/>
      <w:r w:rsidRPr="00DD0EBD">
        <w:rPr>
          <w:rFonts w:eastAsia="Times New Roman"/>
          <w:color w:val="auto"/>
          <w:sz w:val="28"/>
          <w:szCs w:val="28"/>
        </w:rPr>
        <w:t xml:space="preserve"> Н.А. – производство сыра-косичка, создано 3 рабочих места, инвестиции 0,5 </w:t>
      </w:r>
      <w:proofErr w:type="spellStart"/>
      <w:r w:rsidRPr="00DD0EBD">
        <w:rPr>
          <w:rFonts w:eastAsia="Times New Roman"/>
          <w:color w:val="auto"/>
          <w:sz w:val="28"/>
          <w:szCs w:val="28"/>
        </w:rPr>
        <w:t>млн.рублей</w:t>
      </w:r>
      <w:proofErr w:type="spellEnd"/>
      <w:r w:rsidRPr="00DD0EBD">
        <w:rPr>
          <w:rFonts w:eastAsia="Times New Roman"/>
          <w:color w:val="auto"/>
          <w:sz w:val="28"/>
          <w:szCs w:val="28"/>
        </w:rPr>
        <w:t xml:space="preserve">, планируемый объем производства на 2019 год – 128 тонн сыра на сумму 36,9 </w:t>
      </w:r>
      <w:proofErr w:type="spellStart"/>
      <w:r w:rsidRPr="00DD0EBD">
        <w:rPr>
          <w:rFonts w:eastAsia="Times New Roman"/>
          <w:color w:val="auto"/>
          <w:sz w:val="28"/>
          <w:szCs w:val="28"/>
        </w:rPr>
        <w:t>млн.руб</w:t>
      </w:r>
      <w:proofErr w:type="spellEnd"/>
      <w:r w:rsidRPr="00DD0EBD">
        <w:rPr>
          <w:rFonts w:eastAsia="Times New Roman"/>
          <w:color w:val="auto"/>
          <w:sz w:val="28"/>
          <w:szCs w:val="28"/>
        </w:rPr>
        <w:t>.</w:t>
      </w:r>
    </w:p>
    <w:p w:rsidR="006821C1" w:rsidRPr="00DD0EBD" w:rsidRDefault="006821C1" w:rsidP="006821C1">
      <w:pPr>
        <w:pStyle w:val="Default"/>
        <w:tabs>
          <w:tab w:val="num" w:pos="0"/>
        </w:tabs>
        <w:ind w:firstLine="709"/>
        <w:jc w:val="both"/>
        <w:rPr>
          <w:rFonts w:eastAsia="Times New Roman"/>
          <w:color w:val="auto"/>
          <w:sz w:val="28"/>
          <w:szCs w:val="28"/>
        </w:rPr>
      </w:pPr>
      <w:r w:rsidRPr="00DD0EBD">
        <w:rPr>
          <w:rFonts w:eastAsia="Times New Roman"/>
          <w:color w:val="auto"/>
          <w:sz w:val="28"/>
          <w:szCs w:val="28"/>
        </w:rPr>
        <w:t>- ООО «Нурлат-Агро» - производство семян масличных культур и многолетних трав, с планируемым объем реализации – 3 тысяч тонн в год, на сумму 60 млн. рублей.</w:t>
      </w:r>
    </w:p>
    <w:p w:rsidR="006821C1" w:rsidRPr="00DD0EBD" w:rsidRDefault="006821C1" w:rsidP="006821C1">
      <w:pPr>
        <w:pStyle w:val="Default"/>
        <w:tabs>
          <w:tab w:val="num" w:pos="0"/>
        </w:tabs>
        <w:ind w:firstLine="709"/>
        <w:jc w:val="both"/>
        <w:rPr>
          <w:rFonts w:eastAsia="Times New Roman"/>
          <w:color w:val="auto"/>
          <w:sz w:val="28"/>
          <w:szCs w:val="28"/>
        </w:rPr>
      </w:pPr>
      <w:r w:rsidRPr="00DD0EBD">
        <w:rPr>
          <w:rFonts w:eastAsia="Times New Roman"/>
          <w:color w:val="auto"/>
          <w:sz w:val="28"/>
          <w:szCs w:val="28"/>
        </w:rPr>
        <w:t>- КФХ Пашаев Д.Ф.– производство и упаковка растительного масла (подсолнечного рафинированного), с планируемым объем производства – 2 млн. литров в год, на сумму 187 млн. рублей. В 2019 году планируется создание 25 рабочих мест.</w:t>
      </w:r>
    </w:p>
    <w:p w:rsidR="006821C1" w:rsidRPr="00DD0EBD" w:rsidRDefault="006821C1" w:rsidP="006821C1">
      <w:pPr>
        <w:pStyle w:val="Default"/>
        <w:tabs>
          <w:tab w:val="num" w:pos="0"/>
        </w:tabs>
        <w:ind w:firstLine="709"/>
        <w:jc w:val="both"/>
        <w:rPr>
          <w:rFonts w:eastAsia="Times New Roman"/>
          <w:color w:val="auto"/>
          <w:sz w:val="28"/>
          <w:szCs w:val="28"/>
        </w:rPr>
      </w:pPr>
      <w:r w:rsidRPr="00DD0EBD">
        <w:rPr>
          <w:rFonts w:eastAsia="Times New Roman"/>
          <w:color w:val="auto"/>
          <w:sz w:val="28"/>
          <w:szCs w:val="28"/>
        </w:rPr>
        <w:t>Работа по развитию промышленной площадки продолжается, ведутся переговоры с потенциальными инвесторами.</w:t>
      </w:r>
    </w:p>
    <w:p w:rsidR="00111F76" w:rsidRPr="00DD0EBD" w:rsidRDefault="00111F76" w:rsidP="006821C1">
      <w:pPr>
        <w:pStyle w:val="Default"/>
        <w:tabs>
          <w:tab w:val="num" w:pos="0"/>
        </w:tabs>
        <w:ind w:firstLine="709"/>
        <w:jc w:val="both"/>
        <w:rPr>
          <w:rFonts w:eastAsia="Times New Roman"/>
          <w:color w:val="auto"/>
          <w:sz w:val="28"/>
          <w:szCs w:val="28"/>
        </w:rPr>
      </w:pPr>
      <w:r w:rsidRPr="00E769E6">
        <w:rPr>
          <w:rFonts w:eastAsia="Times New Roman"/>
          <w:color w:val="auto"/>
          <w:sz w:val="28"/>
          <w:szCs w:val="28"/>
        </w:rPr>
        <w:t xml:space="preserve">Важным инвестиционным проектом, планируемыми к реализации является строительство </w:t>
      </w:r>
      <w:proofErr w:type="spellStart"/>
      <w:r w:rsidRPr="00E769E6">
        <w:rPr>
          <w:rFonts w:eastAsia="Times New Roman"/>
          <w:color w:val="auto"/>
          <w:sz w:val="28"/>
          <w:szCs w:val="28"/>
        </w:rPr>
        <w:t>Агропарка</w:t>
      </w:r>
      <w:proofErr w:type="spellEnd"/>
      <w:r w:rsidRPr="00E769E6">
        <w:rPr>
          <w:rFonts w:eastAsia="Times New Roman"/>
          <w:color w:val="auto"/>
          <w:sz w:val="28"/>
          <w:szCs w:val="28"/>
        </w:rPr>
        <w:t>. Строительство объекта позволит обеспечить условия для реализации продукции сельскохозяйственных кооперативов, продукции произведенной в ЛПХ</w:t>
      </w:r>
      <w:r w:rsidR="001210D7" w:rsidRPr="00E769E6">
        <w:rPr>
          <w:rFonts w:eastAsia="Times New Roman"/>
          <w:color w:val="auto"/>
          <w:sz w:val="28"/>
          <w:szCs w:val="28"/>
        </w:rPr>
        <w:t>, а также создать производственную площадку для размещения производств по переработке сельскохозяйственной продукции.</w:t>
      </w:r>
    </w:p>
    <w:p w:rsidR="006821C1" w:rsidRPr="00DD0EBD" w:rsidRDefault="006821C1" w:rsidP="006821C1">
      <w:pPr>
        <w:pStyle w:val="Default"/>
        <w:tabs>
          <w:tab w:val="num" w:pos="0"/>
        </w:tabs>
        <w:ind w:firstLine="709"/>
        <w:jc w:val="both"/>
        <w:rPr>
          <w:rFonts w:eastAsia="Times New Roman"/>
          <w:color w:val="auto"/>
          <w:sz w:val="28"/>
          <w:szCs w:val="28"/>
        </w:rPr>
      </w:pPr>
      <w:r w:rsidRPr="00DD0EBD">
        <w:rPr>
          <w:rFonts w:eastAsia="Times New Roman"/>
          <w:color w:val="auto"/>
          <w:sz w:val="28"/>
          <w:szCs w:val="28"/>
        </w:rPr>
        <w:t xml:space="preserve">Необходимо строительство промышленной площадки, обеспеченной инфраструктурой непосредственно в </w:t>
      </w:r>
      <w:proofErr w:type="spellStart"/>
      <w:r w:rsidRPr="00DD0EBD">
        <w:rPr>
          <w:rFonts w:eastAsia="Times New Roman"/>
          <w:color w:val="auto"/>
          <w:sz w:val="28"/>
          <w:szCs w:val="28"/>
        </w:rPr>
        <w:t>г.Нурлат</w:t>
      </w:r>
      <w:proofErr w:type="spellEnd"/>
      <w:r w:rsidRPr="00DD0EBD">
        <w:rPr>
          <w:rFonts w:eastAsia="Times New Roman"/>
          <w:color w:val="auto"/>
          <w:sz w:val="28"/>
          <w:szCs w:val="28"/>
        </w:rPr>
        <w:t xml:space="preserve">, являющимся экономическим центром </w:t>
      </w:r>
      <w:proofErr w:type="spellStart"/>
      <w:r w:rsidRPr="00DD0EBD">
        <w:rPr>
          <w:rFonts w:eastAsia="Times New Roman"/>
          <w:color w:val="auto"/>
          <w:sz w:val="28"/>
          <w:szCs w:val="28"/>
        </w:rPr>
        <w:t>Нурлатского</w:t>
      </w:r>
      <w:proofErr w:type="spellEnd"/>
      <w:r w:rsidRPr="00DD0EBD">
        <w:rPr>
          <w:rFonts w:eastAsia="Times New Roman"/>
          <w:color w:val="auto"/>
          <w:sz w:val="28"/>
          <w:szCs w:val="28"/>
        </w:rPr>
        <w:t xml:space="preserve"> муниципального района. Отсутствие доступных производственных площадей является одним из факторов, сдерживающих развитие малого и среднего предпринимательства в районе. В этом направлении ведется работа по поиску инвестиций, определен земельный участок для размещения </w:t>
      </w:r>
      <w:proofErr w:type="spellStart"/>
      <w:r w:rsidRPr="00DD0EBD">
        <w:rPr>
          <w:rFonts w:eastAsia="Times New Roman"/>
          <w:color w:val="auto"/>
          <w:sz w:val="28"/>
          <w:szCs w:val="28"/>
        </w:rPr>
        <w:t>промплощадки</w:t>
      </w:r>
      <w:proofErr w:type="spellEnd"/>
      <w:r w:rsidR="00487366" w:rsidRPr="00DD0EBD">
        <w:rPr>
          <w:rFonts w:eastAsia="Times New Roman"/>
          <w:color w:val="auto"/>
          <w:sz w:val="28"/>
          <w:szCs w:val="28"/>
        </w:rPr>
        <w:t>, проведено межевание</w:t>
      </w:r>
      <w:r w:rsidR="00DC5B7F" w:rsidRPr="00DD0EBD">
        <w:rPr>
          <w:rFonts w:eastAsia="Times New Roman"/>
          <w:color w:val="auto"/>
          <w:sz w:val="28"/>
          <w:szCs w:val="28"/>
        </w:rPr>
        <w:t xml:space="preserve">, предварительно проведена работа с </w:t>
      </w:r>
      <w:proofErr w:type="spellStart"/>
      <w:r w:rsidR="00DC5B7F" w:rsidRPr="00DD0EBD">
        <w:rPr>
          <w:rFonts w:eastAsia="Times New Roman"/>
          <w:color w:val="auto"/>
          <w:sz w:val="28"/>
          <w:szCs w:val="28"/>
        </w:rPr>
        <w:t>ресурсоснабжающими</w:t>
      </w:r>
      <w:proofErr w:type="spellEnd"/>
      <w:r w:rsidR="00DC5B7F" w:rsidRPr="00DD0EBD">
        <w:rPr>
          <w:rFonts w:eastAsia="Times New Roman"/>
          <w:color w:val="auto"/>
          <w:sz w:val="28"/>
          <w:szCs w:val="28"/>
        </w:rPr>
        <w:t xml:space="preserve"> организациями по определению возможных присоединяемых нагрузок</w:t>
      </w:r>
      <w:r w:rsidRPr="00DD0EBD">
        <w:rPr>
          <w:rFonts w:eastAsia="Times New Roman"/>
          <w:color w:val="auto"/>
          <w:sz w:val="28"/>
          <w:szCs w:val="28"/>
        </w:rPr>
        <w:t>.</w:t>
      </w:r>
    </w:p>
    <w:p w:rsidR="006821C1" w:rsidRPr="00DD0EBD" w:rsidRDefault="006821C1" w:rsidP="006821C1">
      <w:pPr>
        <w:ind w:firstLine="709"/>
        <w:contextualSpacing/>
        <w:jc w:val="both"/>
        <w:rPr>
          <w:sz w:val="28"/>
          <w:szCs w:val="28"/>
        </w:rPr>
      </w:pPr>
    </w:p>
    <w:p w:rsidR="006821C1" w:rsidRPr="00DD0EBD" w:rsidRDefault="006821C1" w:rsidP="006821C1">
      <w:pPr>
        <w:ind w:firstLine="709"/>
        <w:contextualSpacing/>
        <w:jc w:val="both"/>
        <w:rPr>
          <w:sz w:val="28"/>
          <w:szCs w:val="28"/>
        </w:rPr>
      </w:pPr>
    </w:p>
    <w:p w:rsidR="0027498D" w:rsidRPr="00DD0EBD" w:rsidRDefault="0027498D" w:rsidP="0027498D">
      <w:pPr>
        <w:pStyle w:val="a6"/>
        <w:numPr>
          <w:ilvl w:val="1"/>
          <w:numId w:val="23"/>
        </w:numPr>
        <w:spacing w:after="0"/>
        <w:jc w:val="center"/>
        <w:rPr>
          <w:rStyle w:val="12"/>
          <w:bCs w:val="0"/>
          <w:sz w:val="28"/>
          <w:szCs w:val="28"/>
          <w:u w:val="single"/>
        </w:rPr>
      </w:pPr>
      <w:r w:rsidRPr="00DD0EBD">
        <w:rPr>
          <w:rStyle w:val="12"/>
          <w:bCs w:val="0"/>
          <w:sz w:val="28"/>
          <w:szCs w:val="28"/>
          <w:u w:val="single"/>
        </w:rPr>
        <w:t>Развитие кооперации в сельском хозяйстве.</w:t>
      </w:r>
    </w:p>
    <w:p w:rsidR="005B72CD" w:rsidRPr="00DD0EBD" w:rsidRDefault="005B72CD" w:rsidP="005B72CD">
      <w:pPr>
        <w:ind w:firstLine="709"/>
        <w:jc w:val="both"/>
        <w:rPr>
          <w:sz w:val="28"/>
          <w:szCs w:val="28"/>
        </w:rPr>
      </w:pPr>
    </w:p>
    <w:p w:rsidR="0032154C" w:rsidRPr="00DD0EBD" w:rsidRDefault="0032154C" w:rsidP="0032154C">
      <w:pPr>
        <w:ind w:firstLine="567"/>
        <w:jc w:val="both"/>
        <w:rPr>
          <w:b/>
          <w:sz w:val="28"/>
          <w:szCs w:val="28"/>
        </w:rPr>
      </w:pPr>
    </w:p>
    <w:p w:rsidR="00CC078E" w:rsidRPr="00DD0EBD" w:rsidRDefault="00CC078E" w:rsidP="0027498D">
      <w:pPr>
        <w:tabs>
          <w:tab w:val="num" w:pos="0"/>
        </w:tabs>
        <w:ind w:firstLine="709"/>
        <w:jc w:val="both"/>
        <w:rPr>
          <w:sz w:val="28"/>
          <w:szCs w:val="28"/>
        </w:rPr>
      </w:pPr>
      <w:r w:rsidRPr="00DD0EBD">
        <w:rPr>
          <w:sz w:val="28"/>
          <w:szCs w:val="28"/>
        </w:rPr>
        <w:t>Значительная часть трудоспособного населения работает  в сельско</w:t>
      </w:r>
      <w:r w:rsidR="005B72CD" w:rsidRPr="00DD0EBD">
        <w:rPr>
          <w:sz w:val="28"/>
          <w:szCs w:val="28"/>
        </w:rPr>
        <w:t xml:space="preserve">хозяйственных предприятиях, в </w:t>
      </w:r>
      <w:r w:rsidRPr="00DD0EBD">
        <w:rPr>
          <w:sz w:val="28"/>
          <w:szCs w:val="28"/>
        </w:rPr>
        <w:t>крестьянско-фермерских хозяйствах, а также в личных подсобных хозяйствах.</w:t>
      </w:r>
    </w:p>
    <w:p w:rsidR="0027498D" w:rsidRPr="00DD0EBD" w:rsidRDefault="0027498D" w:rsidP="00EA46F3">
      <w:pPr>
        <w:pStyle w:val="a6"/>
        <w:spacing w:after="0"/>
        <w:ind w:firstLine="709"/>
        <w:jc w:val="both"/>
        <w:rPr>
          <w:spacing w:val="2"/>
          <w:sz w:val="28"/>
          <w:szCs w:val="28"/>
        </w:rPr>
      </w:pPr>
      <w:r w:rsidRPr="00DD0EBD">
        <w:rPr>
          <w:spacing w:val="3"/>
          <w:sz w:val="28"/>
          <w:szCs w:val="28"/>
        </w:rPr>
        <w:t xml:space="preserve">Финансовое </w:t>
      </w:r>
      <w:r w:rsidRPr="00DD0EBD">
        <w:rPr>
          <w:spacing w:val="2"/>
          <w:sz w:val="28"/>
          <w:szCs w:val="28"/>
        </w:rPr>
        <w:t xml:space="preserve">состояние хозяйств </w:t>
      </w:r>
      <w:r w:rsidRPr="00DD0EBD">
        <w:rPr>
          <w:sz w:val="28"/>
          <w:szCs w:val="28"/>
        </w:rPr>
        <w:t xml:space="preserve">в </w:t>
      </w:r>
      <w:r w:rsidRPr="00DD0EBD">
        <w:rPr>
          <w:spacing w:val="2"/>
          <w:sz w:val="28"/>
          <w:szCs w:val="28"/>
        </w:rPr>
        <w:t xml:space="preserve">аграрном </w:t>
      </w:r>
      <w:r w:rsidRPr="00DD0EBD">
        <w:rPr>
          <w:sz w:val="28"/>
          <w:szCs w:val="28"/>
        </w:rPr>
        <w:t xml:space="preserve">секторе остается </w:t>
      </w:r>
      <w:r w:rsidRPr="00DD0EBD">
        <w:rPr>
          <w:spacing w:val="2"/>
          <w:sz w:val="28"/>
          <w:szCs w:val="28"/>
        </w:rPr>
        <w:t xml:space="preserve">сложным. </w:t>
      </w:r>
      <w:r w:rsidRPr="00DD0EBD">
        <w:rPr>
          <w:sz w:val="28"/>
          <w:szCs w:val="28"/>
        </w:rPr>
        <w:t xml:space="preserve">В </w:t>
      </w:r>
      <w:r w:rsidRPr="00DD0EBD">
        <w:rPr>
          <w:spacing w:val="4"/>
          <w:sz w:val="28"/>
          <w:szCs w:val="28"/>
        </w:rPr>
        <w:t xml:space="preserve">трудных </w:t>
      </w:r>
      <w:r w:rsidRPr="00DD0EBD">
        <w:rPr>
          <w:spacing w:val="3"/>
          <w:sz w:val="28"/>
          <w:szCs w:val="28"/>
        </w:rPr>
        <w:t xml:space="preserve">условиях  приходится  </w:t>
      </w:r>
      <w:r w:rsidRPr="00DD0EBD">
        <w:rPr>
          <w:sz w:val="28"/>
          <w:szCs w:val="28"/>
        </w:rPr>
        <w:t xml:space="preserve">работать </w:t>
      </w:r>
      <w:r w:rsidRPr="00DD0EBD">
        <w:rPr>
          <w:spacing w:val="3"/>
          <w:sz w:val="28"/>
          <w:szCs w:val="28"/>
        </w:rPr>
        <w:t xml:space="preserve">сельскохозяйственным товаропроизводителям </w:t>
      </w:r>
      <w:r w:rsidRPr="00DD0EBD">
        <w:rPr>
          <w:sz w:val="28"/>
          <w:szCs w:val="28"/>
        </w:rPr>
        <w:t>всех форм</w:t>
      </w:r>
      <w:r w:rsidR="00FE6EB9" w:rsidRPr="00DD0EBD">
        <w:rPr>
          <w:sz w:val="28"/>
          <w:szCs w:val="28"/>
        </w:rPr>
        <w:t xml:space="preserve"> </w:t>
      </w:r>
      <w:r w:rsidRPr="00DD0EBD">
        <w:rPr>
          <w:spacing w:val="2"/>
          <w:sz w:val="28"/>
          <w:szCs w:val="28"/>
        </w:rPr>
        <w:t>собственности.</w:t>
      </w:r>
    </w:p>
    <w:p w:rsidR="00EA46F3" w:rsidRPr="00DD0EBD" w:rsidRDefault="00EA46F3" w:rsidP="00EA46F3">
      <w:pPr>
        <w:pStyle w:val="a6"/>
        <w:spacing w:after="0"/>
        <w:ind w:firstLine="709"/>
        <w:jc w:val="both"/>
        <w:rPr>
          <w:sz w:val="28"/>
          <w:szCs w:val="28"/>
        </w:rPr>
      </w:pPr>
      <w:r w:rsidRPr="00DD0EBD">
        <w:rPr>
          <w:spacing w:val="3"/>
          <w:sz w:val="28"/>
          <w:szCs w:val="28"/>
        </w:rPr>
        <w:t xml:space="preserve">Сельское </w:t>
      </w:r>
      <w:r w:rsidRPr="00DD0EBD">
        <w:rPr>
          <w:spacing w:val="2"/>
          <w:sz w:val="28"/>
          <w:szCs w:val="28"/>
        </w:rPr>
        <w:t xml:space="preserve">хозяйство </w:t>
      </w:r>
      <w:r w:rsidRPr="00DD0EBD">
        <w:rPr>
          <w:sz w:val="28"/>
          <w:szCs w:val="28"/>
        </w:rPr>
        <w:t xml:space="preserve">не </w:t>
      </w:r>
      <w:r w:rsidRPr="00DD0EBD">
        <w:rPr>
          <w:spacing w:val="3"/>
          <w:sz w:val="28"/>
          <w:szCs w:val="28"/>
        </w:rPr>
        <w:t xml:space="preserve">является </w:t>
      </w:r>
      <w:r w:rsidRPr="00DD0EBD">
        <w:rPr>
          <w:sz w:val="28"/>
          <w:szCs w:val="28"/>
        </w:rPr>
        <w:t xml:space="preserve">ведущей </w:t>
      </w:r>
      <w:r w:rsidRPr="00DD0EBD">
        <w:rPr>
          <w:spacing w:val="2"/>
          <w:sz w:val="28"/>
          <w:szCs w:val="28"/>
        </w:rPr>
        <w:t xml:space="preserve">отраслью </w:t>
      </w:r>
      <w:r w:rsidRPr="00DD0EBD">
        <w:rPr>
          <w:sz w:val="28"/>
          <w:szCs w:val="28"/>
        </w:rPr>
        <w:t xml:space="preserve">и не </w:t>
      </w:r>
      <w:r w:rsidRPr="00DD0EBD">
        <w:rPr>
          <w:spacing w:val="2"/>
          <w:sz w:val="28"/>
          <w:szCs w:val="28"/>
        </w:rPr>
        <w:t xml:space="preserve">дает </w:t>
      </w:r>
      <w:r w:rsidRPr="00DD0EBD">
        <w:rPr>
          <w:spacing w:val="4"/>
          <w:sz w:val="28"/>
          <w:szCs w:val="28"/>
        </w:rPr>
        <w:t xml:space="preserve">значимого </w:t>
      </w:r>
      <w:r w:rsidRPr="00DD0EBD">
        <w:rPr>
          <w:spacing w:val="2"/>
          <w:sz w:val="28"/>
          <w:szCs w:val="28"/>
        </w:rPr>
        <w:t xml:space="preserve">вклада </w:t>
      </w:r>
      <w:r w:rsidRPr="00DD0EBD">
        <w:rPr>
          <w:sz w:val="28"/>
          <w:szCs w:val="28"/>
        </w:rPr>
        <w:t xml:space="preserve">в </w:t>
      </w:r>
      <w:r w:rsidRPr="00DD0EBD">
        <w:rPr>
          <w:spacing w:val="3"/>
          <w:sz w:val="28"/>
          <w:szCs w:val="28"/>
        </w:rPr>
        <w:t>экономику</w:t>
      </w:r>
      <w:r w:rsidR="00FE6EB9" w:rsidRPr="00DD0EBD">
        <w:rPr>
          <w:spacing w:val="3"/>
          <w:sz w:val="28"/>
          <w:szCs w:val="28"/>
        </w:rPr>
        <w:t xml:space="preserve"> </w:t>
      </w:r>
      <w:r w:rsidRPr="00DD0EBD">
        <w:rPr>
          <w:sz w:val="28"/>
          <w:szCs w:val="28"/>
        </w:rPr>
        <w:t>района.</w:t>
      </w:r>
    </w:p>
    <w:p w:rsidR="00DC6FCF" w:rsidRPr="00DD0EBD" w:rsidRDefault="00DC6FCF" w:rsidP="00DC6FCF">
      <w:pPr>
        <w:ind w:firstLine="709"/>
        <w:jc w:val="both"/>
        <w:rPr>
          <w:sz w:val="28"/>
          <w:szCs w:val="28"/>
        </w:rPr>
      </w:pPr>
      <w:r w:rsidRPr="00DD0EBD">
        <w:rPr>
          <w:sz w:val="28"/>
          <w:szCs w:val="28"/>
        </w:rPr>
        <w:t xml:space="preserve">Большая часть продукции животноводства, земледелия, лесного хозяйства </w:t>
      </w:r>
      <w:proofErr w:type="spellStart"/>
      <w:r w:rsidRPr="00DD0EBD">
        <w:rPr>
          <w:sz w:val="28"/>
          <w:szCs w:val="28"/>
        </w:rPr>
        <w:t>Нурлатского</w:t>
      </w:r>
      <w:proofErr w:type="spellEnd"/>
      <w:r w:rsidRPr="00DD0EBD">
        <w:rPr>
          <w:sz w:val="28"/>
          <w:szCs w:val="28"/>
        </w:rPr>
        <w:t xml:space="preserve"> муниципального района, а именно зерновые культуры и овощи, крупный рогатый скот, овцы, лошади, различные виды птиц, деловая древесина и другая продукция фактически реализуются в другие регионы как сырье для последующего производства товаров с высоким уровнем добавленной стоимости конечным потребителям.</w:t>
      </w:r>
    </w:p>
    <w:p w:rsidR="00DC6FCF" w:rsidRPr="00DD0EBD" w:rsidRDefault="00DC6FCF" w:rsidP="00DC6FCF">
      <w:pPr>
        <w:ind w:firstLine="709"/>
        <w:jc w:val="both"/>
        <w:rPr>
          <w:sz w:val="28"/>
          <w:szCs w:val="28"/>
        </w:rPr>
      </w:pPr>
      <w:r w:rsidRPr="00DD0EBD">
        <w:rPr>
          <w:sz w:val="28"/>
          <w:szCs w:val="28"/>
        </w:rPr>
        <w:t>Переработкой сельскохозяйственной продукции в районе занимаются всего 10 предприятий.</w:t>
      </w:r>
    </w:p>
    <w:p w:rsidR="00DC6FCF" w:rsidRPr="00DD0EBD" w:rsidRDefault="00DC6FCF" w:rsidP="00DC6FCF">
      <w:pPr>
        <w:ind w:firstLine="709"/>
        <w:jc w:val="both"/>
        <w:rPr>
          <w:sz w:val="28"/>
          <w:szCs w:val="28"/>
        </w:rPr>
      </w:pPr>
      <w:r w:rsidRPr="00DD0EBD">
        <w:rPr>
          <w:sz w:val="28"/>
          <w:szCs w:val="28"/>
        </w:rPr>
        <w:t>В недостаточных объемах осуществляется переработка древесины и производство товаров народного потребления.</w:t>
      </w:r>
    </w:p>
    <w:p w:rsidR="005F3E47" w:rsidRPr="00DD0EBD" w:rsidRDefault="00A46A18" w:rsidP="00EA46F3">
      <w:pPr>
        <w:tabs>
          <w:tab w:val="num" w:pos="0"/>
        </w:tabs>
        <w:ind w:firstLine="709"/>
        <w:jc w:val="both"/>
        <w:rPr>
          <w:sz w:val="28"/>
          <w:szCs w:val="28"/>
        </w:rPr>
      </w:pPr>
      <w:r w:rsidRPr="00DD0EBD">
        <w:rPr>
          <w:sz w:val="28"/>
          <w:szCs w:val="28"/>
        </w:rPr>
        <w:t xml:space="preserve">На сегодняшний день в районе работают 64 Крестьянско - Фермерских Хозяйства (в </w:t>
      </w:r>
      <w:proofErr w:type="spellStart"/>
      <w:r w:rsidRPr="00DD0EBD">
        <w:rPr>
          <w:sz w:val="28"/>
          <w:szCs w:val="28"/>
        </w:rPr>
        <w:t>т.ч</w:t>
      </w:r>
      <w:proofErr w:type="spellEnd"/>
      <w:r w:rsidRPr="00DD0EBD">
        <w:rPr>
          <w:sz w:val="28"/>
          <w:szCs w:val="28"/>
        </w:rPr>
        <w:t xml:space="preserve">. по животноводству - 48 ед., по растениеводству -14 ед., по птицеводству -2 ед.) и 12047 Личных Подсобных Хозяйств. </w:t>
      </w:r>
    </w:p>
    <w:p w:rsidR="00765FFA" w:rsidRPr="00DD0EBD" w:rsidRDefault="00765FFA" w:rsidP="00765FFA">
      <w:pPr>
        <w:spacing w:line="276" w:lineRule="auto"/>
        <w:ind w:firstLine="709"/>
        <w:jc w:val="both"/>
        <w:rPr>
          <w:sz w:val="28"/>
          <w:szCs w:val="28"/>
        </w:rPr>
      </w:pPr>
      <w:r w:rsidRPr="00DD0EBD">
        <w:rPr>
          <w:sz w:val="28"/>
          <w:szCs w:val="28"/>
        </w:rPr>
        <w:t xml:space="preserve">Производственное направление сельского хозяйства района - животноводство с развитым земледелием. Возделываются зерновые и кормовые культуры, кукуруза, сахарная свекла, разводится крупный рогатый скот, овцы, лошади. </w:t>
      </w:r>
    </w:p>
    <w:p w:rsidR="00765FFA" w:rsidRPr="00DD0EBD" w:rsidRDefault="00765FFA" w:rsidP="00765FFA">
      <w:pPr>
        <w:spacing w:line="276" w:lineRule="auto"/>
        <w:ind w:firstLine="709"/>
        <w:jc w:val="both"/>
        <w:rPr>
          <w:sz w:val="28"/>
          <w:szCs w:val="28"/>
        </w:rPr>
      </w:pPr>
      <w:r w:rsidRPr="00DD0EBD">
        <w:rPr>
          <w:sz w:val="28"/>
          <w:szCs w:val="28"/>
        </w:rPr>
        <w:t>Сельскохозяйственные  угодья зан</w:t>
      </w:r>
      <w:r w:rsidR="00F160EB" w:rsidRPr="00DD0EBD">
        <w:rPr>
          <w:sz w:val="28"/>
          <w:szCs w:val="28"/>
        </w:rPr>
        <w:t>имают  по  району - 117</w:t>
      </w:r>
      <w:r w:rsidR="00BF20CC" w:rsidRPr="00DD0EBD">
        <w:rPr>
          <w:sz w:val="28"/>
          <w:szCs w:val="28"/>
        </w:rPr>
        <w:t>038</w:t>
      </w:r>
      <w:r w:rsidR="00F160EB" w:rsidRPr="00DD0EBD">
        <w:rPr>
          <w:sz w:val="28"/>
          <w:szCs w:val="28"/>
        </w:rPr>
        <w:t xml:space="preserve"> га, </w:t>
      </w:r>
      <w:r w:rsidRPr="00DD0EBD">
        <w:rPr>
          <w:sz w:val="28"/>
          <w:szCs w:val="28"/>
        </w:rPr>
        <w:t>в том числе:</w:t>
      </w:r>
    </w:p>
    <w:p w:rsidR="002014C7" w:rsidRPr="00DD0EBD" w:rsidRDefault="002014C7" w:rsidP="00765FFA">
      <w:pPr>
        <w:spacing w:line="276" w:lineRule="auto"/>
        <w:ind w:firstLine="709"/>
        <w:jc w:val="both"/>
        <w:rPr>
          <w:sz w:val="28"/>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268"/>
        <w:gridCol w:w="2090"/>
      </w:tblGrid>
      <w:tr w:rsidR="00BF20CC" w:rsidRPr="00DD0EBD" w:rsidTr="00BF20CC">
        <w:trPr>
          <w:jc w:val="center"/>
        </w:trPr>
        <w:tc>
          <w:tcPr>
            <w:tcW w:w="4536" w:type="dxa"/>
          </w:tcPr>
          <w:p w:rsidR="00BF20CC" w:rsidRPr="00DD0EBD" w:rsidRDefault="00BF20CC" w:rsidP="00765FFA">
            <w:pPr>
              <w:spacing w:line="276" w:lineRule="auto"/>
              <w:jc w:val="both"/>
              <w:rPr>
                <w:sz w:val="28"/>
                <w:szCs w:val="28"/>
              </w:rPr>
            </w:pPr>
            <w:r w:rsidRPr="00DD0EBD">
              <w:rPr>
                <w:sz w:val="28"/>
                <w:szCs w:val="28"/>
              </w:rPr>
              <w:t>пашня</w:t>
            </w:r>
          </w:p>
        </w:tc>
        <w:tc>
          <w:tcPr>
            <w:tcW w:w="2268" w:type="dxa"/>
          </w:tcPr>
          <w:p w:rsidR="00BF20CC" w:rsidRPr="00DD0EBD" w:rsidRDefault="00BF20CC" w:rsidP="00BF20CC">
            <w:pPr>
              <w:spacing w:line="276" w:lineRule="auto"/>
              <w:jc w:val="both"/>
              <w:rPr>
                <w:sz w:val="28"/>
                <w:szCs w:val="28"/>
              </w:rPr>
            </w:pPr>
            <w:r w:rsidRPr="00DD0EBD">
              <w:rPr>
                <w:sz w:val="28"/>
                <w:szCs w:val="28"/>
              </w:rPr>
              <w:t>87375 га</w:t>
            </w:r>
          </w:p>
        </w:tc>
        <w:tc>
          <w:tcPr>
            <w:tcW w:w="2090" w:type="dxa"/>
          </w:tcPr>
          <w:p w:rsidR="00BF20CC" w:rsidRPr="00DD0EBD" w:rsidRDefault="00BF20CC" w:rsidP="00BF20CC">
            <w:pPr>
              <w:spacing w:line="276" w:lineRule="auto"/>
              <w:jc w:val="both"/>
              <w:rPr>
                <w:sz w:val="28"/>
                <w:szCs w:val="28"/>
              </w:rPr>
            </w:pPr>
            <w:r w:rsidRPr="00DD0EBD">
              <w:rPr>
                <w:sz w:val="28"/>
                <w:szCs w:val="28"/>
              </w:rPr>
              <w:t>74,6%</w:t>
            </w:r>
          </w:p>
        </w:tc>
      </w:tr>
      <w:tr w:rsidR="00BF20CC" w:rsidRPr="00DD0EBD" w:rsidTr="00BF20CC">
        <w:trPr>
          <w:jc w:val="center"/>
        </w:trPr>
        <w:tc>
          <w:tcPr>
            <w:tcW w:w="4536" w:type="dxa"/>
          </w:tcPr>
          <w:p w:rsidR="00BF20CC" w:rsidRPr="00DD0EBD" w:rsidRDefault="00BF20CC" w:rsidP="00765FFA">
            <w:pPr>
              <w:spacing w:line="276" w:lineRule="auto"/>
              <w:jc w:val="both"/>
              <w:rPr>
                <w:sz w:val="28"/>
                <w:szCs w:val="28"/>
              </w:rPr>
            </w:pPr>
            <w:r w:rsidRPr="00DD0EBD">
              <w:rPr>
                <w:sz w:val="28"/>
                <w:szCs w:val="28"/>
              </w:rPr>
              <w:t>сенокосы</w:t>
            </w:r>
          </w:p>
        </w:tc>
        <w:tc>
          <w:tcPr>
            <w:tcW w:w="2268" w:type="dxa"/>
          </w:tcPr>
          <w:p w:rsidR="00BF20CC" w:rsidRPr="00DD0EBD" w:rsidRDefault="00BF20CC" w:rsidP="00765FFA">
            <w:pPr>
              <w:spacing w:line="276" w:lineRule="auto"/>
              <w:jc w:val="both"/>
              <w:rPr>
                <w:sz w:val="28"/>
                <w:szCs w:val="28"/>
              </w:rPr>
            </w:pPr>
            <w:r w:rsidRPr="00DD0EBD">
              <w:rPr>
                <w:sz w:val="28"/>
                <w:szCs w:val="28"/>
              </w:rPr>
              <w:t>6695 га</w:t>
            </w:r>
          </w:p>
        </w:tc>
        <w:tc>
          <w:tcPr>
            <w:tcW w:w="2090" w:type="dxa"/>
          </w:tcPr>
          <w:p w:rsidR="00BF20CC" w:rsidRPr="00DD0EBD" w:rsidRDefault="00BF20CC" w:rsidP="00765FFA">
            <w:pPr>
              <w:spacing w:line="276" w:lineRule="auto"/>
              <w:jc w:val="both"/>
              <w:rPr>
                <w:sz w:val="28"/>
                <w:szCs w:val="28"/>
              </w:rPr>
            </w:pPr>
            <w:r w:rsidRPr="00DD0EBD">
              <w:rPr>
                <w:sz w:val="28"/>
                <w:szCs w:val="28"/>
              </w:rPr>
              <w:t>5,7%</w:t>
            </w:r>
          </w:p>
        </w:tc>
      </w:tr>
      <w:tr w:rsidR="00BF20CC" w:rsidRPr="00DD0EBD" w:rsidTr="00BF20CC">
        <w:trPr>
          <w:jc w:val="center"/>
        </w:trPr>
        <w:tc>
          <w:tcPr>
            <w:tcW w:w="4536" w:type="dxa"/>
          </w:tcPr>
          <w:p w:rsidR="00BF20CC" w:rsidRPr="00DD0EBD" w:rsidRDefault="00BF20CC" w:rsidP="00765FFA">
            <w:pPr>
              <w:spacing w:line="276" w:lineRule="auto"/>
              <w:jc w:val="both"/>
              <w:rPr>
                <w:sz w:val="28"/>
                <w:szCs w:val="28"/>
              </w:rPr>
            </w:pPr>
            <w:r w:rsidRPr="00DD0EBD">
              <w:rPr>
                <w:sz w:val="28"/>
                <w:szCs w:val="28"/>
              </w:rPr>
              <w:t>пастбища</w:t>
            </w:r>
          </w:p>
        </w:tc>
        <w:tc>
          <w:tcPr>
            <w:tcW w:w="2268" w:type="dxa"/>
          </w:tcPr>
          <w:p w:rsidR="00BF20CC" w:rsidRPr="00DD0EBD" w:rsidRDefault="00BF20CC" w:rsidP="00BF20CC">
            <w:pPr>
              <w:spacing w:line="276" w:lineRule="auto"/>
              <w:jc w:val="both"/>
              <w:rPr>
                <w:sz w:val="28"/>
                <w:szCs w:val="28"/>
              </w:rPr>
            </w:pPr>
            <w:r w:rsidRPr="00DD0EBD">
              <w:rPr>
                <w:sz w:val="28"/>
                <w:szCs w:val="28"/>
              </w:rPr>
              <w:t>22798 га</w:t>
            </w:r>
          </w:p>
        </w:tc>
        <w:tc>
          <w:tcPr>
            <w:tcW w:w="2090" w:type="dxa"/>
          </w:tcPr>
          <w:p w:rsidR="00BF20CC" w:rsidRPr="00DD0EBD" w:rsidRDefault="00BF20CC" w:rsidP="00765FFA">
            <w:pPr>
              <w:spacing w:line="276" w:lineRule="auto"/>
              <w:jc w:val="both"/>
              <w:rPr>
                <w:sz w:val="28"/>
                <w:szCs w:val="28"/>
              </w:rPr>
            </w:pPr>
            <w:r w:rsidRPr="00DD0EBD">
              <w:rPr>
                <w:sz w:val="28"/>
                <w:szCs w:val="28"/>
              </w:rPr>
              <w:t>19,5%</w:t>
            </w:r>
          </w:p>
        </w:tc>
      </w:tr>
      <w:tr w:rsidR="00BF20CC" w:rsidRPr="00DD0EBD" w:rsidTr="00BF20CC">
        <w:trPr>
          <w:jc w:val="center"/>
        </w:trPr>
        <w:tc>
          <w:tcPr>
            <w:tcW w:w="4536" w:type="dxa"/>
          </w:tcPr>
          <w:p w:rsidR="00BF20CC" w:rsidRPr="00DD0EBD" w:rsidRDefault="00BF20CC" w:rsidP="00765FFA">
            <w:pPr>
              <w:spacing w:line="276" w:lineRule="auto"/>
              <w:jc w:val="both"/>
              <w:rPr>
                <w:sz w:val="28"/>
                <w:szCs w:val="28"/>
              </w:rPr>
            </w:pPr>
            <w:r w:rsidRPr="00DD0EBD">
              <w:rPr>
                <w:sz w:val="28"/>
                <w:szCs w:val="28"/>
              </w:rPr>
              <w:t>многолетние насаждения</w:t>
            </w:r>
          </w:p>
        </w:tc>
        <w:tc>
          <w:tcPr>
            <w:tcW w:w="2268" w:type="dxa"/>
          </w:tcPr>
          <w:p w:rsidR="00BF20CC" w:rsidRPr="00DD0EBD" w:rsidRDefault="00BF20CC" w:rsidP="00765FFA">
            <w:pPr>
              <w:spacing w:line="276" w:lineRule="auto"/>
              <w:jc w:val="both"/>
              <w:rPr>
                <w:sz w:val="28"/>
                <w:szCs w:val="28"/>
              </w:rPr>
            </w:pPr>
            <w:r w:rsidRPr="00DD0EBD">
              <w:rPr>
                <w:sz w:val="28"/>
                <w:szCs w:val="28"/>
              </w:rPr>
              <w:t>170 га</w:t>
            </w:r>
          </w:p>
        </w:tc>
        <w:tc>
          <w:tcPr>
            <w:tcW w:w="2090" w:type="dxa"/>
          </w:tcPr>
          <w:p w:rsidR="00BF20CC" w:rsidRPr="00DD0EBD" w:rsidRDefault="00BF20CC" w:rsidP="00765FFA">
            <w:pPr>
              <w:spacing w:line="276" w:lineRule="auto"/>
              <w:jc w:val="both"/>
              <w:rPr>
                <w:sz w:val="28"/>
                <w:szCs w:val="28"/>
              </w:rPr>
            </w:pPr>
            <w:r w:rsidRPr="00DD0EBD">
              <w:rPr>
                <w:sz w:val="28"/>
                <w:szCs w:val="28"/>
              </w:rPr>
              <w:t>0,2%</w:t>
            </w:r>
          </w:p>
        </w:tc>
      </w:tr>
    </w:tbl>
    <w:p w:rsidR="002014C7" w:rsidRPr="00DD0EBD" w:rsidRDefault="002014C7" w:rsidP="00765FFA">
      <w:pPr>
        <w:spacing w:line="276" w:lineRule="auto"/>
        <w:ind w:firstLine="709"/>
        <w:jc w:val="both"/>
        <w:rPr>
          <w:sz w:val="28"/>
          <w:szCs w:val="28"/>
        </w:rPr>
      </w:pPr>
    </w:p>
    <w:p w:rsidR="00765FFA" w:rsidRPr="00DD0EBD" w:rsidRDefault="00765FFA" w:rsidP="00765FFA">
      <w:pPr>
        <w:spacing w:line="276" w:lineRule="auto"/>
        <w:ind w:firstLine="709"/>
        <w:jc w:val="both"/>
        <w:rPr>
          <w:sz w:val="28"/>
          <w:szCs w:val="28"/>
        </w:rPr>
      </w:pPr>
      <w:r w:rsidRPr="00DD0EBD">
        <w:rPr>
          <w:sz w:val="28"/>
          <w:szCs w:val="28"/>
        </w:rPr>
        <w:t>Денежная выручка от р</w:t>
      </w:r>
      <w:r w:rsidR="009A2140" w:rsidRPr="00DD0EBD">
        <w:rPr>
          <w:sz w:val="28"/>
          <w:szCs w:val="28"/>
        </w:rPr>
        <w:t xml:space="preserve">еализации продукции сельского </w:t>
      </w:r>
      <w:r w:rsidRPr="00DD0EBD">
        <w:rPr>
          <w:sz w:val="28"/>
          <w:szCs w:val="28"/>
        </w:rPr>
        <w:t xml:space="preserve">хозяйства за анализированный период имеет положительную динамику (таблица </w:t>
      </w:r>
      <w:r w:rsidR="00A72409" w:rsidRPr="00DD0EBD">
        <w:rPr>
          <w:sz w:val="28"/>
          <w:szCs w:val="28"/>
        </w:rPr>
        <w:t>2</w:t>
      </w:r>
      <w:r w:rsidRPr="00DD0EBD">
        <w:rPr>
          <w:sz w:val="28"/>
          <w:szCs w:val="28"/>
        </w:rPr>
        <w:t xml:space="preserve">). </w:t>
      </w:r>
    </w:p>
    <w:p w:rsidR="00765FFA" w:rsidRPr="00DD0EBD" w:rsidRDefault="00A72409" w:rsidP="00A72409">
      <w:pPr>
        <w:spacing w:line="276" w:lineRule="auto"/>
        <w:ind w:firstLine="708"/>
        <w:jc w:val="right"/>
        <w:rPr>
          <w:sz w:val="28"/>
          <w:szCs w:val="28"/>
        </w:rPr>
      </w:pPr>
      <w:r w:rsidRPr="00DD0EBD">
        <w:rPr>
          <w:sz w:val="28"/>
          <w:szCs w:val="28"/>
        </w:rPr>
        <w:t>Таблица 2</w:t>
      </w:r>
    </w:p>
    <w:tbl>
      <w:tblPr>
        <w:tblW w:w="10421" w:type="dxa"/>
        <w:jc w:val="center"/>
        <w:tblLook w:val="04A0" w:firstRow="1" w:lastRow="0" w:firstColumn="1" w:lastColumn="0" w:noHBand="0" w:noVBand="1"/>
      </w:tblPr>
      <w:tblGrid>
        <w:gridCol w:w="3564"/>
        <w:gridCol w:w="1221"/>
        <w:gridCol w:w="993"/>
        <w:gridCol w:w="1276"/>
        <w:gridCol w:w="992"/>
        <w:gridCol w:w="1420"/>
        <w:gridCol w:w="955"/>
      </w:tblGrid>
      <w:tr w:rsidR="00E769E6" w:rsidRPr="00ED472A" w:rsidTr="00D750AD">
        <w:trPr>
          <w:trHeight w:val="720"/>
          <w:jc w:val="center"/>
        </w:trPr>
        <w:tc>
          <w:tcPr>
            <w:tcW w:w="35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69E6" w:rsidRPr="00ED472A" w:rsidRDefault="00E769E6" w:rsidP="00177394">
            <w:pPr>
              <w:jc w:val="center"/>
              <w:rPr>
                <w:bCs/>
              </w:rPr>
            </w:pPr>
            <w:r w:rsidRPr="00ED472A">
              <w:rPr>
                <w:bCs/>
                <w:sz w:val="22"/>
                <w:szCs w:val="22"/>
              </w:rPr>
              <w:t>Показатели</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69E6" w:rsidRPr="00ED472A" w:rsidRDefault="00E769E6" w:rsidP="00177394">
            <w:pPr>
              <w:jc w:val="center"/>
              <w:rPr>
                <w:bCs/>
              </w:rPr>
            </w:pPr>
            <w:proofErr w:type="spellStart"/>
            <w:r w:rsidRPr="00ED472A">
              <w:rPr>
                <w:bCs/>
                <w:sz w:val="22"/>
                <w:szCs w:val="22"/>
              </w:rPr>
              <w:t>ед.изм</w:t>
            </w:r>
            <w:proofErr w:type="spellEnd"/>
            <w:r w:rsidRPr="00ED472A">
              <w:rPr>
                <w:bCs/>
                <w:sz w:val="22"/>
                <w:szCs w:val="22"/>
              </w:rPr>
              <w:t>.</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69E6" w:rsidRPr="00ED472A" w:rsidRDefault="00E769E6" w:rsidP="00177394">
            <w:pPr>
              <w:jc w:val="center"/>
              <w:rPr>
                <w:bCs/>
              </w:rPr>
            </w:pPr>
            <w:r w:rsidRPr="00ED472A">
              <w:rPr>
                <w:bCs/>
                <w:sz w:val="22"/>
                <w:szCs w:val="22"/>
              </w:rPr>
              <w:t>2016 г.</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769E6" w:rsidRPr="00ED472A" w:rsidRDefault="00E769E6" w:rsidP="00177394">
            <w:pPr>
              <w:jc w:val="center"/>
              <w:rPr>
                <w:bCs/>
              </w:rPr>
            </w:pPr>
            <w:r w:rsidRPr="00ED472A">
              <w:rPr>
                <w:bCs/>
                <w:sz w:val="22"/>
                <w:szCs w:val="22"/>
              </w:rPr>
              <w:t>2017 г.</w:t>
            </w:r>
          </w:p>
        </w:tc>
        <w:tc>
          <w:tcPr>
            <w:tcW w:w="992" w:type="dxa"/>
            <w:vMerge w:val="restart"/>
            <w:tcBorders>
              <w:top w:val="single" w:sz="8" w:space="0" w:color="auto"/>
              <w:left w:val="nil"/>
              <w:right w:val="single" w:sz="4" w:space="0" w:color="auto"/>
            </w:tcBorders>
          </w:tcPr>
          <w:p w:rsidR="00E769E6" w:rsidRPr="00ED472A" w:rsidRDefault="00E769E6" w:rsidP="00177394">
            <w:pPr>
              <w:jc w:val="center"/>
              <w:rPr>
                <w:bCs/>
                <w:sz w:val="22"/>
                <w:szCs w:val="22"/>
              </w:rPr>
            </w:pPr>
          </w:p>
          <w:p w:rsidR="00E769E6" w:rsidRPr="00ED472A" w:rsidRDefault="00E769E6" w:rsidP="00177394">
            <w:pPr>
              <w:jc w:val="center"/>
              <w:rPr>
                <w:bCs/>
                <w:sz w:val="22"/>
                <w:szCs w:val="22"/>
              </w:rPr>
            </w:pPr>
          </w:p>
          <w:p w:rsidR="00E769E6" w:rsidRPr="00ED472A" w:rsidRDefault="00E769E6" w:rsidP="00177394">
            <w:pPr>
              <w:jc w:val="center"/>
              <w:rPr>
                <w:bCs/>
                <w:sz w:val="22"/>
                <w:szCs w:val="22"/>
              </w:rPr>
            </w:pPr>
            <w:r w:rsidRPr="00ED472A">
              <w:rPr>
                <w:bCs/>
                <w:sz w:val="22"/>
                <w:szCs w:val="22"/>
              </w:rPr>
              <w:t>2018г</w:t>
            </w:r>
          </w:p>
        </w:tc>
        <w:tc>
          <w:tcPr>
            <w:tcW w:w="2375" w:type="dxa"/>
            <w:gridSpan w:val="2"/>
            <w:tcBorders>
              <w:top w:val="single" w:sz="8" w:space="0" w:color="auto"/>
              <w:left w:val="single" w:sz="4" w:space="0" w:color="auto"/>
              <w:bottom w:val="single" w:sz="4" w:space="0" w:color="auto"/>
              <w:right w:val="single" w:sz="8" w:space="0" w:color="000000"/>
            </w:tcBorders>
            <w:shd w:val="clear" w:color="auto" w:fill="auto"/>
            <w:vAlign w:val="center"/>
            <w:hideMark/>
          </w:tcPr>
          <w:p w:rsidR="00E769E6" w:rsidRPr="00ED472A" w:rsidRDefault="00E769E6" w:rsidP="00177394">
            <w:pPr>
              <w:jc w:val="center"/>
              <w:rPr>
                <w:bCs/>
              </w:rPr>
            </w:pPr>
            <w:r w:rsidRPr="00ED472A">
              <w:rPr>
                <w:bCs/>
                <w:sz w:val="22"/>
                <w:szCs w:val="22"/>
              </w:rPr>
              <w:t>Темп роста, %</w:t>
            </w:r>
          </w:p>
        </w:tc>
      </w:tr>
      <w:tr w:rsidR="00E769E6" w:rsidRPr="00ED472A" w:rsidTr="00D750AD">
        <w:trPr>
          <w:trHeight w:val="276"/>
          <w:jc w:val="center"/>
        </w:trPr>
        <w:tc>
          <w:tcPr>
            <w:tcW w:w="3564" w:type="dxa"/>
            <w:vMerge/>
            <w:tcBorders>
              <w:top w:val="single" w:sz="4" w:space="0" w:color="auto"/>
              <w:left w:val="single" w:sz="4" w:space="0" w:color="auto"/>
              <w:bottom w:val="single" w:sz="4" w:space="0" w:color="000000"/>
              <w:right w:val="single" w:sz="4" w:space="0" w:color="auto"/>
            </w:tcBorders>
            <w:vAlign w:val="center"/>
            <w:hideMark/>
          </w:tcPr>
          <w:p w:rsidR="00E769E6" w:rsidRPr="00ED472A" w:rsidRDefault="00E769E6" w:rsidP="00177394">
            <w:pPr>
              <w:rPr>
                <w:bCs/>
              </w:rPr>
            </w:pPr>
          </w:p>
        </w:tc>
        <w:tc>
          <w:tcPr>
            <w:tcW w:w="1221" w:type="dxa"/>
            <w:vMerge/>
            <w:tcBorders>
              <w:top w:val="single" w:sz="4" w:space="0" w:color="auto"/>
              <w:left w:val="single" w:sz="4" w:space="0" w:color="auto"/>
              <w:bottom w:val="single" w:sz="4" w:space="0" w:color="000000"/>
              <w:right w:val="single" w:sz="4" w:space="0" w:color="auto"/>
            </w:tcBorders>
            <w:vAlign w:val="center"/>
            <w:hideMark/>
          </w:tcPr>
          <w:p w:rsidR="00E769E6" w:rsidRPr="00ED472A" w:rsidRDefault="00E769E6" w:rsidP="00177394">
            <w:pPr>
              <w:rPr>
                <w:bCs/>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E769E6" w:rsidRPr="00ED472A" w:rsidRDefault="00E769E6" w:rsidP="00177394">
            <w:pPr>
              <w:rPr>
                <w:bC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769E6" w:rsidRPr="00ED472A" w:rsidRDefault="00E769E6" w:rsidP="00177394">
            <w:pPr>
              <w:rPr>
                <w:bCs/>
              </w:rPr>
            </w:pPr>
          </w:p>
        </w:tc>
        <w:tc>
          <w:tcPr>
            <w:tcW w:w="992" w:type="dxa"/>
            <w:vMerge/>
            <w:tcBorders>
              <w:left w:val="nil"/>
              <w:bottom w:val="single" w:sz="4" w:space="0" w:color="auto"/>
              <w:right w:val="single" w:sz="4" w:space="0" w:color="auto"/>
            </w:tcBorders>
          </w:tcPr>
          <w:p w:rsidR="00E769E6" w:rsidRPr="00ED472A" w:rsidRDefault="00E769E6" w:rsidP="00BF26FC">
            <w:pPr>
              <w:jc w:val="center"/>
              <w:rPr>
                <w:bCs/>
                <w:sz w:val="22"/>
                <w:szCs w:val="22"/>
              </w:rPr>
            </w:pP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E769E6" w:rsidRPr="00ED472A" w:rsidRDefault="00E769E6" w:rsidP="00BF26FC">
            <w:pPr>
              <w:jc w:val="center"/>
              <w:rPr>
                <w:bCs/>
              </w:rPr>
            </w:pPr>
            <w:r w:rsidRPr="00ED472A">
              <w:rPr>
                <w:bCs/>
                <w:sz w:val="22"/>
                <w:szCs w:val="22"/>
              </w:rPr>
              <w:t>к 2016</w:t>
            </w:r>
          </w:p>
        </w:tc>
        <w:tc>
          <w:tcPr>
            <w:tcW w:w="955" w:type="dxa"/>
            <w:tcBorders>
              <w:top w:val="nil"/>
              <w:left w:val="nil"/>
              <w:bottom w:val="single" w:sz="4" w:space="0" w:color="auto"/>
              <w:right w:val="single" w:sz="8" w:space="0" w:color="auto"/>
            </w:tcBorders>
            <w:shd w:val="clear" w:color="auto" w:fill="auto"/>
            <w:vAlign w:val="center"/>
            <w:hideMark/>
          </w:tcPr>
          <w:p w:rsidR="00E769E6" w:rsidRPr="00ED472A" w:rsidRDefault="00E769E6" w:rsidP="00BF26FC">
            <w:pPr>
              <w:jc w:val="center"/>
              <w:rPr>
                <w:bCs/>
              </w:rPr>
            </w:pPr>
            <w:r w:rsidRPr="00ED472A">
              <w:rPr>
                <w:bCs/>
                <w:sz w:val="22"/>
                <w:szCs w:val="22"/>
              </w:rPr>
              <w:t>к 2015</w:t>
            </w:r>
          </w:p>
        </w:tc>
      </w:tr>
      <w:tr w:rsidR="00E769E6" w:rsidRPr="00ED472A" w:rsidTr="00E769E6">
        <w:trPr>
          <w:trHeight w:val="375"/>
          <w:jc w:val="center"/>
        </w:trPr>
        <w:tc>
          <w:tcPr>
            <w:tcW w:w="3564" w:type="dxa"/>
            <w:tcBorders>
              <w:top w:val="nil"/>
              <w:left w:val="single" w:sz="4" w:space="0" w:color="auto"/>
              <w:bottom w:val="single" w:sz="4" w:space="0" w:color="auto"/>
              <w:right w:val="single" w:sz="4" w:space="0" w:color="auto"/>
            </w:tcBorders>
            <w:shd w:val="clear" w:color="auto" w:fill="auto"/>
            <w:vAlign w:val="center"/>
            <w:hideMark/>
          </w:tcPr>
          <w:p w:rsidR="00E769E6" w:rsidRPr="00ED472A" w:rsidRDefault="00E769E6" w:rsidP="00177394">
            <w:pPr>
              <w:jc w:val="center"/>
            </w:pPr>
            <w:r w:rsidRPr="00ED472A">
              <w:rPr>
                <w:sz w:val="22"/>
                <w:szCs w:val="22"/>
              </w:rPr>
              <w:t>1</w:t>
            </w:r>
          </w:p>
        </w:tc>
        <w:tc>
          <w:tcPr>
            <w:tcW w:w="1221" w:type="dxa"/>
            <w:tcBorders>
              <w:top w:val="nil"/>
              <w:left w:val="nil"/>
              <w:bottom w:val="single" w:sz="4" w:space="0" w:color="auto"/>
              <w:right w:val="single" w:sz="4" w:space="0" w:color="auto"/>
            </w:tcBorders>
            <w:shd w:val="clear" w:color="auto" w:fill="auto"/>
            <w:vAlign w:val="center"/>
            <w:hideMark/>
          </w:tcPr>
          <w:p w:rsidR="00E769E6" w:rsidRPr="00ED472A" w:rsidRDefault="00E769E6" w:rsidP="00177394">
            <w:pPr>
              <w:jc w:val="center"/>
            </w:pPr>
            <w:r w:rsidRPr="00ED472A">
              <w:rPr>
                <w:sz w:val="22"/>
                <w:szCs w:val="22"/>
              </w:rPr>
              <w:t>2</w:t>
            </w:r>
          </w:p>
        </w:tc>
        <w:tc>
          <w:tcPr>
            <w:tcW w:w="993" w:type="dxa"/>
            <w:tcBorders>
              <w:top w:val="nil"/>
              <w:left w:val="nil"/>
              <w:bottom w:val="single" w:sz="4" w:space="0" w:color="auto"/>
              <w:right w:val="single" w:sz="4" w:space="0" w:color="auto"/>
            </w:tcBorders>
            <w:shd w:val="clear" w:color="auto" w:fill="auto"/>
            <w:vAlign w:val="center"/>
            <w:hideMark/>
          </w:tcPr>
          <w:p w:rsidR="00E769E6" w:rsidRPr="00ED472A" w:rsidRDefault="00E769E6" w:rsidP="00177394">
            <w:pPr>
              <w:jc w:val="center"/>
            </w:pPr>
            <w:r w:rsidRPr="00ED472A">
              <w:t>3</w:t>
            </w:r>
          </w:p>
        </w:tc>
        <w:tc>
          <w:tcPr>
            <w:tcW w:w="1276" w:type="dxa"/>
            <w:tcBorders>
              <w:top w:val="nil"/>
              <w:left w:val="nil"/>
              <w:bottom w:val="single" w:sz="4" w:space="0" w:color="auto"/>
              <w:right w:val="single" w:sz="4" w:space="0" w:color="auto"/>
            </w:tcBorders>
            <w:shd w:val="clear" w:color="auto" w:fill="auto"/>
            <w:vAlign w:val="center"/>
            <w:hideMark/>
          </w:tcPr>
          <w:p w:rsidR="00E769E6" w:rsidRPr="00ED472A" w:rsidRDefault="00E769E6" w:rsidP="00177394">
            <w:pPr>
              <w:jc w:val="center"/>
            </w:pPr>
            <w:r w:rsidRPr="00ED472A">
              <w:t>4</w:t>
            </w:r>
          </w:p>
        </w:tc>
        <w:tc>
          <w:tcPr>
            <w:tcW w:w="992" w:type="dxa"/>
            <w:tcBorders>
              <w:top w:val="single" w:sz="4" w:space="0" w:color="auto"/>
              <w:left w:val="nil"/>
              <w:bottom w:val="single" w:sz="4" w:space="0" w:color="auto"/>
              <w:right w:val="single" w:sz="4" w:space="0" w:color="auto"/>
            </w:tcBorders>
          </w:tcPr>
          <w:p w:rsidR="00E769E6" w:rsidRPr="00ED472A" w:rsidRDefault="00E769E6" w:rsidP="00177394">
            <w:pPr>
              <w:jc w:val="center"/>
              <w:rPr>
                <w:sz w:val="22"/>
                <w:szCs w:val="22"/>
              </w:rPr>
            </w:pPr>
            <w:r w:rsidRPr="00ED472A">
              <w:rPr>
                <w:sz w:val="22"/>
                <w:szCs w:val="22"/>
              </w:rPr>
              <w:t>5</w:t>
            </w:r>
          </w:p>
        </w:tc>
        <w:tc>
          <w:tcPr>
            <w:tcW w:w="1420" w:type="dxa"/>
            <w:tcBorders>
              <w:top w:val="nil"/>
              <w:left w:val="single" w:sz="4" w:space="0" w:color="auto"/>
              <w:bottom w:val="single" w:sz="4" w:space="0" w:color="auto"/>
              <w:right w:val="single" w:sz="4" w:space="0" w:color="auto"/>
            </w:tcBorders>
            <w:shd w:val="clear" w:color="auto" w:fill="auto"/>
            <w:vAlign w:val="center"/>
            <w:hideMark/>
          </w:tcPr>
          <w:p w:rsidR="00E769E6" w:rsidRPr="00ED472A" w:rsidRDefault="00E769E6" w:rsidP="00177394">
            <w:pPr>
              <w:jc w:val="center"/>
            </w:pPr>
            <w:r w:rsidRPr="00ED472A">
              <w:rPr>
                <w:sz w:val="22"/>
                <w:szCs w:val="22"/>
              </w:rPr>
              <w:t>6</w:t>
            </w:r>
          </w:p>
        </w:tc>
        <w:tc>
          <w:tcPr>
            <w:tcW w:w="955" w:type="dxa"/>
            <w:tcBorders>
              <w:top w:val="nil"/>
              <w:left w:val="nil"/>
              <w:bottom w:val="single" w:sz="4" w:space="0" w:color="auto"/>
              <w:right w:val="single" w:sz="4" w:space="0" w:color="auto"/>
            </w:tcBorders>
            <w:shd w:val="clear" w:color="auto" w:fill="auto"/>
            <w:vAlign w:val="center"/>
            <w:hideMark/>
          </w:tcPr>
          <w:p w:rsidR="00E769E6" w:rsidRPr="00ED472A" w:rsidRDefault="00E769E6" w:rsidP="00177394">
            <w:pPr>
              <w:jc w:val="center"/>
            </w:pPr>
            <w:r w:rsidRPr="00ED472A">
              <w:rPr>
                <w:sz w:val="22"/>
                <w:szCs w:val="22"/>
              </w:rPr>
              <w:t>7</w:t>
            </w:r>
          </w:p>
        </w:tc>
      </w:tr>
      <w:tr w:rsidR="00E769E6" w:rsidRPr="00ED472A" w:rsidTr="00E769E6">
        <w:trPr>
          <w:trHeight w:val="549"/>
          <w:jc w:val="center"/>
        </w:trPr>
        <w:tc>
          <w:tcPr>
            <w:tcW w:w="3564"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177394">
            <w:pPr>
              <w:rPr>
                <w:bCs/>
              </w:rPr>
            </w:pPr>
            <w:r w:rsidRPr="00ED472A">
              <w:rPr>
                <w:bCs/>
                <w:sz w:val="22"/>
                <w:szCs w:val="22"/>
              </w:rPr>
              <w:t>Денежная выручка от реализации продукции всего</w:t>
            </w:r>
          </w:p>
        </w:tc>
        <w:tc>
          <w:tcPr>
            <w:tcW w:w="1221" w:type="dxa"/>
            <w:tcBorders>
              <w:top w:val="nil"/>
              <w:left w:val="nil"/>
              <w:bottom w:val="single" w:sz="4" w:space="0" w:color="auto"/>
              <w:right w:val="single" w:sz="4" w:space="0" w:color="auto"/>
            </w:tcBorders>
            <w:shd w:val="clear" w:color="auto" w:fill="auto"/>
            <w:hideMark/>
          </w:tcPr>
          <w:p w:rsidR="00E769E6" w:rsidRPr="00ED472A" w:rsidRDefault="00E769E6" w:rsidP="00177394">
            <w:pPr>
              <w:jc w:val="center"/>
              <w:rPr>
                <w:bCs/>
              </w:rPr>
            </w:pPr>
            <w:r w:rsidRPr="00ED472A">
              <w:rPr>
                <w:bCs/>
                <w:sz w:val="22"/>
                <w:szCs w:val="22"/>
              </w:rPr>
              <w:t xml:space="preserve">млн. </w:t>
            </w:r>
            <w:proofErr w:type="spellStart"/>
            <w:r w:rsidRPr="00ED472A">
              <w:rPr>
                <w:bCs/>
                <w:sz w:val="22"/>
                <w:szCs w:val="22"/>
              </w:rPr>
              <w:t>руб</w:t>
            </w:r>
            <w:proofErr w:type="spellEnd"/>
          </w:p>
        </w:tc>
        <w:tc>
          <w:tcPr>
            <w:tcW w:w="993" w:type="dxa"/>
            <w:tcBorders>
              <w:top w:val="nil"/>
              <w:left w:val="single" w:sz="4" w:space="0" w:color="auto"/>
              <w:bottom w:val="single" w:sz="4" w:space="0" w:color="auto"/>
              <w:right w:val="single" w:sz="4" w:space="0" w:color="auto"/>
            </w:tcBorders>
            <w:shd w:val="clear" w:color="auto" w:fill="auto"/>
            <w:noWrap/>
            <w:hideMark/>
          </w:tcPr>
          <w:p w:rsidR="00E769E6" w:rsidRPr="00ED472A" w:rsidRDefault="00E769E6" w:rsidP="00177394">
            <w:pPr>
              <w:jc w:val="center"/>
            </w:pPr>
            <w:r w:rsidRPr="00ED472A">
              <w:rPr>
                <w:sz w:val="22"/>
                <w:szCs w:val="22"/>
              </w:rPr>
              <w:t>1809,8</w:t>
            </w:r>
          </w:p>
        </w:tc>
        <w:tc>
          <w:tcPr>
            <w:tcW w:w="1276" w:type="dxa"/>
            <w:tcBorders>
              <w:top w:val="nil"/>
              <w:left w:val="nil"/>
              <w:bottom w:val="single" w:sz="4" w:space="0" w:color="auto"/>
              <w:right w:val="single" w:sz="4" w:space="0" w:color="auto"/>
            </w:tcBorders>
            <w:shd w:val="clear" w:color="auto" w:fill="auto"/>
            <w:noWrap/>
            <w:hideMark/>
          </w:tcPr>
          <w:p w:rsidR="00E769E6" w:rsidRPr="00ED472A" w:rsidRDefault="00E769E6" w:rsidP="00177394">
            <w:pPr>
              <w:jc w:val="center"/>
            </w:pPr>
            <w:r w:rsidRPr="00ED472A">
              <w:rPr>
                <w:sz w:val="22"/>
                <w:szCs w:val="22"/>
              </w:rPr>
              <w:t>2049,4</w:t>
            </w:r>
          </w:p>
        </w:tc>
        <w:tc>
          <w:tcPr>
            <w:tcW w:w="992" w:type="dxa"/>
            <w:tcBorders>
              <w:top w:val="single" w:sz="4" w:space="0" w:color="auto"/>
              <w:left w:val="nil"/>
              <w:bottom w:val="single" w:sz="4" w:space="0" w:color="auto"/>
              <w:right w:val="single" w:sz="4" w:space="0" w:color="auto"/>
            </w:tcBorders>
          </w:tcPr>
          <w:p w:rsidR="00E769E6" w:rsidRPr="00ED472A" w:rsidRDefault="00B24BFF" w:rsidP="00177394">
            <w:pPr>
              <w:jc w:val="center"/>
              <w:rPr>
                <w:sz w:val="22"/>
                <w:szCs w:val="22"/>
              </w:rPr>
            </w:pPr>
            <w:r w:rsidRPr="00ED472A">
              <w:rPr>
                <w:sz w:val="22"/>
                <w:szCs w:val="22"/>
              </w:rPr>
              <w:t>2100,0</w:t>
            </w:r>
          </w:p>
        </w:tc>
        <w:tc>
          <w:tcPr>
            <w:tcW w:w="1420"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B24BFF">
            <w:pPr>
              <w:jc w:val="center"/>
            </w:pPr>
            <w:r w:rsidRPr="00ED472A">
              <w:rPr>
                <w:sz w:val="22"/>
                <w:szCs w:val="22"/>
              </w:rPr>
              <w:t>1</w:t>
            </w:r>
            <w:r w:rsidR="00B24BFF" w:rsidRPr="00ED472A">
              <w:rPr>
                <w:sz w:val="22"/>
                <w:szCs w:val="22"/>
              </w:rPr>
              <w:t>0</w:t>
            </w:r>
            <w:r w:rsidRPr="00ED472A">
              <w:rPr>
                <w:sz w:val="22"/>
                <w:szCs w:val="22"/>
              </w:rPr>
              <w:t>2</w:t>
            </w:r>
            <w:r w:rsidR="00B24BFF" w:rsidRPr="00ED472A">
              <w:rPr>
                <w:sz w:val="22"/>
                <w:szCs w:val="22"/>
              </w:rPr>
              <w:t>,4</w:t>
            </w:r>
          </w:p>
        </w:tc>
        <w:tc>
          <w:tcPr>
            <w:tcW w:w="955" w:type="dxa"/>
            <w:tcBorders>
              <w:top w:val="nil"/>
              <w:left w:val="nil"/>
              <w:bottom w:val="single" w:sz="4" w:space="0" w:color="auto"/>
              <w:right w:val="single" w:sz="4" w:space="0" w:color="auto"/>
            </w:tcBorders>
            <w:shd w:val="clear" w:color="auto" w:fill="auto"/>
            <w:noWrap/>
            <w:hideMark/>
          </w:tcPr>
          <w:p w:rsidR="00E769E6" w:rsidRPr="00ED472A" w:rsidRDefault="00E769E6" w:rsidP="00B24BFF">
            <w:pPr>
              <w:jc w:val="center"/>
            </w:pPr>
            <w:r w:rsidRPr="00ED472A">
              <w:rPr>
                <w:sz w:val="22"/>
                <w:szCs w:val="22"/>
              </w:rPr>
              <w:t>1</w:t>
            </w:r>
            <w:r w:rsidR="00B24BFF" w:rsidRPr="00ED472A">
              <w:rPr>
                <w:sz w:val="22"/>
                <w:szCs w:val="22"/>
              </w:rPr>
              <w:t>16</w:t>
            </w:r>
          </w:p>
        </w:tc>
      </w:tr>
      <w:tr w:rsidR="00E769E6" w:rsidRPr="00ED472A" w:rsidTr="00B24BFF">
        <w:trPr>
          <w:trHeight w:val="243"/>
          <w:jc w:val="center"/>
        </w:trPr>
        <w:tc>
          <w:tcPr>
            <w:tcW w:w="3564"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177394">
            <w:pPr>
              <w:rPr>
                <w:bCs/>
              </w:rPr>
            </w:pPr>
            <w:r w:rsidRPr="00ED472A">
              <w:rPr>
                <w:bCs/>
                <w:sz w:val="22"/>
                <w:szCs w:val="22"/>
              </w:rPr>
              <w:lastRenderedPageBreak/>
              <w:t>Валовая продукция в текущих ценах - всего</w:t>
            </w:r>
          </w:p>
        </w:tc>
        <w:tc>
          <w:tcPr>
            <w:tcW w:w="1221" w:type="dxa"/>
            <w:tcBorders>
              <w:top w:val="nil"/>
              <w:left w:val="nil"/>
              <w:bottom w:val="single" w:sz="4" w:space="0" w:color="auto"/>
              <w:right w:val="single" w:sz="4" w:space="0" w:color="auto"/>
            </w:tcBorders>
            <w:shd w:val="clear" w:color="auto" w:fill="auto"/>
            <w:hideMark/>
          </w:tcPr>
          <w:p w:rsidR="00E769E6" w:rsidRPr="00ED472A" w:rsidRDefault="00E769E6" w:rsidP="00177394">
            <w:pPr>
              <w:jc w:val="center"/>
              <w:rPr>
                <w:bCs/>
              </w:rPr>
            </w:pPr>
            <w:r w:rsidRPr="00ED472A">
              <w:rPr>
                <w:bCs/>
                <w:sz w:val="22"/>
                <w:szCs w:val="22"/>
              </w:rPr>
              <w:t xml:space="preserve">млн. </w:t>
            </w:r>
            <w:proofErr w:type="spellStart"/>
            <w:r w:rsidRPr="00ED472A">
              <w:rPr>
                <w:bCs/>
                <w:sz w:val="22"/>
                <w:szCs w:val="22"/>
              </w:rPr>
              <w:t>руб</w:t>
            </w:r>
            <w:proofErr w:type="spellEnd"/>
          </w:p>
        </w:tc>
        <w:tc>
          <w:tcPr>
            <w:tcW w:w="993" w:type="dxa"/>
            <w:tcBorders>
              <w:top w:val="nil"/>
              <w:left w:val="single" w:sz="4" w:space="0" w:color="auto"/>
              <w:bottom w:val="single" w:sz="4" w:space="0" w:color="auto"/>
              <w:right w:val="single" w:sz="4" w:space="0" w:color="auto"/>
            </w:tcBorders>
            <w:shd w:val="clear" w:color="000000" w:fill="FFFFFF"/>
            <w:noWrap/>
            <w:hideMark/>
          </w:tcPr>
          <w:p w:rsidR="00E769E6" w:rsidRPr="00ED472A" w:rsidRDefault="00E769E6" w:rsidP="00177394">
            <w:pPr>
              <w:jc w:val="center"/>
            </w:pPr>
            <w:r w:rsidRPr="00ED472A">
              <w:rPr>
                <w:sz w:val="22"/>
                <w:szCs w:val="22"/>
              </w:rPr>
              <w:t>3339</w:t>
            </w:r>
          </w:p>
        </w:tc>
        <w:tc>
          <w:tcPr>
            <w:tcW w:w="1276" w:type="dxa"/>
            <w:tcBorders>
              <w:top w:val="nil"/>
              <w:left w:val="nil"/>
              <w:bottom w:val="single" w:sz="4" w:space="0" w:color="auto"/>
              <w:right w:val="single" w:sz="4" w:space="0" w:color="auto"/>
            </w:tcBorders>
            <w:shd w:val="clear" w:color="000000" w:fill="FFFFFF"/>
            <w:noWrap/>
            <w:hideMark/>
          </w:tcPr>
          <w:p w:rsidR="00E769E6" w:rsidRPr="00ED472A" w:rsidRDefault="00E769E6" w:rsidP="00177394">
            <w:pPr>
              <w:jc w:val="center"/>
            </w:pPr>
            <w:r w:rsidRPr="00ED472A">
              <w:rPr>
                <w:sz w:val="22"/>
                <w:szCs w:val="22"/>
              </w:rPr>
              <w:t>3792</w:t>
            </w:r>
          </w:p>
        </w:tc>
        <w:tc>
          <w:tcPr>
            <w:tcW w:w="992" w:type="dxa"/>
            <w:tcBorders>
              <w:top w:val="single" w:sz="4" w:space="0" w:color="auto"/>
              <w:left w:val="nil"/>
              <w:bottom w:val="single" w:sz="4" w:space="0" w:color="auto"/>
              <w:right w:val="single" w:sz="4" w:space="0" w:color="auto"/>
            </w:tcBorders>
          </w:tcPr>
          <w:p w:rsidR="00E769E6" w:rsidRPr="00ED472A" w:rsidRDefault="00E769E6" w:rsidP="00177394">
            <w:pPr>
              <w:jc w:val="center"/>
              <w:rPr>
                <w:sz w:val="22"/>
                <w:szCs w:val="22"/>
              </w:rPr>
            </w:pPr>
            <w:r w:rsidRPr="00ED472A">
              <w:rPr>
                <w:sz w:val="22"/>
                <w:szCs w:val="22"/>
              </w:rPr>
              <w:t>3837</w:t>
            </w:r>
          </w:p>
        </w:tc>
        <w:tc>
          <w:tcPr>
            <w:tcW w:w="1420" w:type="dxa"/>
            <w:tcBorders>
              <w:top w:val="nil"/>
              <w:left w:val="single" w:sz="4" w:space="0" w:color="auto"/>
              <w:bottom w:val="single" w:sz="4" w:space="0" w:color="auto"/>
              <w:right w:val="single" w:sz="4" w:space="0" w:color="auto"/>
            </w:tcBorders>
            <w:shd w:val="clear" w:color="auto" w:fill="auto"/>
          </w:tcPr>
          <w:p w:rsidR="00E769E6" w:rsidRPr="00ED472A" w:rsidRDefault="00B24BFF" w:rsidP="00177394">
            <w:pPr>
              <w:jc w:val="center"/>
            </w:pPr>
            <w:r w:rsidRPr="00ED472A">
              <w:t>101,2</w:t>
            </w:r>
          </w:p>
        </w:tc>
        <w:tc>
          <w:tcPr>
            <w:tcW w:w="955" w:type="dxa"/>
            <w:tcBorders>
              <w:top w:val="nil"/>
              <w:left w:val="nil"/>
              <w:bottom w:val="single" w:sz="4" w:space="0" w:color="auto"/>
              <w:right w:val="single" w:sz="4" w:space="0" w:color="auto"/>
            </w:tcBorders>
            <w:shd w:val="clear" w:color="auto" w:fill="auto"/>
            <w:noWrap/>
          </w:tcPr>
          <w:p w:rsidR="00E769E6" w:rsidRPr="00ED472A" w:rsidRDefault="00B24BFF" w:rsidP="00177394">
            <w:pPr>
              <w:jc w:val="center"/>
            </w:pPr>
            <w:r w:rsidRPr="00ED472A">
              <w:t>114,9</w:t>
            </w:r>
          </w:p>
        </w:tc>
      </w:tr>
      <w:tr w:rsidR="00E769E6" w:rsidRPr="00ED472A" w:rsidTr="00E769E6">
        <w:trPr>
          <w:trHeight w:val="360"/>
          <w:jc w:val="center"/>
        </w:trPr>
        <w:tc>
          <w:tcPr>
            <w:tcW w:w="3564"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177394">
            <w:pPr>
              <w:rPr>
                <w:bCs/>
              </w:rPr>
            </w:pPr>
            <w:r w:rsidRPr="00ED472A">
              <w:rPr>
                <w:bCs/>
                <w:sz w:val="22"/>
                <w:szCs w:val="22"/>
              </w:rPr>
              <w:t>Рентабельность</w:t>
            </w:r>
          </w:p>
        </w:tc>
        <w:tc>
          <w:tcPr>
            <w:tcW w:w="1221" w:type="dxa"/>
            <w:tcBorders>
              <w:top w:val="nil"/>
              <w:left w:val="nil"/>
              <w:bottom w:val="single" w:sz="4" w:space="0" w:color="auto"/>
              <w:right w:val="single" w:sz="4" w:space="0" w:color="auto"/>
            </w:tcBorders>
            <w:shd w:val="clear" w:color="auto" w:fill="auto"/>
            <w:hideMark/>
          </w:tcPr>
          <w:p w:rsidR="00E769E6" w:rsidRPr="00ED472A" w:rsidRDefault="00E769E6" w:rsidP="00177394">
            <w:pPr>
              <w:jc w:val="center"/>
              <w:rPr>
                <w:bCs/>
              </w:rPr>
            </w:pPr>
            <w:r w:rsidRPr="00ED472A">
              <w:rPr>
                <w:bCs/>
                <w:sz w:val="22"/>
                <w:szCs w:val="22"/>
              </w:rPr>
              <w:t>в %</w:t>
            </w:r>
          </w:p>
        </w:tc>
        <w:tc>
          <w:tcPr>
            <w:tcW w:w="993" w:type="dxa"/>
            <w:tcBorders>
              <w:top w:val="nil"/>
              <w:left w:val="single" w:sz="4" w:space="0" w:color="auto"/>
              <w:bottom w:val="single" w:sz="4" w:space="0" w:color="auto"/>
              <w:right w:val="single" w:sz="4" w:space="0" w:color="auto"/>
            </w:tcBorders>
            <w:shd w:val="clear" w:color="000000" w:fill="FFFFFF"/>
            <w:noWrap/>
            <w:hideMark/>
          </w:tcPr>
          <w:p w:rsidR="00E769E6" w:rsidRPr="00ED472A" w:rsidRDefault="00E769E6" w:rsidP="00177394">
            <w:pPr>
              <w:jc w:val="center"/>
            </w:pPr>
            <w:r w:rsidRPr="00ED472A">
              <w:rPr>
                <w:sz w:val="22"/>
                <w:szCs w:val="22"/>
              </w:rPr>
              <w:t>12</w:t>
            </w:r>
          </w:p>
        </w:tc>
        <w:tc>
          <w:tcPr>
            <w:tcW w:w="1276" w:type="dxa"/>
            <w:tcBorders>
              <w:top w:val="nil"/>
              <w:left w:val="nil"/>
              <w:bottom w:val="single" w:sz="4" w:space="0" w:color="auto"/>
              <w:right w:val="single" w:sz="4" w:space="0" w:color="auto"/>
            </w:tcBorders>
            <w:shd w:val="clear" w:color="000000" w:fill="FFFFFF"/>
            <w:noWrap/>
            <w:hideMark/>
          </w:tcPr>
          <w:p w:rsidR="00E769E6" w:rsidRPr="00ED472A" w:rsidRDefault="00E769E6" w:rsidP="00177394">
            <w:pPr>
              <w:jc w:val="center"/>
            </w:pPr>
            <w:r w:rsidRPr="00ED472A">
              <w:rPr>
                <w:sz w:val="22"/>
                <w:szCs w:val="22"/>
              </w:rPr>
              <w:t>12</w:t>
            </w:r>
          </w:p>
        </w:tc>
        <w:tc>
          <w:tcPr>
            <w:tcW w:w="992" w:type="dxa"/>
            <w:tcBorders>
              <w:top w:val="single" w:sz="4" w:space="0" w:color="auto"/>
              <w:left w:val="nil"/>
              <w:bottom w:val="single" w:sz="4" w:space="0" w:color="auto"/>
              <w:right w:val="single" w:sz="4" w:space="0" w:color="auto"/>
            </w:tcBorders>
          </w:tcPr>
          <w:p w:rsidR="00E769E6" w:rsidRPr="00ED472A" w:rsidRDefault="00B24BFF" w:rsidP="00177394">
            <w:pPr>
              <w:jc w:val="center"/>
              <w:rPr>
                <w:sz w:val="22"/>
                <w:szCs w:val="22"/>
              </w:rPr>
            </w:pPr>
            <w:r w:rsidRPr="00ED472A">
              <w:rPr>
                <w:sz w:val="22"/>
                <w:szCs w:val="22"/>
              </w:rPr>
              <w:t>12</w:t>
            </w:r>
          </w:p>
        </w:tc>
        <w:tc>
          <w:tcPr>
            <w:tcW w:w="1420"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177394">
            <w:pPr>
              <w:jc w:val="center"/>
            </w:pPr>
            <w:r w:rsidRPr="00ED472A">
              <w:rPr>
                <w:sz w:val="22"/>
                <w:szCs w:val="22"/>
              </w:rPr>
              <w:t>100</w:t>
            </w:r>
          </w:p>
        </w:tc>
        <w:tc>
          <w:tcPr>
            <w:tcW w:w="955" w:type="dxa"/>
            <w:tcBorders>
              <w:top w:val="nil"/>
              <w:left w:val="nil"/>
              <w:bottom w:val="single" w:sz="4" w:space="0" w:color="auto"/>
              <w:right w:val="single" w:sz="4" w:space="0" w:color="auto"/>
            </w:tcBorders>
            <w:shd w:val="clear" w:color="auto" w:fill="auto"/>
            <w:noWrap/>
            <w:hideMark/>
          </w:tcPr>
          <w:p w:rsidR="00E769E6" w:rsidRPr="00ED472A" w:rsidRDefault="00E769E6" w:rsidP="00B24BFF">
            <w:pPr>
              <w:jc w:val="center"/>
            </w:pPr>
            <w:r w:rsidRPr="00ED472A">
              <w:rPr>
                <w:sz w:val="22"/>
                <w:szCs w:val="22"/>
              </w:rPr>
              <w:t>10</w:t>
            </w:r>
            <w:r w:rsidR="00B24BFF" w:rsidRPr="00ED472A">
              <w:rPr>
                <w:sz w:val="22"/>
                <w:szCs w:val="22"/>
              </w:rPr>
              <w:t>0</w:t>
            </w:r>
          </w:p>
        </w:tc>
      </w:tr>
      <w:tr w:rsidR="00E769E6" w:rsidRPr="00ED472A" w:rsidTr="00E769E6">
        <w:trPr>
          <w:trHeight w:val="315"/>
          <w:jc w:val="center"/>
        </w:trPr>
        <w:tc>
          <w:tcPr>
            <w:tcW w:w="3564"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177394">
            <w:pPr>
              <w:rPr>
                <w:bCs/>
              </w:rPr>
            </w:pPr>
            <w:r w:rsidRPr="00ED472A">
              <w:rPr>
                <w:bCs/>
                <w:sz w:val="22"/>
                <w:szCs w:val="22"/>
              </w:rPr>
              <w:t>Произведено  зерна</w:t>
            </w:r>
          </w:p>
        </w:tc>
        <w:tc>
          <w:tcPr>
            <w:tcW w:w="1221" w:type="dxa"/>
            <w:tcBorders>
              <w:top w:val="nil"/>
              <w:left w:val="nil"/>
              <w:bottom w:val="single" w:sz="4" w:space="0" w:color="auto"/>
              <w:right w:val="single" w:sz="4" w:space="0" w:color="auto"/>
            </w:tcBorders>
            <w:shd w:val="clear" w:color="auto" w:fill="auto"/>
            <w:hideMark/>
          </w:tcPr>
          <w:p w:rsidR="00E769E6" w:rsidRPr="00ED472A" w:rsidRDefault="00E769E6" w:rsidP="00177394">
            <w:pPr>
              <w:jc w:val="center"/>
              <w:rPr>
                <w:bCs/>
              </w:rPr>
            </w:pPr>
            <w:proofErr w:type="spellStart"/>
            <w:r w:rsidRPr="00ED472A">
              <w:rPr>
                <w:bCs/>
                <w:sz w:val="22"/>
                <w:szCs w:val="22"/>
              </w:rPr>
              <w:t>тыс.тонн</w:t>
            </w:r>
            <w:proofErr w:type="spellEnd"/>
          </w:p>
        </w:tc>
        <w:tc>
          <w:tcPr>
            <w:tcW w:w="993" w:type="dxa"/>
            <w:tcBorders>
              <w:top w:val="nil"/>
              <w:left w:val="nil"/>
              <w:bottom w:val="single" w:sz="4" w:space="0" w:color="auto"/>
              <w:right w:val="single" w:sz="4" w:space="0" w:color="auto"/>
            </w:tcBorders>
            <w:shd w:val="clear" w:color="000000" w:fill="FFFFFF"/>
            <w:noWrap/>
            <w:hideMark/>
          </w:tcPr>
          <w:p w:rsidR="00E769E6" w:rsidRPr="00ED472A" w:rsidRDefault="00E769E6" w:rsidP="00177394">
            <w:pPr>
              <w:jc w:val="center"/>
            </w:pPr>
            <w:r w:rsidRPr="00ED472A">
              <w:rPr>
                <w:sz w:val="22"/>
                <w:szCs w:val="22"/>
              </w:rPr>
              <w:t>130,1</w:t>
            </w:r>
          </w:p>
        </w:tc>
        <w:tc>
          <w:tcPr>
            <w:tcW w:w="1276" w:type="dxa"/>
            <w:tcBorders>
              <w:top w:val="nil"/>
              <w:left w:val="nil"/>
              <w:bottom w:val="single" w:sz="4" w:space="0" w:color="auto"/>
              <w:right w:val="single" w:sz="4" w:space="0" w:color="auto"/>
            </w:tcBorders>
            <w:shd w:val="clear" w:color="000000" w:fill="FFFFFF"/>
            <w:noWrap/>
            <w:hideMark/>
          </w:tcPr>
          <w:p w:rsidR="00E769E6" w:rsidRPr="00ED472A" w:rsidRDefault="00E769E6" w:rsidP="00177394">
            <w:pPr>
              <w:jc w:val="center"/>
            </w:pPr>
            <w:r w:rsidRPr="00ED472A">
              <w:rPr>
                <w:sz w:val="22"/>
                <w:szCs w:val="22"/>
              </w:rPr>
              <w:t>145</w:t>
            </w:r>
          </w:p>
        </w:tc>
        <w:tc>
          <w:tcPr>
            <w:tcW w:w="992" w:type="dxa"/>
            <w:tcBorders>
              <w:top w:val="single" w:sz="4" w:space="0" w:color="auto"/>
              <w:left w:val="nil"/>
              <w:bottom w:val="single" w:sz="4" w:space="0" w:color="auto"/>
              <w:right w:val="single" w:sz="4" w:space="0" w:color="auto"/>
            </w:tcBorders>
          </w:tcPr>
          <w:p w:rsidR="00E769E6" w:rsidRPr="00ED472A" w:rsidRDefault="00E769E6" w:rsidP="00177394">
            <w:pPr>
              <w:jc w:val="center"/>
              <w:rPr>
                <w:sz w:val="22"/>
                <w:szCs w:val="22"/>
              </w:rPr>
            </w:pPr>
            <w:r w:rsidRPr="00ED472A">
              <w:rPr>
                <w:sz w:val="22"/>
                <w:szCs w:val="22"/>
              </w:rPr>
              <w:t>114</w:t>
            </w:r>
          </w:p>
        </w:tc>
        <w:tc>
          <w:tcPr>
            <w:tcW w:w="1420" w:type="dxa"/>
            <w:tcBorders>
              <w:top w:val="nil"/>
              <w:left w:val="single" w:sz="4" w:space="0" w:color="auto"/>
              <w:bottom w:val="single" w:sz="4" w:space="0" w:color="auto"/>
              <w:right w:val="single" w:sz="4" w:space="0" w:color="auto"/>
            </w:tcBorders>
            <w:shd w:val="clear" w:color="auto" w:fill="auto"/>
            <w:hideMark/>
          </w:tcPr>
          <w:p w:rsidR="00E769E6" w:rsidRPr="00ED472A" w:rsidRDefault="00B24BFF" w:rsidP="00B24BFF">
            <w:pPr>
              <w:jc w:val="center"/>
            </w:pPr>
            <w:r w:rsidRPr="00ED472A">
              <w:t>78,6</w:t>
            </w:r>
          </w:p>
        </w:tc>
        <w:tc>
          <w:tcPr>
            <w:tcW w:w="955" w:type="dxa"/>
            <w:tcBorders>
              <w:top w:val="nil"/>
              <w:left w:val="nil"/>
              <w:bottom w:val="single" w:sz="4" w:space="0" w:color="auto"/>
              <w:right w:val="single" w:sz="4" w:space="0" w:color="auto"/>
            </w:tcBorders>
            <w:shd w:val="clear" w:color="auto" w:fill="auto"/>
            <w:noWrap/>
            <w:hideMark/>
          </w:tcPr>
          <w:p w:rsidR="00E769E6" w:rsidRPr="00ED472A" w:rsidRDefault="00B24BFF" w:rsidP="00177394">
            <w:pPr>
              <w:jc w:val="center"/>
            </w:pPr>
            <w:r w:rsidRPr="00ED472A">
              <w:t>87,6</w:t>
            </w:r>
          </w:p>
        </w:tc>
      </w:tr>
      <w:tr w:rsidR="00E769E6" w:rsidRPr="00ED472A" w:rsidTr="00E769E6">
        <w:trPr>
          <w:trHeight w:val="277"/>
          <w:jc w:val="center"/>
        </w:trPr>
        <w:tc>
          <w:tcPr>
            <w:tcW w:w="3564"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177394">
            <w:pPr>
              <w:rPr>
                <w:bCs/>
              </w:rPr>
            </w:pPr>
            <w:r w:rsidRPr="00ED472A">
              <w:rPr>
                <w:bCs/>
                <w:sz w:val="22"/>
                <w:szCs w:val="22"/>
              </w:rPr>
              <w:t>сахарной свеклы</w:t>
            </w:r>
          </w:p>
        </w:tc>
        <w:tc>
          <w:tcPr>
            <w:tcW w:w="1221" w:type="dxa"/>
            <w:tcBorders>
              <w:top w:val="nil"/>
              <w:left w:val="nil"/>
              <w:bottom w:val="single" w:sz="4" w:space="0" w:color="auto"/>
              <w:right w:val="single" w:sz="4" w:space="0" w:color="auto"/>
            </w:tcBorders>
            <w:shd w:val="clear" w:color="auto" w:fill="auto"/>
            <w:hideMark/>
          </w:tcPr>
          <w:p w:rsidR="00E769E6" w:rsidRPr="00ED472A" w:rsidRDefault="00E769E6" w:rsidP="00177394">
            <w:pPr>
              <w:jc w:val="center"/>
              <w:rPr>
                <w:bCs/>
              </w:rPr>
            </w:pPr>
            <w:proofErr w:type="spellStart"/>
            <w:r w:rsidRPr="00ED472A">
              <w:rPr>
                <w:bCs/>
                <w:sz w:val="22"/>
                <w:szCs w:val="22"/>
              </w:rPr>
              <w:t>тыс.тонн</w:t>
            </w:r>
            <w:proofErr w:type="spellEnd"/>
          </w:p>
        </w:tc>
        <w:tc>
          <w:tcPr>
            <w:tcW w:w="993" w:type="dxa"/>
            <w:tcBorders>
              <w:top w:val="nil"/>
              <w:left w:val="nil"/>
              <w:bottom w:val="single" w:sz="4" w:space="0" w:color="auto"/>
              <w:right w:val="single" w:sz="4" w:space="0" w:color="auto"/>
            </w:tcBorders>
            <w:shd w:val="clear" w:color="auto" w:fill="auto"/>
            <w:noWrap/>
            <w:hideMark/>
          </w:tcPr>
          <w:p w:rsidR="00E769E6" w:rsidRPr="00ED472A" w:rsidRDefault="00E769E6" w:rsidP="00177394">
            <w:pPr>
              <w:jc w:val="center"/>
            </w:pPr>
            <w:r w:rsidRPr="00ED472A">
              <w:rPr>
                <w:sz w:val="22"/>
                <w:szCs w:val="22"/>
              </w:rPr>
              <w:t>210,6</w:t>
            </w:r>
          </w:p>
        </w:tc>
        <w:tc>
          <w:tcPr>
            <w:tcW w:w="1276" w:type="dxa"/>
            <w:tcBorders>
              <w:top w:val="nil"/>
              <w:left w:val="nil"/>
              <w:bottom w:val="single" w:sz="4" w:space="0" w:color="auto"/>
              <w:right w:val="single" w:sz="4" w:space="0" w:color="auto"/>
            </w:tcBorders>
            <w:shd w:val="clear" w:color="auto" w:fill="auto"/>
            <w:noWrap/>
            <w:hideMark/>
          </w:tcPr>
          <w:p w:rsidR="00E769E6" w:rsidRPr="00ED472A" w:rsidRDefault="00E769E6" w:rsidP="00177394">
            <w:pPr>
              <w:jc w:val="center"/>
            </w:pPr>
            <w:r w:rsidRPr="00ED472A">
              <w:t>255,6</w:t>
            </w:r>
          </w:p>
        </w:tc>
        <w:tc>
          <w:tcPr>
            <w:tcW w:w="992" w:type="dxa"/>
            <w:tcBorders>
              <w:top w:val="single" w:sz="4" w:space="0" w:color="auto"/>
              <w:left w:val="nil"/>
              <w:bottom w:val="single" w:sz="4" w:space="0" w:color="auto"/>
              <w:right w:val="single" w:sz="4" w:space="0" w:color="auto"/>
            </w:tcBorders>
          </w:tcPr>
          <w:p w:rsidR="00E769E6" w:rsidRPr="00ED472A" w:rsidRDefault="00E769E6" w:rsidP="00177394">
            <w:pPr>
              <w:jc w:val="center"/>
              <w:rPr>
                <w:sz w:val="22"/>
                <w:szCs w:val="22"/>
              </w:rPr>
            </w:pPr>
            <w:r w:rsidRPr="00ED472A">
              <w:rPr>
                <w:sz w:val="22"/>
                <w:szCs w:val="22"/>
              </w:rPr>
              <w:t>145</w:t>
            </w:r>
          </w:p>
        </w:tc>
        <w:tc>
          <w:tcPr>
            <w:tcW w:w="1420" w:type="dxa"/>
            <w:tcBorders>
              <w:top w:val="nil"/>
              <w:left w:val="single" w:sz="4" w:space="0" w:color="auto"/>
              <w:bottom w:val="single" w:sz="4" w:space="0" w:color="auto"/>
              <w:right w:val="single" w:sz="4" w:space="0" w:color="auto"/>
            </w:tcBorders>
            <w:shd w:val="clear" w:color="auto" w:fill="auto"/>
            <w:hideMark/>
          </w:tcPr>
          <w:p w:rsidR="00E769E6" w:rsidRPr="00ED472A" w:rsidRDefault="00B24BFF" w:rsidP="00177394">
            <w:pPr>
              <w:jc w:val="center"/>
            </w:pPr>
            <w:r w:rsidRPr="00ED472A">
              <w:t>56,7</w:t>
            </w:r>
          </w:p>
        </w:tc>
        <w:tc>
          <w:tcPr>
            <w:tcW w:w="955" w:type="dxa"/>
            <w:tcBorders>
              <w:top w:val="nil"/>
              <w:left w:val="nil"/>
              <w:bottom w:val="single" w:sz="4" w:space="0" w:color="auto"/>
              <w:right w:val="single" w:sz="4" w:space="0" w:color="auto"/>
            </w:tcBorders>
            <w:shd w:val="clear" w:color="auto" w:fill="auto"/>
            <w:noWrap/>
            <w:hideMark/>
          </w:tcPr>
          <w:p w:rsidR="00E769E6" w:rsidRPr="00ED472A" w:rsidRDefault="00B24BFF" w:rsidP="00177394">
            <w:pPr>
              <w:jc w:val="center"/>
            </w:pPr>
            <w:r w:rsidRPr="00ED472A">
              <w:t>68,8</w:t>
            </w:r>
          </w:p>
        </w:tc>
      </w:tr>
      <w:tr w:rsidR="00E769E6" w:rsidRPr="00ED472A" w:rsidTr="00E769E6">
        <w:trPr>
          <w:trHeight w:val="315"/>
          <w:jc w:val="center"/>
        </w:trPr>
        <w:tc>
          <w:tcPr>
            <w:tcW w:w="3564"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177394">
            <w:pPr>
              <w:rPr>
                <w:bCs/>
              </w:rPr>
            </w:pPr>
            <w:r w:rsidRPr="00ED472A">
              <w:rPr>
                <w:bCs/>
                <w:sz w:val="22"/>
                <w:szCs w:val="22"/>
              </w:rPr>
              <w:t>картофель</w:t>
            </w:r>
          </w:p>
        </w:tc>
        <w:tc>
          <w:tcPr>
            <w:tcW w:w="1221" w:type="dxa"/>
            <w:tcBorders>
              <w:top w:val="nil"/>
              <w:left w:val="nil"/>
              <w:bottom w:val="single" w:sz="4" w:space="0" w:color="auto"/>
              <w:right w:val="single" w:sz="4" w:space="0" w:color="auto"/>
            </w:tcBorders>
            <w:shd w:val="clear" w:color="auto" w:fill="auto"/>
            <w:hideMark/>
          </w:tcPr>
          <w:p w:rsidR="00E769E6" w:rsidRPr="00ED472A" w:rsidRDefault="00E769E6" w:rsidP="00177394">
            <w:pPr>
              <w:jc w:val="center"/>
              <w:rPr>
                <w:bCs/>
              </w:rPr>
            </w:pPr>
            <w:proofErr w:type="spellStart"/>
            <w:r w:rsidRPr="00ED472A">
              <w:rPr>
                <w:bCs/>
                <w:sz w:val="22"/>
                <w:szCs w:val="22"/>
              </w:rPr>
              <w:t>тыс.тонн</w:t>
            </w:r>
            <w:proofErr w:type="spellEnd"/>
          </w:p>
        </w:tc>
        <w:tc>
          <w:tcPr>
            <w:tcW w:w="993" w:type="dxa"/>
            <w:tcBorders>
              <w:top w:val="nil"/>
              <w:left w:val="nil"/>
              <w:bottom w:val="single" w:sz="4" w:space="0" w:color="auto"/>
              <w:right w:val="single" w:sz="4" w:space="0" w:color="auto"/>
            </w:tcBorders>
            <w:shd w:val="clear" w:color="auto" w:fill="auto"/>
            <w:noWrap/>
            <w:hideMark/>
          </w:tcPr>
          <w:p w:rsidR="00E769E6" w:rsidRPr="00ED472A" w:rsidRDefault="00E769E6" w:rsidP="00403469">
            <w:pPr>
              <w:jc w:val="center"/>
            </w:pPr>
            <w:r w:rsidRPr="00ED472A">
              <w:rPr>
                <w:sz w:val="22"/>
                <w:szCs w:val="22"/>
              </w:rPr>
              <w:t>4</w:t>
            </w:r>
            <w:r w:rsidR="00403469" w:rsidRPr="00ED472A">
              <w:rPr>
                <w:sz w:val="22"/>
                <w:szCs w:val="22"/>
              </w:rPr>
              <w:t>,</w:t>
            </w:r>
            <w:r w:rsidRPr="00ED472A">
              <w:rPr>
                <w:sz w:val="22"/>
                <w:szCs w:val="22"/>
              </w:rPr>
              <w:t>7</w:t>
            </w:r>
          </w:p>
        </w:tc>
        <w:tc>
          <w:tcPr>
            <w:tcW w:w="1276" w:type="dxa"/>
            <w:tcBorders>
              <w:top w:val="nil"/>
              <w:left w:val="nil"/>
              <w:bottom w:val="single" w:sz="4" w:space="0" w:color="auto"/>
              <w:right w:val="single" w:sz="4" w:space="0" w:color="auto"/>
            </w:tcBorders>
            <w:shd w:val="clear" w:color="auto" w:fill="auto"/>
            <w:noWrap/>
            <w:hideMark/>
          </w:tcPr>
          <w:p w:rsidR="00E769E6" w:rsidRPr="00ED472A" w:rsidRDefault="00E769E6" w:rsidP="00403469">
            <w:pPr>
              <w:jc w:val="center"/>
            </w:pPr>
            <w:r w:rsidRPr="00ED472A">
              <w:rPr>
                <w:sz w:val="22"/>
                <w:szCs w:val="22"/>
              </w:rPr>
              <w:t>4,</w:t>
            </w:r>
            <w:r w:rsidR="00403469" w:rsidRPr="00ED472A">
              <w:rPr>
                <w:sz w:val="22"/>
                <w:szCs w:val="22"/>
              </w:rPr>
              <w:t>0</w:t>
            </w:r>
          </w:p>
        </w:tc>
        <w:tc>
          <w:tcPr>
            <w:tcW w:w="992" w:type="dxa"/>
            <w:tcBorders>
              <w:top w:val="single" w:sz="4" w:space="0" w:color="auto"/>
              <w:left w:val="nil"/>
              <w:bottom w:val="single" w:sz="4" w:space="0" w:color="auto"/>
              <w:right w:val="single" w:sz="4" w:space="0" w:color="auto"/>
            </w:tcBorders>
          </w:tcPr>
          <w:p w:rsidR="00E769E6" w:rsidRPr="00ED472A" w:rsidRDefault="00403469" w:rsidP="00177394">
            <w:pPr>
              <w:jc w:val="center"/>
              <w:rPr>
                <w:sz w:val="22"/>
                <w:szCs w:val="22"/>
              </w:rPr>
            </w:pPr>
            <w:r w:rsidRPr="00ED472A">
              <w:rPr>
                <w:sz w:val="22"/>
                <w:szCs w:val="22"/>
              </w:rPr>
              <w:t>4,5</w:t>
            </w:r>
          </w:p>
        </w:tc>
        <w:tc>
          <w:tcPr>
            <w:tcW w:w="1420" w:type="dxa"/>
            <w:tcBorders>
              <w:top w:val="nil"/>
              <w:left w:val="single" w:sz="4" w:space="0" w:color="auto"/>
              <w:bottom w:val="single" w:sz="4" w:space="0" w:color="auto"/>
              <w:right w:val="single" w:sz="4" w:space="0" w:color="auto"/>
            </w:tcBorders>
            <w:shd w:val="clear" w:color="auto" w:fill="auto"/>
            <w:hideMark/>
          </w:tcPr>
          <w:p w:rsidR="00E769E6" w:rsidRPr="00ED472A" w:rsidRDefault="00B24BFF" w:rsidP="00177394">
            <w:pPr>
              <w:jc w:val="center"/>
            </w:pPr>
            <w:r w:rsidRPr="00ED472A">
              <w:t>112,5</w:t>
            </w:r>
          </w:p>
        </w:tc>
        <w:tc>
          <w:tcPr>
            <w:tcW w:w="955" w:type="dxa"/>
            <w:tcBorders>
              <w:top w:val="nil"/>
              <w:left w:val="nil"/>
              <w:bottom w:val="single" w:sz="4" w:space="0" w:color="auto"/>
              <w:right w:val="single" w:sz="4" w:space="0" w:color="auto"/>
            </w:tcBorders>
            <w:shd w:val="clear" w:color="auto" w:fill="auto"/>
            <w:noWrap/>
            <w:hideMark/>
          </w:tcPr>
          <w:p w:rsidR="00E769E6" w:rsidRPr="00ED472A" w:rsidRDefault="00B24BFF" w:rsidP="00177394">
            <w:pPr>
              <w:jc w:val="center"/>
            </w:pPr>
            <w:r w:rsidRPr="00ED472A">
              <w:t>95,7</w:t>
            </w:r>
          </w:p>
        </w:tc>
      </w:tr>
      <w:tr w:rsidR="00E769E6" w:rsidRPr="00ED472A" w:rsidTr="00E769E6">
        <w:trPr>
          <w:trHeight w:val="315"/>
          <w:jc w:val="center"/>
        </w:trPr>
        <w:tc>
          <w:tcPr>
            <w:tcW w:w="3564"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177394">
            <w:pPr>
              <w:rPr>
                <w:bCs/>
              </w:rPr>
            </w:pPr>
            <w:r w:rsidRPr="00ED472A">
              <w:rPr>
                <w:bCs/>
                <w:sz w:val="22"/>
                <w:szCs w:val="22"/>
              </w:rPr>
              <w:t>Урожайность   зерновых</w:t>
            </w:r>
          </w:p>
        </w:tc>
        <w:tc>
          <w:tcPr>
            <w:tcW w:w="1221" w:type="dxa"/>
            <w:tcBorders>
              <w:top w:val="nil"/>
              <w:left w:val="nil"/>
              <w:bottom w:val="single" w:sz="4" w:space="0" w:color="auto"/>
              <w:right w:val="single" w:sz="4" w:space="0" w:color="auto"/>
            </w:tcBorders>
            <w:shd w:val="clear" w:color="auto" w:fill="auto"/>
            <w:hideMark/>
          </w:tcPr>
          <w:p w:rsidR="00E769E6" w:rsidRPr="00ED472A" w:rsidRDefault="00E769E6" w:rsidP="00177394">
            <w:pPr>
              <w:jc w:val="center"/>
              <w:rPr>
                <w:bCs/>
              </w:rPr>
            </w:pPr>
            <w:r w:rsidRPr="00ED472A">
              <w:rPr>
                <w:bCs/>
                <w:sz w:val="22"/>
                <w:szCs w:val="22"/>
              </w:rPr>
              <w:t>ц/га</w:t>
            </w:r>
          </w:p>
        </w:tc>
        <w:tc>
          <w:tcPr>
            <w:tcW w:w="993" w:type="dxa"/>
            <w:tcBorders>
              <w:top w:val="nil"/>
              <w:left w:val="nil"/>
              <w:bottom w:val="single" w:sz="4" w:space="0" w:color="auto"/>
              <w:right w:val="single" w:sz="4" w:space="0" w:color="auto"/>
            </w:tcBorders>
            <w:shd w:val="clear" w:color="000000" w:fill="FFFFFF"/>
            <w:noWrap/>
            <w:hideMark/>
          </w:tcPr>
          <w:p w:rsidR="00E769E6" w:rsidRPr="00ED472A" w:rsidRDefault="00E769E6" w:rsidP="00177394">
            <w:pPr>
              <w:jc w:val="center"/>
            </w:pPr>
            <w:r w:rsidRPr="00ED472A">
              <w:rPr>
                <w:sz w:val="22"/>
                <w:szCs w:val="22"/>
              </w:rPr>
              <w:t>33,3</w:t>
            </w:r>
          </w:p>
        </w:tc>
        <w:tc>
          <w:tcPr>
            <w:tcW w:w="1276" w:type="dxa"/>
            <w:tcBorders>
              <w:top w:val="nil"/>
              <w:left w:val="nil"/>
              <w:bottom w:val="single" w:sz="4" w:space="0" w:color="auto"/>
              <w:right w:val="single" w:sz="4" w:space="0" w:color="auto"/>
            </w:tcBorders>
            <w:shd w:val="clear" w:color="000000" w:fill="FFFFFF"/>
            <w:noWrap/>
            <w:hideMark/>
          </w:tcPr>
          <w:p w:rsidR="00E769E6" w:rsidRPr="00ED472A" w:rsidRDefault="00E769E6" w:rsidP="00E769E6">
            <w:pPr>
              <w:jc w:val="center"/>
            </w:pPr>
            <w:r w:rsidRPr="00ED472A">
              <w:rPr>
                <w:sz w:val="22"/>
                <w:szCs w:val="22"/>
              </w:rPr>
              <w:t>46,5</w:t>
            </w:r>
          </w:p>
        </w:tc>
        <w:tc>
          <w:tcPr>
            <w:tcW w:w="992" w:type="dxa"/>
            <w:tcBorders>
              <w:top w:val="single" w:sz="4" w:space="0" w:color="auto"/>
              <w:left w:val="nil"/>
              <w:bottom w:val="single" w:sz="4" w:space="0" w:color="auto"/>
              <w:right w:val="single" w:sz="4" w:space="0" w:color="auto"/>
            </w:tcBorders>
          </w:tcPr>
          <w:p w:rsidR="00E769E6" w:rsidRPr="00ED472A" w:rsidRDefault="00E769E6" w:rsidP="00177394">
            <w:pPr>
              <w:jc w:val="center"/>
              <w:rPr>
                <w:sz w:val="22"/>
                <w:szCs w:val="22"/>
              </w:rPr>
            </w:pPr>
            <w:r w:rsidRPr="00ED472A">
              <w:rPr>
                <w:sz w:val="22"/>
                <w:szCs w:val="22"/>
              </w:rPr>
              <w:t>33,6</w:t>
            </w:r>
          </w:p>
        </w:tc>
        <w:tc>
          <w:tcPr>
            <w:tcW w:w="1420" w:type="dxa"/>
            <w:tcBorders>
              <w:top w:val="nil"/>
              <w:left w:val="single" w:sz="4" w:space="0" w:color="auto"/>
              <w:bottom w:val="single" w:sz="4" w:space="0" w:color="auto"/>
              <w:right w:val="single" w:sz="4" w:space="0" w:color="auto"/>
            </w:tcBorders>
            <w:shd w:val="clear" w:color="auto" w:fill="auto"/>
            <w:hideMark/>
          </w:tcPr>
          <w:p w:rsidR="00E769E6" w:rsidRPr="00ED472A" w:rsidRDefault="00B24BFF" w:rsidP="00177394">
            <w:pPr>
              <w:jc w:val="center"/>
            </w:pPr>
            <w:r w:rsidRPr="00ED472A">
              <w:t>72,2</w:t>
            </w:r>
          </w:p>
        </w:tc>
        <w:tc>
          <w:tcPr>
            <w:tcW w:w="955" w:type="dxa"/>
            <w:tcBorders>
              <w:top w:val="nil"/>
              <w:left w:val="nil"/>
              <w:bottom w:val="single" w:sz="4" w:space="0" w:color="auto"/>
              <w:right w:val="single" w:sz="4" w:space="0" w:color="auto"/>
            </w:tcBorders>
            <w:shd w:val="clear" w:color="auto" w:fill="auto"/>
            <w:noWrap/>
            <w:hideMark/>
          </w:tcPr>
          <w:p w:rsidR="00E769E6" w:rsidRPr="00ED472A" w:rsidRDefault="00B24BFF" w:rsidP="00177394">
            <w:pPr>
              <w:jc w:val="center"/>
            </w:pPr>
            <w:r w:rsidRPr="00ED472A">
              <w:t>100,9</w:t>
            </w:r>
          </w:p>
        </w:tc>
      </w:tr>
      <w:tr w:rsidR="00E769E6" w:rsidRPr="00ED472A" w:rsidTr="00E769E6">
        <w:trPr>
          <w:trHeight w:val="315"/>
          <w:jc w:val="center"/>
        </w:trPr>
        <w:tc>
          <w:tcPr>
            <w:tcW w:w="3564"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177394">
            <w:pPr>
              <w:rPr>
                <w:bCs/>
              </w:rPr>
            </w:pPr>
            <w:r w:rsidRPr="00ED472A">
              <w:rPr>
                <w:bCs/>
                <w:sz w:val="22"/>
                <w:szCs w:val="22"/>
              </w:rPr>
              <w:t>сахарной свеклы</w:t>
            </w:r>
          </w:p>
        </w:tc>
        <w:tc>
          <w:tcPr>
            <w:tcW w:w="1221" w:type="dxa"/>
            <w:tcBorders>
              <w:top w:val="nil"/>
              <w:left w:val="nil"/>
              <w:bottom w:val="single" w:sz="4" w:space="0" w:color="auto"/>
              <w:right w:val="single" w:sz="4" w:space="0" w:color="auto"/>
            </w:tcBorders>
            <w:shd w:val="clear" w:color="auto" w:fill="auto"/>
            <w:hideMark/>
          </w:tcPr>
          <w:p w:rsidR="00E769E6" w:rsidRPr="00ED472A" w:rsidRDefault="00E769E6" w:rsidP="00177394">
            <w:pPr>
              <w:jc w:val="center"/>
              <w:rPr>
                <w:bCs/>
              </w:rPr>
            </w:pPr>
            <w:r w:rsidRPr="00ED472A">
              <w:rPr>
                <w:bCs/>
                <w:sz w:val="22"/>
                <w:szCs w:val="22"/>
              </w:rPr>
              <w:t>ц/га</w:t>
            </w:r>
          </w:p>
        </w:tc>
        <w:tc>
          <w:tcPr>
            <w:tcW w:w="993" w:type="dxa"/>
            <w:tcBorders>
              <w:top w:val="nil"/>
              <w:left w:val="nil"/>
              <w:bottom w:val="single" w:sz="4" w:space="0" w:color="auto"/>
              <w:right w:val="single" w:sz="4" w:space="0" w:color="auto"/>
            </w:tcBorders>
            <w:shd w:val="clear" w:color="auto" w:fill="auto"/>
            <w:noWrap/>
            <w:hideMark/>
          </w:tcPr>
          <w:p w:rsidR="00E769E6" w:rsidRPr="00ED472A" w:rsidRDefault="00E769E6" w:rsidP="00177394">
            <w:pPr>
              <w:jc w:val="center"/>
            </w:pPr>
            <w:r w:rsidRPr="00ED472A">
              <w:rPr>
                <w:sz w:val="22"/>
                <w:szCs w:val="22"/>
              </w:rPr>
              <w:t>336</w:t>
            </w:r>
          </w:p>
        </w:tc>
        <w:tc>
          <w:tcPr>
            <w:tcW w:w="1276" w:type="dxa"/>
            <w:tcBorders>
              <w:top w:val="nil"/>
              <w:left w:val="nil"/>
              <w:bottom w:val="single" w:sz="4" w:space="0" w:color="auto"/>
              <w:right w:val="single" w:sz="4" w:space="0" w:color="auto"/>
            </w:tcBorders>
            <w:shd w:val="clear" w:color="auto" w:fill="auto"/>
            <w:noWrap/>
            <w:hideMark/>
          </w:tcPr>
          <w:p w:rsidR="00E769E6" w:rsidRPr="00ED472A" w:rsidRDefault="00E769E6" w:rsidP="00177394">
            <w:pPr>
              <w:jc w:val="center"/>
            </w:pPr>
            <w:r w:rsidRPr="00ED472A">
              <w:t>426</w:t>
            </w:r>
          </w:p>
        </w:tc>
        <w:tc>
          <w:tcPr>
            <w:tcW w:w="992" w:type="dxa"/>
            <w:tcBorders>
              <w:top w:val="single" w:sz="4" w:space="0" w:color="auto"/>
              <w:left w:val="nil"/>
              <w:bottom w:val="single" w:sz="4" w:space="0" w:color="auto"/>
              <w:right w:val="single" w:sz="4" w:space="0" w:color="auto"/>
            </w:tcBorders>
          </w:tcPr>
          <w:p w:rsidR="00E769E6" w:rsidRPr="00ED472A" w:rsidRDefault="00E769E6" w:rsidP="00177394">
            <w:pPr>
              <w:jc w:val="center"/>
              <w:rPr>
                <w:sz w:val="22"/>
                <w:szCs w:val="22"/>
              </w:rPr>
            </w:pPr>
            <w:r w:rsidRPr="00ED472A">
              <w:rPr>
                <w:sz w:val="22"/>
                <w:szCs w:val="22"/>
              </w:rPr>
              <w:t>268,4</w:t>
            </w:r>
          </w:p>
        </w:tc>
        <w:tc>
          <w:tcPr>
            <w:tcW w:w="1420" w:type="dxa"/>
            <w:tcBorders>
              <w:top w:val="nil"/>
              <w:left w:val="single" w:sz="4" w:space="0" w:color="auto"/>
              <w:bottom w:val="single" w:sz="4" w:space="0" w:color="auto"/>
              <w:right w:val="single" w:sz="4" w:space="0" w:color="auto"/>
            </w:tcBorders>
            <w:shd w:val="clear" w:color="auto" w:fill="auto"/>
            <w:hideMark/>
          </w:tcPr>
          <w:p w:rsidR="00E769E6" w:rsidRPr="00ED472A" w:rsidRDefault="00B24BFF" w:rsidP="00177394">
            <w:pPr>
              <w:jc w:val="center"/>
            </w:pPr>
            <w:r w:rsidRPr="00ED472A">
              <w:t>63,0</w:t>
            </w:r>
          </w:p>
        </w:tc>
        <w:tc>
          <w:tcPr>
            <w:tcW w:w="955" w:type="dxa"/>
            <w:tcBorders>
              <w:top w:val="nil"/>
              <w:left w:val="nil"/>
              <w:bottom w:val="single" w:sz="4" w:space="0" w:color="auto"/>
              <w:right w:val="single" w:sz="4" w:space="0" w:color="auto"/>
            </w:tcBorders>
            <w:shd w:val="clear" w:color="auto" w:fill="auto"/>
            <w:noWrap/>
            <w:hideMark/>
          </w:tcPr>
          <w:p w:rsidR="00E769E6" w:rsidRPr="00ED472A" w:rsidRDefault="00B24BFF" w:rsidP="00177394">
            <w:pPr>
              <w:jc w:val="center"/>
            </w:pPr>
            <w:r w:rsidRPr="00ED472A">
              <w:t>79,9</w:t>
            </w:r>
          </w:p>
        </w:tc>
      </w:tr>
      <w:tr w:rsidR="00E769E6" w:rsidRPr="00ED472A" w:rsidTr="00E769E6">
        <w:trPr>
          <w:trHeight w:val="315"/>
          <w:jc w:val="center"/>
        </w:trPr>
        <w:tc>
          <w:tcPr>
            <w:tcW w:w="3564"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177394">
            <w:pPr>
              <w:rPr>
                <w:bCs/>
              </w:rPr>
            </w:pPr>
            <w:r w:rsidRPr="00ED472A">
              <w:rPr>
                <w:bCs/>
                <w:sz w:val="22"/>
                <w:szCs w:val="22"/>
              </w:rPr>
              <w:t>картофель</w:t>
            </w:r>
          </w:p>
        </w:tc>
        <w:tc>
          <w:tcPr>
            <w:tcW w:w="1221" w:type="dxa"/>
            <w:tcBorders>
              <w:top w:val="nil"/>
              <w:left w:val="nil"/>
              <w:bottom w:val="single" w:sz="4" w:space="0" w:color="auto"/>
              <w:right w:val="single" w:sz="4" w:space="0" w:color="auto"/>
            </w:tcBorders>
            <w:shd w:val="clear" w:color="auto" w:fill="auto"/>
            <w:hideMark/>
          </w:tcPr>
          <w:p w:rsidR="00E769E6" w:rsidRPr="00ED472A" w:rsidRDefault="00E769E6" w:rsidP="00177394">
            <w:pPr>
              <w:jc w:val="center"/>
              <w:rPr>
                <w:bCs/>
              </w:rPr>
            </w:pPr>
            <w:r w:rsidRPr="00ED472A">
              <w:rPr>
                <w:bCs/>
                <w:sz w:val="22"/>
                <w:szCs w:val="22"/>
              </w:rPr>
              <w:t>ц/га</w:t>
            </w:r>
          </w:p>
        </w:tc>
        <w:tc>
          <w:tcPr>
            <w:tcW w:w="993" w:type="dxa"/>
            <w:tcBorders>
              <w:top w:val="nil"/>
              <w:left w:val="nil"/>
              <w:bottom w:val="single" w:sz="4" w:space="0" w:color="auto"/>
              <w:right w:val="single" w:sz="4" w:space="0" w:color="auto"/>
            </w:tcBorders>
            <w:shd w:val="clear" w:color="auto" w:fill="auto"/>
            <w:noWrap/>
            <w:hideMark/>
          </w:tcPr>
          <w:p w:rsidR="00E769E6" w:rsidRPr="00ED472A" w:rsidRDefault="00E769E6" w:rsidP="00177394">
            <w:pPr>
              <w:jc w:val="center"/>
            </w:pPr>
            <w:r w:rsidRPr="00ED472A">
              <w:rPr>
                <w:sz w:val="22"/>
                <w:szCs w:val="22"/>
              </w:rPr>
              <w:t>206</w:t>
            </w:r>
          </w:p>
        </w:tc>
        <w:tc>
          <w:tcPr>
            <w:tcW w:w="1276" w:type="dxa"/>
            <w:tcBorders>
              <w:top w:val="nil"/>
              <w:left w:val="nil"/>
              <w:bottom w:val="single" w:sz="4" w:space="0" w:color="auto"/>
              <w:right w:val="single" w:sz="4" w:space="0" w:color="auto"/>
            </w:tcBorders>
            <w:shd w:val="clear" w:color="auto" w:fill="auto"/>
            <w:noWrap/>
            <w:hideMark/>
          </w:tcPr>
          <w:p w:rsidR="00E769E6" w:rsidRPr="00ED472A" w:rsidRDefault="00403469" w:rsidP="00177394">
            <w:pPr>
              <w:jc w:val="center"/>
            </w:pPr>
            <w:r w:rsidRPr="00ED472A">
              <w:t>286,9</w:t>
            </w:r>
          </w:p>
        </w:tc>
        <w:tc>
          <w:tcPr>
            <w:tcW w:w="992" w:type="dxa"/>
            <w:tcBorders>
              <w:top w:val="single" w:sz="4" w:space="0" w:color="auto"/>
              <w:left w:val="nil"/>
              <w:bottom w:val="single" w:sz="4" w:space="0" w:color="auto"/>
              <w:right w:val="single" w:sz="4" w:space="0" w:color="auto"/>
            </w:tcBorders>
          </w:tcPr>
          <w:p w:rsidR="00E769E6" w:rsidRPr="00ED472A" w:rsidRDefault="00403469" w:rsidP="00177394">
            <w:pPr>
              <w:jc w:val="center"/>
              <w:rPr>
                <w:sz w:val="22"/>
                <w:szCs w:val="22"/>
              </w:rPr>
            </w:pPr>
            <w:r w:rsidRPr="00ED472A">
              <w:rPr>
                <w:sz w:val="22"/>
                <w:szCs w:val="22"/>
              </w:rPr>
              <w:t>300</w:t>
            </w:r>
          </w:p>
        </w:tc>
        <w:tc>
          <w:tcPr>
            <w:tcW w:w="1420"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B24BFF">
            <w:pPr>
              <w:jc w:val="center"/>
            </w:pPr>
            <w:r w:rsidRPr="00ED472A">
              <w:rPr>
                <w:sz w:val="22"/>
                <w:szCs w:val="22"/>
              </w:rPr>
              <w:t>10</w:t>
            </w:r>
            <w:r w:rsidR="00B24BFF" w:rsidRPr="00ED472A">
              <w:rPr>
                <w:sz w:val="22"/>
                <w:szCs w:val="22"/>
              </w:rPr>
              <w:t>4,6</w:t>
            </w:r>
          </w:p>
        </w:tc>
        <w:tc>
          <w:tcPr>
            <w:tcW w:w="955" w:type="dxa"/>
            <w:tcBorders>
              <w:top w:val="nil"/>
              <w:left w:val="nil"/>
              <w:bottom w:val="single" w:sz="4" w:space="0" w:color="auto"/>
              <w:right w:val="single" w:sz="4" w:space="0" w:color="auto"/>
            </w:tcBorders>
            <w:shd w:val="clear" w:color="auto" w:fill="auto"/>
            <w:noWrap/>
            <w:hideMark/>
          </w:tcPr>
          <w:p w:rsidR="00E769E6" w:rsidRPr="00ED472A" w:rsidRDefault="00E769E6" w:rsidP="00B24BFF">
            <w:pPr>
              <w:jc w:val="center"/>
            </w:pPr>
            <w:r w:rsidRPr="00ED472A">
              <w:rPr>
                <w:sz w:val="22"/>
                <w:szCs w:val="22"/>
              </w:rPr>
              <w:t>1</w:t>
            </w:r>
            <w:r w:rsidR="00B24BFF" w:rsidRPr="00ED472A">
              <w:rPr>
                <w:sz w:val="22"/>
                <w:szCs w:val="22"/>
              </w:rPr>
              <w:t>45,6</w:t>
            </w:r>
          </w:p>
        </w:tc>
      </w:tr>
      <w:tr w:rsidR="00E769E6" w:rsidRPr="00ED472A" w:rsidTr="00591940">
        <w:trPr>
          <w:trHeight w:val="388"/>
          <w:jc w:val="center"/>
        </w:trPr>
        <w:tc>
          <w:tcPr>
            <w:tcW w:w="3564"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DA0BD8">
            <w:r w:rsidRPr="00ED472A">
              <w:t>Поголовье на конец года КРС - всего</w:t>
            </w:r>
          </w:p>
        </w:tc>
        <w:tc>
          <w:tcPr>
            <w:tcW w:w="1221" w:type="dxa"/>
            <w:tcBorders>
              <w:top w:val="nil"/>
              <w:left w:val="nil"/>
              <w:bottom w:val="single" w:sz="4" w:space="0" w:color="auto"/>
              <w:right w:val="single" w:sz="4" w:space="0" w:color="auto"/>
            </w:tcBorders>
            <w:shd w:val="clear" w:color="auto" w:fill="auto"/>
            <w:hideMark/>
          </w:tcPr>
          <w:p w:rsidR="00E769E6" w:rsidRPr="00ED472A" w:rsidRDefault="00E769E6" w:rsidP="00DA0BD8">
            <w:proofErr w:type="spellStart"/>
            <w:r w:rsidRPr="00ED472A">
              <w:t>тыс.голов</w:t>
            </w:r>
            <w:proofErr w:type="spellEnd"/>
          </w:p>
        </w:tc>
        <w:tc>
          <w:tcPr>
            <w:tcW w:w="993" w:type="dxa"/>
            <w:tcBorders>
              <w:top w:val="nil"/>
              <w:left w:val="nil"/>
              <w:bottom w:val="single" w:sz="4" w:space="0" w:color="auto"/>
              <w:right w:val="single" w:sz="4" w:space="0" w:color="auto"/>
            </w:tcBorders>
            <w:shd w:val="clear" w:color="000000" w:fill="FFFFFF"/>
            <w:hideMark/>
          </w:tcPr>
          <w:p w:rsidR="00E769E6" w:rsidRPr="00ED472A" w:rsidRDefault="00E769E6" w:rsidP="00591940">
            <w:pPr>
              <w:jc w:val="center"/>
            </w:pPr>
            <w:r w:rsidRPr="00ED472A">
              <w:t>29,44</w:t>
            </w:r>
          </w:p>
        </w:tc>
        <w:tc>
          <w:tcPr>
            <w:tcW w:w="1276" w:type="dxa"/>
            <w:tcBorders>
              <w:top w:val="nil"/>
              <w:left w:val="nil"/>
              <w:bottom w:val="single" w:sz="4" w:space="0" w:color="auto"/>
              <w:right w:val="single" w:sz="4" w:space="0" w:color="auto"/>
            </w:tcBorders>
            <w:shd w:val="clear" w:color="000000" w:fill="FFFFFF"/>
            <w:hideMark/>
          </w:tcPr>
          <w:p w:rsidR="00E769E6" w:rsidRPr="00ED472A" w:rsidRDefault="00E769E6" w:rsidP="00591940">
            <w:pPr>
              <w:jc w:val="center"/>
            </w:pPr>
            <w:r w:rsidRPr="00ED472A">
              <w:t>29,52</w:t>
            </w:r>
          </w:p>
        </w:tc>
        <w:tc>
          <w:tcPr>
            <w:tcW w:w="992" w:type="dxa"/>
            <w:tcBorders>
              <w:top w:val="single" w:sz="4" w:space="0" w:color="auto"/>
              <w:left w:val="nil"/>
              <w:bottom w:val="single" w:sz="4" w:space="0" w:color="auto"/>
              <w:right w:val="single" w:sz="4" w:space="0" w:color="auto"/>
            </w:tcBorders>
          </w:tcPr>
          <w:p w:rsidR="00E769E6" w:rsidRPr="00ED472A" w:rsidRDefault="00B24BFF" w:rsidP="00591940">
            <w:pPr>
              <w:jc w:val="center"/>
            </w:pPr>
            <w:r w:rsidRPr="00ED472A">
              <w:t>30,470</w:t>
            </w:r>
          </w:p>
        </w:tc>
        <w:tc>
          <w:tcPr>
            <w:tcW w:w="1420"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591940">
            <w:pPr>
              <w:jc w:val="center"/>
            </w:pPr>
            <w:r w:rsidRPr="00ED472A">
              <w:t>103</w:t>
            </w:r>
            <w:r w:rsidR="00591940" w:rsidRPr="00ED472A">
              <w:t>,2</w:t>
            </w:r>
          </w:p>
        </w:tc>
        <w:tc>
          <w:tcPr>
            <w:tcW w:w="955" w:type="dxa"/>
            <w:tcBorders>
              <w:top w:val="nil"/>
              <w:left w:val="nil"/>
              <w:bottom w:val="single" w:sz="4" w:space="0" w:color="auto"/>
              <w:right w:val="single" w:sz="4" w:space="0" w:color="auto"/>
            </w:tcBorders>
            <w:shd w:val="clear" w:color="auto" w:fill="auto"/>
            <w:noWrap/>
          </w:tcPr>
          <w:p w:rsidR="00E769E6" w:rsidRPr="00ED472A" w:rsidRDefault="00591940" w:rsidP="00591940">
            <w:pPr>
              <w:jc w:val="center"/>
            </w:pPr>
            <w:r w:rsidRPr="00ED472A">
              <w:t>103,5</w:t>
            </w:r>
          </w:p>
        </w:tc>
      </w:tr>
      <w:tr w:rsidR="00E769E6" w:rsidRPr="00ED472A" w:rsidTr="00E769E6">
        <w:trPr>
          <w:trHeight w:val="315"/>
          <w:jc w:val="center"/>
        </w:trPr>
        <w:tc>
          <w:tcPr>
            <w:tcW w:w="3564"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177394">
            <w:pPr>
              <w:rPr>
                <w:bCs/>
              </w:rPr>
            </w:pPr>
            <w:r w:rsidRPr="00ED472A">
              <w:rPr>
                <w:bCs/>
                <w:sz w:val="22"/>
                <w:szCs w:val="22"/>
              </w:rPr>
              <w:t xml:space="preserve">   в </w:t>
            </w:r>
            <w:proofErr w:type="spellStart"/>
            <w:r w:rsidRPr="00ED472A">
              <w:rPr>
                <w:bCs/>
                <w:sz w:val="22"/>
                <w:szCs w:val="22"/>
              </w:rPr>
              <w:t>т.ч</w:t>
            </w:r>
            <w:proofErr w:type="spellEnd"/>
            <w:r w:rsidRPr="00ED472A">
              <w:rPr>
                <w:bCs/>
                <w:sz w:val="22"/>
                <w:szCs w:val="22"/>
              </w:rPr>
              <w:t>. коров</w:t>
            </w:r>
          </w:p>
        </w:tc>
        <w:tc>
          <w:tcPr>
            <w:tcW w:w="1221" w:type="dxa"/>
            <w:tcBorders>
              <w:top w:val="nil"/>
              <w:left w:val="nil"/>
              <w:bottom w:val="single" w:sz="4" w:space="0" w:color="auto"/>
              <w:right w:val="single" w:sz="4" w:space="0" w:color="auto"/>
            </w:tcBorders>
            <w:shd w:val="clear" w:color="auto" w:fill="auto"/>
            <w:hideMark/>
          </w:tcPr>
          <w:p w:rsidR="00E769E6" w:rsidRPr="00ED472A" w:rsidRDefault="00E769E6" w:rsidP="00177394">
            <w:pPr>
              <w:jc w:val="center"/>
              <w:rPr>
                <w:bCs/>
              </w:rPr>
            </w:pPr>
            <w:proofErr w:type="spellStart"/>
            <w:r w:rsidRPr="00ED472A">
              <w:rPr>
                <w:bCs/>
                <w:sz w:val="22"/>
                <w:szCs w:val="22"/>
              </w:rPr>
              <w:t>тыс.голов</w:t>
            </w:r>
            <w:proofErr w:type="spellEnd"/>
          </w:p>
        </w:tc>
        <w:tc>
          <w:tcPr>
            <w:tcW w:w="993" w:type="dxa"/>
            <w:tcBorders>
              <w:top w:val="nil"/>
              <w:left w:val="nil"/>
              <w:bottom w:val="single" w:sz="4" w:space="0" w:color="auto"/>
              <w:right w:val="single" w:sz="4" w:space="0" w:color="auto"/>
            </w:tcBorders>
            <w:shd w:val="clear" w:color="auto" w:fill="auto"/>
            <w:hideMark/>
          </w:tcPr>
          <w:p w:rsidR="00E769E6" w:rsidRPr="00ED472A" w:rsidRDefault="00E769E6" w:rsidP="00D045E1">
            <w:pPr>
              <w:jc w:val="center"/>
            </w:pPr>
            <w:r w:rsidRPr="00ED472A">
              <w:rPr>
                <w:sz w:val="22"/>
                <w:szCs w:val="22"/>
              </w:rPr>
              <w:t>11,3</w:t>
            </w:r>
          </w:p>
        </w:tc>
        <w:tc>
          <w:tcPr>
            <w:tcW w:w="1276" w:type="dxa"/>
            <w:tcBorders>
              <w:top w:val="nil"/>
              <w:left w:val="nil"/>
              <w:bottom w:val="single" w:sz="4" w:space="0" w:color="auto"/>
              <w:right w:val="single" w:sz="4" w:space="0" w:color="auto"/>
            </w:tcBorders>
            <w:shd w:val="clear" w:color="auto" w:fill="auto"/>
            <w:hideMark/>
          </w:tcPr>
          <w:p w:rsidR="00E769E6" w:rsidRPr="00ED472A" w:rsidRDefault="00E769E6" w:rsidP="00177394">
            <w:pPr>
              <w:jc w:val="center"/>
            </w:pPr>
            <w:r w:rsidRPr="00ED472A">
              <w:rPr>
                <w:sz w:val="22"/>
                <w:szCs w:val="22"/>
              </w:rPr>
              <w:t>11,18</w:t>
            </w:r>
          </w:p>
        </w:tc>
        <w:tc>
          <w:tcPr>
            <w:tcW w:w="992" w:type="dxa"/>
            <w:tcBorders>
              <w:top w:val="single" w:sz="4" w:space="0" w:color="auto"/>
              <w:left w:val="nil"/>
              <w:bottom w:val="single" w:sz="4" w:space="0" w:color="auto"/>
              <w:right w:val="single" w:sz="4" w:space="0" w:color="auto"/>
            </w:tcBorders>
          </w:tcPr>
          <w:p w:rsidR="00E769E6" w:rsidRPr="00ED472A" w:rsidRDefault="00B24BFF" w:rsidP="00177394">
            <w:pPr>
              <w:jc w:val="center"/>
              <w:rPr>
                <w:sz w:val="22"/>
                <w:szCs w:val="22"/>
              </w:rPr>
            </w:pPr>
            <w:r w:rsidRPr="00ED472A">
              <w:rPr>
                <w:sz w:val="22"/>
                <w:szCs w:val="22"/>
              </w:rPr>
              <w:t>11,198</w:t>
            </w:r>
          </w:p>
        </w:tc>
        <w:tc>
          <w:tcPr>
            <w:tcW w:w="1420" w:type="dxa"/>
            <w:tcBorders>
              <w:top w:val="nil"/>
              <w:left w:val="single" w:sz="4" w:space="0" w:color="auto"/>
              <w:bottom w:val="single" w:sz="4" w:space="0" w:color="auto"/>
              <w:right w:val="single" w:sz="4" w:space="0" w:color="auto"/>
            </w:tcBorders>
            <w:shd w:val="clear" w:color="auto" w:fill="auto"/>
            <w:hideMark/>
          </w:tcPr>
          <w:p w:rsidR="00E769E6" w:rsidRPr="00ED472A" w:rsidRDefault="00591940" w:rsidP="00591940">
            <w:pPr>
              <w:jc w:val="center"/>
            </w:pPr>
            <w:r w:rsidRPr="00ED472A">
              <w:rPr>
                <w:sz w:val="22"/>
                <w:szCs w:val="22"/>
              </w:rPr>
              <w:t>100,2</w:t>
            </w:r>
          </w:p>
        </w:tc>
        <w:tc>
          <w:tcPr>
            <w:tcW w:w="955" w:type="dxa"/>
            <w:tcBorders>
              <w:top w:val="nil"/>
              <w:left w:val="nil"/>
              <w:bottom w:val="single" w:sz="4" w:space="0" w:color="auto"/>
              <w:right w:val="single" w:sz="4" w:space="0" w:color="auto"/>
            </w:tcBorders>
            <w:shd w:val="clear" w:color="auto" w:fill="auto"/>
            <w:noWrap/>
            <w:hideMark/>
          </w:tcPr>
          <w:p w:rsidR="00E769E6" w:rsidRPr="00ED472A" w:rsidRDefault="00591940" w:rsidP="00D045E1">
            <w:pPr>
              <w:jc w:val="center"/>
            </w:pPr>
            <w:r w:rsidRPr="00ED472A">
              <w:t>99,1</w:t>
            </w:r>
          </w:p>
        </w:tc>
      </w:tr>
      <w:tr w:rsidR="00E769E6" w:rsidRPr="00ED472A" w:rsidTr="00E769E6">
        <w:trPr>
          <w:trHeight w:val="315"/>
          <w:jc w:val="center"/>
        </w:trPr>
        <w:tc>
          <w:tcPr>
            <w:tcW w:w="3564"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177394">
            <w:pPr>
              <w:rPr>
                <w:bCs/>
              </w:rPr>
            </w:pPr>
            <w:r w:rsidRPr="00ED472A">
              <w:rPr>
                <w:bCs/>
                <w:sz w:val="22"/>
                <w:szCs w:val="22"/>
              </w:rPr>
              <w:t xml:space="preserve"> Производство молока</w:t>
            </w:r>
          </w:p>
        </w:tc>
        <w:tc>
          <w:tcPr>
            <w:tcW w:w="1221" w:type="dxa"/>
            <w:tcBorders>
              <w:top w:val="nil"/>
              <w:left w:val="nil"/>
              <w:bottom w:val="single" w:sz="4" w:space="0" w:color="auto"/>
              <w:right w:val="single" w:sz="4" w:space="0" w:color="auto"/>
            </w:tcBorders>
            <w:shd w:val="clear" w:color="auto" w:fill="auto"/>
            <w:hideMark/>
          </w:tcPr>
          <w:p w:rsidR="00E769E6" w:rsidRPr="00ED472A" w:rsidRDefault="00E769E6" w:rsidP="00177394">
            <w:pPr>
              <w:jc w:val="center"/>
              <w:rPr>
                <w:bCs/>
              </w:rPr>
            </w:pPr>
            <w:proofErr w:type="spellStart"/>
            <w:r w:rsidRPr="00ED472A">
              <w:rPr>
                <w:bCs/>
                <w:sz w:val="22"/>
                <w:szCs w:val="22"/>
              </w:rPr>
              <w:t>тыс.тонн</w:t>
            </w:r>
            <w:proofErr w:type="spellEnd"/>
          </w:p>
        </w:tc>
        <w:tc>
          <w:tcPr>
            <w:tcW w:w="993" w:type="dxa"/>
            <w:tcBorders>
              <w:top w:val="nil"/>
              <w:left w:val="nil"/>
              <w:bottom w:val="single" w:sz="4" w:space="0" w:color="auto"/>
              <w:right w:val="single" w:sz="4" w:space="0" w:color="auto"/>
            </w:tcBorders>
            <w:shd w:val="clear" w:color="000000" w:fill="FFFFFF"/>
            <w:hideMark/>
          </w:tcPr>
          <w:p w:rsidR="00E769E6" w:rsidRPr="00ED472A" w:rsidRDefault="00E769E6" w:rsidP="00D06622">
            <w:pPr>
              <w:jc w:val="center"/>
            </w:pPr>
            <w:r w:rsidRPr="00ED472A">
              <w:rPr>
                <w:sz w:val="22"/>
                <w:szCs w:val="22"/>
              </w:rPr>
              <w:t>52,9</w:t>
            </w:r>
          </w:p>
        </w:tc>
        <w:tc>
          <w:tcPr>
            <w:tcW w:w="1276" w:type="dxa"/>
            <w:tcBorders>
              <w:top w:val="nil"/>
              <w:left w:val="nil"/>
              <w:bottom w:val="single" w:sz="4" w:space="0" w:color="auto"/>
              <w:right w:val="single" w:sz="4" w:space="0" w:color="auto"/>
            </w:tcBorders>
            <w:shd w:val="clear" w:color="000000" w:fill="FFFFFF"/>
            <w:hideMark/>
          </w:tcPr>
          <w:p w:rsidR="00E769E6" w:rsidRPr="00ED472A" w:rsidRDefault="00403469" w:rsidP="00177394">
            <w:pPr>
              <w:jc w:val="center"/>
            </w:pPr>
            <w:r w:rsidRPr="00ED472A">
              <w:t>60,7</w:t>
            </w:r>
          </w:p>
        </w:tc>
        <w:tc>
          <w:tcPr>
            <w:tcW w:w="992" w:type="dxa"/>
            <w:tcBorders>
              <w:top w:val="single" w:sz="4" w:space="0" w:color="auto"/>
              <w:left w:val="nil"/>
              <w:bottom w:val="single" w:sz="4" w:space="0" w:color="auto"/>
              <w:right w:val="single" w:sz="4" w:space="0" w:color="auto"/>
            </w:tcBorders>
          </w:tcPr>
          <w:p w:rsidR="00E769E6" w:rsidRPr="00ED472A" w:rsidRDefault="00403469" w:rsidP="00177394">
            <w:pPr>
              <w:jc w:val="center"/>
              <w:rPr>
                <w:sz w:val="22"/>
                <w:szCs w:val="22"/>
              </w:rPr>
            </w:pPr>
            <w:r w:rsidRPr="00ED472A">
              <w:rPr>
                <w:sz w:val="22"/>
                <w:szCs w:val="22"/>
              </w:rPr>
              <w:t>60,9</w:t>
            </w:r>
          </w:p>
        </w:tc>
        <w:tc>
          <w:tcPr>
            <w:tcW w:w="1420"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591940">
            <w:pPr>
              <w:jc w:val="center"/>
            </w:pPr>
            <w:r w:rsidRPr="00ED472A">
              <w:rPr>
                <w:sz w:val="22"/>
                <w:szCs w:val="22"/>
              </w:rPr>
              <w:t>10</w:t>
            </w:r>
            <w:r w:rsidR="00591940" w:rsidRPr="00ED472A">
              <w:rPr>
                <w:sz w:val="22"/>
                <w:szCs w:val="22"/>
              </w:rPr>
              <w:t>0,3</w:t>
            </w:r>
          </w:p>
        </w:tc>
        <w:tc>
          <w:tcPr>
            <w:tcW w:w="955" w:type="dxa"/>
            <w:tcBorders>
              <w:top w:val="nil"/>
              <w:left w:val="nil"/>
              <w:bottom w:val="single" w:sz="4" w:space="0" w:color="auto"/>
              <w:right w:val="single" w:sz="4" w:space="0" w:color="auto"/>
            </w:tcBorders>
            <w:shd w:val="clear" w:color="auto" w:fill="auto"/>
            <w:noWrap/>
            <w:hideMark/>
          </w:tcPr>
          <w:p w:rsidR="00E769E6" w:rsidRPr="00ED472A" w:rsidRDefault="00591940" w:rsidP="00177394">
            <w:pPr>
              <w:jc w:val="center"/>
            </w:pPr>
            <w:r w:rsidRPr="00ED472A">
              <w:t>115,1</w:t>
            </w:r>
          </w:p>
        </w:tc>
      </w:tr>
      <w:tr w:rsidR="00E769E6" w:rsidRPr="00ED472A" w:rsidTr="00E769E6">
        <w:trPr>
          <w:trHeight w:val="315"/>
          <w:jc w:val="center"/>
        </w:trPr>
        <w:tc>
          <w:tcPr>
            <w:tcW w:w="3564"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177394">
            <w:pPr>
              <w:rPr>
                <w:bCs/>
              </w:rPr>
            </w:pPr>
            <w:r w:rsidRPr="00ED472A">
              <w:rPr>
                <w:bCs/>
                <w:sz w:val="22"/>
                <w:szCs w:val="22"/>
              </w:rPr>
              <w:t xml:space="preserve"> мяса (выращено)</w:t>
            </w:r>
          </w:p>
        </w:tc>
        <w:tc>
          <w:tcPr>
            <w:tcW w:w="1221" w:type="dxa"/>
            <w:tcBorders>
              <w:top w:val="nil"/>
              <w:left w:val="nil"/>
              <w:bottom w:val="single" w:sz="4" w:space="0" w:color="auto"/>
              <w:right w:val="single" w:sz="4" w:space="0" w:color="auto"/>
            </w:tcBorders>
            <w:shd w:val="clear" w:color="auto" w:fill="auto"/>
            <w:hideMark/>
          </w:tcPr>
          <w:p w:rsidR="00E769E6" w:rsidRPr="00ED472A" w:rsidRDefault="00E769E6" w:rsidP="00177394">
            <w:pPr>
              <w:jc w:val="center"/>
              <w:rPr>
                <w:bCs/>
              </w:rPr>
            </w:pPr>
            <w:proofErr w:type="spellStart"/>
            <w:r w:rsidRPr="00ED472A">
              <w:rPr>
                <w:bCs/>
                <w:sz w:val="22"/>
                <w:szCs w:val="22"/>
              </w:rPr>
              <w:t>тыс.тонн</w:t>
            </w:r>
            <w:proofErr w:type="spellEnd"/>
          </w:p>
        </w:tc>
        <w:tc>
          <w:tcPr>
            <w:tcW w:w="993" w:type="dxa"/>
            <w:tcBorders>
              <w:top w:val="nil"/>
              <w:left w:val="single" w:sz="4" w:space="0" w:color="auto"/>
              <w:bottom w:val="single" w:sz="4" w:space="0" w:color="auto"/>
              <w:right w:val="single" w:sz="4" w:space="0" w:color="auto"/>
            </w:tcBorders>
            <w:shd w:val="clear" w:color="auto" w:fill="auto"/>
            <w:noWrap/>
            <w:hideMark/>
          </w:tcPr>
          <w:p w:rsidR="00E769E6" w:rsidRPr="00ED472A" w:rsidRDefault="00E769E6" w:rsidP="00177394">
            <w:pPr>
              <w:jc w:val="center"/>
            </w:pPr>
            <w:r w:rsidRPr="00ED472A">
              <w:rPr>
                <w:sz w:val="22"/>
                <w:szCs w:val="22"/>
              </w:rPr>
              <w:t>5,8</w:t>
            </w:r>
          </w:p>
        </w:tc>
        <w:tc>
          <w:tcPr>
            <w:tcW w:w="1276" w:type="dxa"/>
            <w:tcBorders>
              <w:top w:val="nil"/>
              <w:left w:val="nil"/>
              <w:bottom w:val="single" w:sz="4" w:space="0" w:color="auto"/>
              <w:right w:val="single" w:sz="4" w:space="0" w:color="auto"/>
            </w:tcBorders>
            <w:shd w:val="clear" w:color="auto" w:fill="auto"/>
            <w:noWrap/>
            <w:hideMark/>
          </w:tcPr>
          <w:p w:rsidR="00E769E6" w:rsidRPr="00ED472A" w:rsidRDefault="00403469" w:rsidP="00403469">
            <w:pPr>
              <w:jc w:val="center"/>
            </w:pPr>
            <w:r w:rsidRPr="00ED472A">
              <w:rPr>
                <w:sz w:val="22"/>
                <w:szCs w:val="22"/>
              </w:rPr>
              <w:t>6,2</w:t>
            </w:r>
          </w:p>
        </w:tc>
        <w:tc>
          <w:tcPr>
            <w:tcW w:w="992" w:type="dxa"/>
            <w:tcBorders>
              <w:top w:val="single" w:sz="4" w:space="0" w:color="auto"/>
              <w:left w:val="nil"/>
              <w:bottom w:val="single" w:sz="4" w:space="0" w:color="auto"/>
              <w:right w:val="single" w:sz="4" w:space="0" w:color="auto"/>
            </w:tcBorders>
          </w:tcPr>
          <w:p w:rsidR="00E769E6" w:rsidRPr="00ED472A" w:rsidRDefault="00403469" w:rsidP="00177394">
            <w:pPr>
              <w:jc w:val="center"/>
              <w:rPr>
                <w:sz w:val="22"/>
                <w:szCs w:val="22"/>
              </w:rPr>
            </w:pPr>
            <w:r w:rsidRPr="00ED472A">
              <w:rPr>
                <w:sz w:val="22"/>
                <w:szCs w:val="22"/>
              </w:rPr>
              <w:t>6,3</w:t>
            </w:r>
          </w:p>
        </w:tc>
        <w:tc>
          <w:tcPr>
            <w:tcW w:w="1420"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591940">
            <w:pPr>
              <w:jc w:val="center"/>
            </w:pPr>
            <w:r w:rsidRPr="00ED472A">
              <w:rPr>
                <w:sz w:val="22"/>
                <w:szCs w:val="22"/>
              </w:rPr>
              <w:t>101,</w:t>
            </w:r>
            <w:r w:rsidR="00591940" w:rsidRPr="00ED472A">
              <w:rPr>
                <w:sz w:val="22"/>
                <w:szCs w:val="22"/>
              </w:rPr>
              <w:t>6</w:t>
            </w:r>
          </w:p>
        </w:tc>
        <w:tc>
          <w:tcPr>
            <w:tcW w:w="955" w:type="dxa"/>
            <w:tcBorders>
              <w:top w:val="nil"/>
              <w:left w:val="nil"/>
              <w:bottom w:val="single" w:sz="4" w:space="0" w:color="auto"/>
              <w:right w:val="single" w:sz="4" w:space="0" w:color="auto"/>
            </w:tcBorders>
            <w:shd w:val="clear" w:color="auto" w:fill="auto"/>
            <w:noWrap/>
            <w:hideMark/>
          </w:tcPr>
          <w:p w:rsidR="00E769E6" w:rsidRPr="00ED472A" w:rsidRDefault="00E769E6" w:rsidP="00591940">
            <w:pPr>
              <w:jc w:val="center"/>
            </w:pPr>
            <w:r w:rsidRPr="00ED472A">
              <w:rPr>
                <w:sz w:val="22"/>
                <w:szCs w:val="22"/>
              </w:rPr>
              <w:t>10</w:t>
            </w:r>
            <w:r w:rsidR="00591940" w:rsidRPr="00ED472A">
              <w:rPr>
                <w:sz w:val="22"/>
                <w:szCs w:val="22"/>
              </w:rPr>
              <w:t>8,6</w:t>
            </w:r>
          </w:p>
        </w:tc>
      </w:tr>
      <w:tr w:rsidR="00E769E6" w:rsidRPr="00ED472A" w:rsidTr="00E769E6">
        <w:trPr>
          <w:trHeight w:val="315"/>
          <w:jc w:val="center"/>
        </w:trPr>
        <w:tc>
          <w:tcPr>
            <w:tcW w:w="3564"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177394">
            <w:pPr>
              <w:rPr>
                <w:bCs/>
              </w:rPr>
            </w:pPr>
            <w:r w:rsidRPr="00ED472A">
              <w:rPr>
                <w:bCs/>
                <w:sz w:val="22"/>
                <w:szCs w:val="22"/>
              </w:rPr>
              <w:t>Удой молока на 1 корову</w:t>
            </w:r>
          </w:p>
        </w:tc>
        <w:tc>
          <w:tcPr>
            <w:tcW w:w="1221" w:type="dxa"/>
            <w:tcBorders>
              <w:top w:val="nil"/>
              <w:left w:val="nil"/>
              <w:bottom w:val="single" w:sz="4" w:space="0" w:color="auto"/>
              <w:right w:val="single" w:sz="4" w:space="0" w:color="auto"/>
            </w:tcBorders>
            <w:shd w:val="clear" w:color="auto" w:fill="auto"/>
            <w:hideMark/>
          </w:tcPr>
          <w:p w:rsidR="00E769E6" w:rsidRPr="00ED472A" w:rsidRDefault="00E769E6" w:rsidP="00177394">
            <w:pPr>
              <w:jc w:val="center"/>
              <w:rPr>
                <w:bCs/>
              </w:rPr>
            </w:pPr>
            <w:r w:rsidRPr="00ED472A">
              <w:rPr>
                <w:bCs/>
                <w:sz w:val="22"/>
                <w:szCs w:val="22"/>
              </w:rPr>
              <w:t>кг</w:t>
            </w:r>
          </w:p>
        </w:tc>
        <w:tc>
          <w:tcPr>
            <w:tcW w:w="993" w:type="dxa"/>
            <w:tcBorders>
              <w:top w:val="nil"/>
              <w:left w:val="single" w:sz="4" w:space="0" w:color="auto"/>
              <w:bottom w:val="single" w:sz="4" w:space="0" w:color="auto"/>
              <w:right w:val="single" w:sz="4" w:space="0" w:color="auto"/>
            </w:tcBorders>
            <w:shd w:val="clear" w:color="auto" w:fill="auto"/>
            <w:noWrap/>
            <w:hideMark/>
          </w:tcPr>
          <w:p w:rsidR="00E769E6" w:rsidRPr="00ED472A" w:rsidRDefault="00E769E6" w:rsidP="00BE69C2">
            <w:pPr>
              <w:jc w:val="center"/>
            </w:pPr>
            <w:r w:rsidRPr="00ED472A">
              <w:rPr>
                <w:sz w:val="22"/>
                <w:szCs w:val="22"/>
              </w:rPr>
              <w:t>4256</w:t>
            </w:r>
          </w:p>
        </w:tc>
        <w:tc>
          <w:tcPr>
            <w:tcW w:w="1276" w:type="dxa"/>
            <w:tcBorders>
              <w:top w:val="nil"/>
              <w:left w:val="nil"/>
              <w:bottom w:val="single" w:sz="4" w:space="0" w:color="auto"/>
              <w:right w:val="single" w:sz="4" w:space="0" w:color="auto"/>
            </w:tcBorders>
            <w:shd w:val="clear" w:color="auto" w:fill="auto"/>
            <w:noWrap/>
            <w:hideMark/>
          </w:tcPr>
          <w:p w:rsidR="00E769E6" w:rsidRPr="00ED472A" w:rsidRDefault="00E769E6" w:rsidP="00403469">
            <w:pPr>
              <w:jc w:val="center"/>
            </w:pPr>
            <w:r w:rsidRPr="00ED472A">
              <w:rPr>
                <w:sz w:val="22"/>
                <w:szCs w:val="22"/>
              </w:rPr>
              <w:t>4</w:t>
            </w:r>
            <w:r w:rsidR="00403469" w:rsidRPr="00ED472A">
              <w:rPr>
                <w:sz w:val="22"/>
                <w:szCs w:val="22"/>
              </w:rPr>
              <w:t>835</w:t>
            </w:r>
          </w:p>
        </w:tc>
        <w:tc>
          <w:tcPr>
            <w:tcW w:w="992" w:type="dxa"/>
            <w:tcBorders>
              <w:top w:val="single" w:sz="4" w:space="0" w:color="auto"/>
              <w:left w:val="nil"/>
              <w:bottom w:val="single" w:sz="4" w:space="0" w:color="auto"/>
              <w:right w:val="single" w:sz="4" w:space="0" w:color="auto"/>
            </w:tcBorders>
          </w:tcPr>
          <w:p w:rsidR="00E769E6" w:rsidRPr="00ED472A" w:rsidRDefault="00403469" w:rsidP="00177394">
            <w:pPr>
              <w:jc w:val="center"/>
              <w:rPr>
                <w:sz w:val="22"/>
                <w:szCs w:val="22"/>
              </w:rPr>
            </w:pPr>
            <w:r w:rsidRPr="00ED472A">
              <w:rPr>
                <w:sz w:val="22"/>
                <w:szCs w:val="22"/>
              </w:rPr>
              <w:t>5011</w:t>
            </w:r>
          </w:p>
        </w:tc>
        <w:tc>
          <w:tcPr>
            <w:tcW w:w="1420" w:type="dxa"/>
            <w:tcBorders>
              <w:top w:val="nil"/>
              <w:left w:val="single" w:sz="4" w:space="0" w:color="auto"/>
              <w:bottom w:val="single" w:sz="4" w:space="0" w:color="auto"/>
              <w:right w:val="single" w:sz="4" w:space="0" w:color="auto"/>
            </w:tcBorders>
            <w:shd w:val="clear" w:color="auto" w:fill="auto"/>
            <w:hideMark/>
          </w:tcPr>
          <w:p w:rsidR="00E769E6" w:rsidRPr="00ED472A" w:rsidRDefault="00E769E6" w:rsidP="00591940">
            <w:pPr>
              <w:jc w:val="center"/>
            </w:pPr>
            <w:r w:rsidRPr="00ED472A">
              <w:rPr>
                <w:sz w:val="22"/>
                <w:szCs w:val="22"/>
              </w:rPr>
              <w:t>10</w:t>
            </w:r>
            <w:r w:rsidR="00591940" w:rsidRPr="00ED472A">
              <w:rPr>
                <w:sz w:val="22"/>
                <w:szCs w:val="22"/>
              </w:rPr>
              <w:t>3,6</w:t>
            </w:r>
          </w:p>
        </w:tc>
        <w:tc>
          <w:tcPr>
            <w:tcW w:w="955" w:type="dxa"/>
            <w:tcBorders>
              <w:top w:val="nil"/>
              <w:left w:val="nil"/>
              <w:bottom w:val="single" w:sz="4" w:space="0" w:color="auto"/>
              <w:right w:val="single" w:sz="4" w:space="0" w:color="auto"/>
            </w:tcBorders>
            <w:shd w:val="clear" w:color="auto" w:fill="auto"/>
            <w:noWrap/>
            <w:hideMark/>
          </w:tcPr>
          <w:p w:rsidR="00E769E6" w:rsidRPr="00ED472A" w:rsidRDefault="00E769E6" w:rsidP="00591940">
            <w:pPr>
              <w:jc w:val="center"/>
            </w:pPr>
            <w:r w:rsidRPr="00ED472A">
              <w:rPr>
                <w:sz w:val="22"/>
                <w:szCs w:val="22"/>
              </w:rPr>
              <w:t>11</w:t>
            </w:r>
            <w:r w:rsidR="00591940" w:rsidRPr="00ED472A">
              <w:rPr>
                <w:sz w:val="22"/>
                <w:szCs w:val="22"/>
              </w:rPr>
              <w:t>7,7</w:t>
            </w:r>
          </w:p>
        </w:tc>
      </w:tr>
    </w:tbl>
    <w:p w:rsidR="0075169D" w:rsidRDefault="0075169D" w:rsidP="00765FFA">
      <w:pPr>
        <w:tabs>
          <w:tab w:val="left" w:pos="9355"/>
        </w:tabs>
        <w:spacing w:line="276" w:lineRule="auto"/>
        <w:ind w:right="-6" w:firstLine="709"/>
        <w:jc w:val="both"/>
        <w:rPr>
          <w:sz w:val="28"/>
          <w:szCs w:val="28"/>
        </w:rPr>
      </w:pPr>
    </w:p>
    <w:p w:rsidR="00765FFA" w:rsidRPr="00ED472A" w:rsidRDefault="00765FFA" w:rsidP="00765FFA">
      <w:pPr>
        <w:tabs>
          <w:tab w:val="left" w:pos="9355"/>
        </w:tabs>
        <w:spacing w:line="276" w:lineRule="auto"/>
        <w:ind w:right="-6" w:firstLine="709"/>
        <w:jc w:val="both"/>
        <w:rPr>
          <w:sz w:val="28"/>
          <w:szCs w:val="28"/>
        </w:rPr>
      </w:pPr>
      <w:r w:rsidRPr="00ED472A">
        <w:rPr>
          <w:sz w:val="28"/>
          <w:szCs w:val="28"/>
        </w:rPr>
        <w:t xml:space="preserve">На </w:t>
      </w:r>
      <w:r w:rsidR="00DA0BD8" w:rsidRPr="00ED472A">
        <w:rPr>
          <w:sz w:val="28"/>
          <w:szCs w:val="28"/>
        </w:rPr>
        <w:t>01 января 201</w:t>
      </w:r>
      <w:r w:rsidR="00591940" w:rsidRPr="00ED472A">
        <w:rPr>
          <w:sz w:val="28"/>
          <w:szCs w:val="28"/>
        </w:rPr>
        <w:t>9</w:t>
      </w:r>
      <w:r w:rsidR="00DA0BD8" w:rsidRPr="00ED472A">
        <w:rPr>
          <w:sz w:val="28"/>
          <w:szCs w:val="28"/>
        </w:rPr>
        <w:t xml:space="preserve"> года поголовье </w:t>
      </w:r>
      <w:r w:rsidRPr="00ED472A">
        <w:rPr>
          <w:sz w:val="28"/>
          <w:szCs w:val="28"/>
        </w:rPr>
        <w:t>крупного рогатого скота в</w:t>
      </w:r>
      <w:r w:rsidR="00591940" w:rsidRPr="00ED472A">
        <w:rPr>
          <w:sz w:val="28"/>
          <w:szCs w:val="28"/>
        </w:rPr>
        <w:t xml:space="preserve">о всех категория хозяйств </w:t>
      </w:r>
      <w:r w:rsidRPr="00ED472A">
        <w:rPr>
          <w:sz w:val="28"/>
          <w:szCs w:val="28"/>
        </w:rPr>
        <w:t xml:space="preserve"> составило </w:t>
      </w:r>
      <w:r w:rsidR="00591940" w:rsidRPr="00ED472A">
        <w:rPr>
          <w:sz w:val="28"/>
          <w:szCs w:val="28"/>
        </w:rPr>
        <w:t>30,470</w:t>
      </w:r>
      <w:r w:rsidR="00FC6764" w:rsidRPr="00ED472A">
        <w:rPr>
          <w:sz w:val="28"/>
          <w:szCs w:val="28"/>
        </w:rPr>
        <w:t xml:space="preserve"> тыс.</w:t>
      </w:r>
      <w:r w:rsidRPr="00ED472A">
        <w:rPr>
          <w:sz w:val="28"/>
          <w:szCs w:val="28"/>
        </w:rPr>
        <w:t xml:space="preserve"> голов, также отмечается положительная динамика за анализированный период.</w:t>
      </w:r>
      <w:r w:rsidR="00591940" w:rsidRPr="00ED472A">
        <w:rPr>
          <w:sz w:val="28"/>
          <w:szCs w:val="28"/>
        </w:rPr>
        <w:t xml:space="preserve"> </w:t>
      </w:r>
      <w:r w:rsidRPr="00ED472A">
        <w:rPr>
          <w:sz w:val="28"/>
          <w:szCs w:val="28"/>
        </w:rPr>
        <w:t>Надой молока на 1</w:t>
      </w:r>
      <w:r w:rsidR="00FC6764" w:rsidRPr="00ED472A">
        <w:rPr>
          <w:sz w:val="28"/>
          <w:szCs w:val="28"/>
        </w:rPr>
        <w:t xml:space="preserve"> корову в среднем по району - </w:t>
      </w:r>
      <w:r w:rsidR="00591940" w:rsidRPr="00ED472A">
        <w:rPr>
          <w:sz w:val="28"/>
          <w:szCs w:val="28"/>
        </w:rPr>
        <w:t>5011</w:t>
      </w:r>
      <w:r w:rsidRPr="00ED472A">
        <w:rPr>
          <w:sz w:val="28"/>
          <w:szCs w:val="28"/>
        </w:rPr>
        <w:t xml:space="preserve"> кг (плюс</w:t>
      </w:r>
      <w:r w:rsidR="00FC6764" w:rsidRPr="00ED472A">
        <w:rPr>
          <w:sz w:val="28"/>
          <w:szCs w:val="28"/>
        </w:rPr>
        <w:t xml:space="preserve"> </w:t>
      </w:r>
      <w:r w:rsidR="00591940" w:rsidRPr="00ED472A">
        <w:rPr>
          <w:sz w:val="28"/>
          <w:szCs w:val="28"/>
        </w:rPr>
        <w:t>176</w:t>
      </w:r>
      <w:r w:rsidR="00FC6764" w:rsidRPr="00ED472A">
        <w:rPr>
          <w:sz w:val="28"/>
          <w:szCs w:val="28"/>
        </w:rPr>
        <w:t xml:space="preserve"> кг к 201</w:t>
      </w:r>
      <w:r w:rsidR="00591940" w:rsidRPr="00ED472A">
        <w:rPr>
          <w:sz w:val="28"/>
          <w:szCs w:val="28"/>
        </w:rPr>
        <w:t>7</w:t>
      </w:r>
      <w:r w:rsidRPr="00ED472A">
        <w:rPr>
          <w:sz w:val="28"/>
          <w:szCs w:val="28"/>
        </w:rPr>
        <w:t xml:space="preserve"> году).</w:t>
      </w:r>
    </w:p>
    <w:p w:rsidR="00765FFA" w:rsidRPr="00ED472A" w:rsidRDefault="00F10B3A" w:rsidP="00765FFA">
      <w:pPr>
        <w:shd w:val="clear" w:color="auto" w:fill="FFFFFF"/>
        <w:spacing w:line="276" w:lineRule="auto"/>
        <w:ind w:firstLine="709"/>
        <w:jc w:val="both"/>
        <w:rPr>
          <w:sz w:val="28"/>
          <w:szCs w:val="28"/>
        </w:rPr>
      </w:pPr>
      <w:r w:rsidRPr="00ED472A">
        <w:rPr>
          <w:sz w:val="28"/>
          <w:szCs w:val="28"/>
        </w:rPr>
        <w:t xml:space="preserve">За </w:t>
      </w:r>
      <w:r w:rsidR="00765FFA" w:rsidRPr="00ED472A">
        <w:rPr>
          <w:sz w:val="28"/>
          <w:szCs w:val="28"/>
        </w:rPr>
        <w:t>201</w:t>
      </w:r>
      <w:r w:rsidR="00591940" w:rsidRPr="00ED472A">
        <w:rPr>
          <w:sz w:val="28"/>
          <w:szCs w:val="28"/>
        </w:rPr>
        <w:t>8</w:t>
      </w:r>
      <w:r w:rsidR="00765FFA" w:rsidRPr="00ED472A">
        <w:rPr>
          <w:sz w:val="28"/>
          <w:szCs w:val="28"/>
        </w:rPr>
        <w:t xml:space="preserve"> год  произведено мяса в живом весе </w:t>
      </w:r>
      <w:r w:rsidR="00591940" w:rsidRPr="00ED472A">
        <w:rPr>
          <w:sz w:val="28"/>
          <w:szCs w:val="28"/>
        </w:rPr>
        <w:t>6300</w:t>
      </w:r>
      <w:r w:rsidR="00FC6764" w:rsidRPr="00ED472A">
        <w:rPr>
          <w:sz w:val="28"/>
          <w:szCs w:val="28"/>
        </w:rPr>
        <w:t xml:space="preserve"> тонн (101</w:t>
      </w:r>
      <w:r w:rsidR="00765FFA" w:rsidRPr="00ED472A">
        <w:rPr>
          <w:sz w:val="28"/>
          <w:szCs w:val="28"/>
        </w:rPr>
        <w:t>,</w:t>
      </w:r>
      <w:r w:rsidR="00591940" w:rsidRPr="00ED472A">
        <w:rPr>
          <w:sz w:val="28"/>
          <w:szCs w:val="28"/>
        </w:rPr>
        <w:t>6</w:t>
      </w:r>
      <w:r w:rsidR="00765FFA" w:rsidRPr="00ED472A">
        <w:rPr>
          <w:sz w:val="28"/>
          <w:szCs w:val="28"/>
        </w:rPr>
        <w:t xml:space="preserve"> % к 201</w:t>
      </w:r>
      <w:r w:rsidR="00591940" w:rsidRPr="00ED472A">
        <w:rPr>
          <w:sz w:val="28"/>
          <w:szCs w:val="28"/>
        </w:rPr>
        <w:t>7</w:t>
      </w:r>
      <w:r w:rsidR="00765FFA" w:rsidRPr="00ED472A">
        <w:rPr>
          <w:sz w:val="28"/>
          <w:szCs w:val="28"/>
        </w:rPr>
        <w:t xml:space="preserve"> году). </w:t>
      </w:r>
    </w:p>
    <w:p w:rsidR="00765FFA" w:rsidRPr="00ED472A" w:rsidRDefault="00765FFA" w:rsidP="00765FFA">
      <w:pPr>
        <w:pStyle w:val="af"/>
        <w:shd w:val="clear" w:color="auto" w:fill="FFFFFF"/>
        <w:spacing w:before="0" w:beforeAutospacing="0" w:after="0" w:afterAutospacing="0" w:line="276" w:lineRule="auto"/>
        <w:ind w:firstLine="709"/>
        <w:jc w:val="both"/>
        <w:rPr>
          <w:sz w:val="28"/>
          <w:szCs w:val="28"/>
        </w:rPr>
      </w:pPr>
      <w:r w:rsidRPr="00ED472A">
        <w:rPr>
          <w:sz w:val="28"/>
          <w:szCs w:val="28"/>
        </w:rPr>
        <w:t>За последние три года в районе стабильно растет производство молока: увеличение производства молока в сравнении с 201</w:t>
      </w:r>
      <w:r w:rsidR="00591940" w:rsidRPr="00ED472A">
        <w:rPr>
          <w:sz w:val="28"/>
          <w:szCs w:val="28"/>
        </w:rPr>
        <w:t>7</w:t>
      </w:r>
      <w:r w:rsidR="00C57957" w:rsidRPr="00ED472A">
        <w:rPr>
          <w:sz w:val="28"/>
          <w:szCs w:val="28"/>
        </w:rPr>
        <w:t xml:space="preserve"> годом на </w:t>
      </w:r>
      <w:r w:rsidR="00591940" w:rsidRPr="00ED472A">
        <w:rPr>
          <w:sz w:val="28"/>
          <w:szCs w:val="28"/>
        </w:rPr>
        <w:t>0</w:t>
      </w:r>
      <w:r w:rsidR="00C57957" w:rsidRPr="00ED472A">
        <w:rPr>
          <w:sz w:val="28"/>
          <w:szCs w:val="28"/>
        </w:rPr>
        <w:t>,</w:t>
      </w:r>
      <w:r w:rsidR="00591940" w:rsidRPr="00ED472A">
        <w:rPr>
          <w:sz w:val="28"/>
          <w:szCs w:val="28"/>
        </w:rPr>
        <w:t>3%</w:t>
      </w:r>
      <w:r w:rsidRPr="00ED472A">
        <w:rPr>
          <w:sz w:val="28"/>
          <w:szCs w:val="28"/>
        </w:rPr>
        <w:t>.</w:t>
      </w:r>
    </w:p>
    <w:p w:rsidR="00A46A18" w:rsidRPr="00ED472A" w:rsidRDefault="00A46A18" w:rsidP="00A46A18">
      <w:pPr>
        <w:tabs>
          <w:tab w:val="num" w:pos="0"/>
        </w:tabs>
        <w:ind w:firstLine="709"/>
        <w:jc w:val="both"/>
        <w:rPr>
          <w:sz w:val="28"/>
          <w:szCs w:val="28"/>
        </w:rPr>
      </w:pPr>
      <w:r w:rsidRPr="00ED472A">
        <w:rPr>
          <w:sz w:val="28"/>
          <w:szCs w:val="28"/>
        </w:rPr>
        <w:t>Активно развиваются новые сельскохозяйственные направления птицеводство</w:t>
      </w:r>
      <w:r w:rsidR="00960B4E" w:rsidRPr="00ED472A">
        <w:rPr>
          <w:sz w:val="28"/>
          <w:szCs w:val="28"/>
        </w:rPr>
        <w:t xml:space="preserve"> и тепличное хозяйство</w:t>
      </w:r>
      <w:r w:rsidRPr="00ED472A">
        <w:rPr>
          <w:sz w:val="28"/>
          <w:szCs w:val="28"/>
        </w:rPr>
        <w:t xml:space="preserve">. </w:t>
      </w:r>
    </w:p>
    <w:p w:rsidR="00A46A18" w:rsidRPr="00ED472A" w:rsidRDefault="00A46A18" w:rsidP="00A46A18">
      <w:pPr>
        <w:tabs>
          <w:tab w:val="num" w:pos="0"/>
        </w:tabs>
        <w:ind w:firstLine="709"/>
        <w:jc w:val="both"/>
        <w:rPr>
          <w:sz w:val="28"/>
          <w:szCs w:val="28"/>
        </w:rPr>
      </w:pPr>
      <w:r w:rsidRPr="00ED472A">
        <w:rPr>
          <w:sz w:val="28"/>
          <w:szCs w:val="28"/>
        </w:rPr>
        <w:t xml:space="preserve">В текущем году </w:t>
      </w:r>
      <w:r w:rsidR="00960B4E" w:rsidRPr="00ED472A">
        <w:rPr>
          <w:sz w:val="28"/>
          <w:szCs w:val="28"/>
        </w:rPr>
        <w:t>КФХ</w:t>
      </w:r>
      <w:r w:rsidR="00DF3B07" w:rsidRPr="00ED472A">
        <w:rPr>
          <w:sz w:val="28"/>
          <w:szCs w:val="28"/>
        </w:rPr>
        <w:t xml:space="preserve"> </w:t>
      </w:r>
      <w:proofErr w:type="spellStart"/>
      <w:r w:rsidRPr="00ED472A">
        <w:rPr>
          <w:sz w:val="28"/>
          <w:szCs w:val="28"/>
        </w:rPr>
        <w:t>Нурмухаметова</w:t>
      </w:r>
      <w:proofErr w:type="spellEnd"/>
      <w:r w:rsidRPr="00ED472A">
        <w:rPr>
          <w:sz w:val="28"/>
          <w:szCs w:val="28"/>
        </w:rPr>
        <w:t xml:space="preserve"> произвело мясо птицы общим весом более 2 тонн. Благодаря </w:t>
      </w:r>
      <w:proofErr w:type="spellStart"/>
      <w:r w:rsidRPr="00ED472A">
        <w:rPr>
          <w:sz w:val="28"/>
          <w:szCs w:val="28"/>
        </w:rPr>
        <w:t>Грантовой</w:t>
      </w:r>
      <w:proofErr w:type="spellEnd"/>
      <w:r w:rsidRPr="00ED472A">
        <w:rPr>
          <w:sz w:val="28"/>
          <w:szCs w:val="28"/>
        </w:rPr>
        <w:t xml:space="preserve"> поддержке, </w:t>
      </w:r>
      <w:r w:rsidR="00B5428E" w:rsidRPr="00ED472A">
        <w:rPr>
          <w:sz w:val="28"/>
          <w:szCs w:val="28"/>
        </w:rPr>
        <w:t>построена птицеферма</w:t>
      </w:r>
      <w:r w:rsidRPr="00ED472A">
        <w:rPr>
          <w:sz w:val="28"/>
          <w:szCs w:val="28"/>
        </w:rPr>
        <w:t xml:space="preserve">. </w:t>
      </w:r>
    </w:p>
    <w:p w:rsidR="00A46A18" w:rsidRPr="00ED472A" w:rsidRDefault="00A46A18" w:rsidP="00A46A18">
      <w:pPr>
        <w:tabs>
          <w:tab w:val="num" w:pos="0"/>
        </w:tabs>
        <w:ind w:firstLine="709"/>
        <w:jc w:val="both"/>
        <w:rPr>
          <w:sz w:val="28"/>
          <w:szCs w:val="28"/>
        </w:rPr>
      </w:pPr>
      <w:r w:rsidRPr="00ED472A">
        <w:rPr>
          <w:sz w:val="28"/>
          <w:szCs w:val="28"/>
        </w:rPr>
        <w:t xml:space="preserve">В </w:t>
      </w:r>
      <w:r w:rsidR="00960B4E" w:rsidRPr="00ED472A">
        <w:rPr>
          <w:sz w:val="28"/>
          <w:szCs w:val="28"/>
        </w:rPr>
        <w:t>и</w:t>
      </w:r>
      <w:r w:rsidRPr="00ED472A">
        <w:rPr>
          <w:sz w:val="28"/>
          <w:szCs w:val="28"/>
        </w:rPr>
        <w:t>нкубаторе</w:t>
      </w:r>
      <w:r w:rsidR="00960B4E" w:rsidRPr="00ED472A">
        <w:rPr>
          <w:sz w:val="28"/>
          <w:szCs w:val="28"/>
        </w:rPr>
        <w:t xml:space="preserve"> личного подсобного хозяйства Петровой, </w:t>
      </w:r>
      <w:r w:rsidRPr="00ED472A">
        <w:rPr>
          <w:sz w:val="28"/>
          <w:szCs w:val="28"/>
        </w:rPr>
        <w:t xml:space="preserve">в селе Средняя Камышла выведено и реализовано 120 тыс. голов бройлеров Чешской породы, 30 тыс. голов гусей породы «Линда» и 30 тыс. голов уток. </w:t>
      </w:r>
    </w:p>
    <w:p w:rsidR="00960B4E" w:rsidRPr="00ED472A" w:rsidRDefault="00960B4E" w:rsidP="00960B4E">
      <w:pPr>
        <w:tabs>
          <w:tab w:val="num" w:pos="0"/>
        </w:tabs>
        <w:ind w:firstLine="709"/>
        <w:jc w:val="both"/>
        <w:rPr>
          <w:sz w:val="28"/>
          <w:szCs w:val="28"/>
        </w:rPr>
      </w:pPr>
      <w:r w:rsidRPr="00ED472A">
        <w:rPr>
          <w:sz w:val="28"/>
          <w:szCs w:val="28"/>
        </w:rPr>
        <w:t xml:space="preserve">В селе Светлое Озеро в 3-х теплицах общей площадью 1200 </w:t>
      </w:r>
      <w:proofErr w:type="spellStart"/>
      <w:r w:rsidRPr="00ED472A">
        <w:rPr>
          <w:sz w:val="28"/>
          <w:szCs w:val="28"/>
        </w:rPr>
        <w:t>кв.м</w:t>
      </w:r>
      <w:proofErr w:type="spellEnd"/>
      <w:r w:rsidRPr="00ED472A">
        <w:rPr>
          <w:sz w:val="28"/>
          <w:szCs w:val="28"/>
        </w:rPr>
        <w:t xml:space="preserve">. предприниматель </w:t>
      </w:r>
      <w:proofErr w:type="spellStart"/>
      <w:r w:rsidRPr="00ED472A">
        <w:rPr>
          <w:sz w:val="28"/>
          <w:szCs w:val="28"/>
        </w:rPr>
        <w:t>Файзуллин</w:t>
      </w:r>
      <w:proofErr w:type="spellEnd"/>
      <w:r w:rsidRPr="00ED472A">
        <w:rPr>
          <w:sz w:val="28"/>
          <w:szCs w:val="28"/>
        </w:rPr>
        <w:t xml:space="preserve"> Р.Р. осуществляет производство помидоров и огурцов. Объем производства составил 12,5 тонн</w:t>
      </w:r>
      <w:r w:rsidR="00AA5B04" w:rsidRPr="00ED472A">
        <w:rPr>
          <w:sz w:val="28"/>
          <w:szCs w:val="28"/>
        </w:rPr>
        <w:t>.</w:t>
      </w:r>
    </w:p>
    <w:p w:rsidR="00960B4E" w:rsidRPr="00ED472A" w:rsidRDefault="00960B4E" w:rsidP="00960B4E">
      <w:pPr>
        <w:tabs>
          <w:tab w:val="num" w:pos="0"/>
        </w:tabs>
        <w:ind w:firstLine="709"/>
        <w:jc w:val="both"/>
        <w:rPr>
          <w:sz w:val="28"/>
          <w:szCs w:val="28"/>
        </w:rPr>
      </w:pPr>
      <w:r w:rsidRPr="00ED472A">
        <w:rPr>
          <w:sz w:val="28"/>
          <w:szCs w:val="28"/>
        </w:rPr>
        <w:t>В личном подсобном хозяйстве</w:t>
      </w:r>
      <w:r w:rsidR="00AA5B04" w:rsidRPr="00ED472A">
        <w:rPr>
          <w:sz w:val="28"/>
          <w:szCs w:val="28"/>
        </w:rPr>
        <w:t xml:space="preserve"> </w:t>
      </w:r>
      <w:proofErr w:type="spellStart"/>
      <w:r w:rsidRPr="00ED472A">
        <w:rPr>
          <w:sz w:val="28"/>
          <w:szCs w:val="28"/>
        </w:rPr>
        <w:t>Емелькиных</w:t>
      </w:r>
      <w:proofErr w:type="spellEnd"/>
      <w:r w:rsidRPr="00ED472A">
        <w:rPr>
          <w:sz w:val="28"/>
          <w:szCs w:val="28"/>
        </w:rPr>
        <w:t xml:space="preserve"> из села Средняя Камышла в текущем году произведено 7,1 тонн овощей и 200 </w:t>
      </w:r>
      <w:proofErr w:type="spellStart"/>
      <w:r w:rsidRPr="00ED472A">
        <w:rPr>
          <w:sz w:val="28"/>
          <w:szCs w:val="28"/>
        </w:rPr>
        <w:t>тыс.корней</w:t>
      </w:r>
      <w:proofErr w:type="spellEnd"/>
      <w:r w:rsidR="00AA5B04" w:rsidRPr="00ED472A">
        <w:rPr>
          <w:sz w:val="28"/>
          <w:szCs w:val="28"/>
        </w:rPr>
        <w:t xml:space="preserve"> </w:t>
      </w:r>
      <w:r w:rsidRPr="00ED472A">
        <w:rPr>
          <w:sz w:val="28"/>
          <w:szCs w:val="28"/>
        </w:rPr>
        <w:t xml:space="preserve">овощной рассады. </w:t>
      </w:r>
    </w:p>
    <w:p w:rsidR="00960B4E" w:rsidRPr="00ED472A" w:rsidRDefault="00960B4E" w:rsidP="00960B4E">
      <w:pPr>
        <w:tabs>
          <w:tab w:val="num" w:pos="0"/>
        </w:tabs>
        <w:ind w:firstLine="709"/>
        <w:jc w:val="both"/>
        <w:rPr>
          <w:sz w:val="28"/>
          <w:szCs w:val="28"/>
        </w:rPr>
      </w:pPr>
      <w:r w:rsidRPr="00ED472A">
        <w:rPr>
          <w:sz w:val="28"/>
          <w:szCs w:val="28"/>
        </w:rPr>
        <w:t>Тепличное хозяйство «</w:t>
      </w:r>
      <w:proofErr w:type="spellStart"/>
      <w:r w:rsidRPr="00ED472A">
        <w:rPr>
          <w:sz w:val="28"/>
          <w:szCs w:val="28"/>
        </w:rPr>
        <w:t>Цветуния</w:t>
      </w:r>
      <w:proofErr w:type="spellEnd"/>
      <w:r w:rsidRPr="00ED472A">
        <w:rPr>
          <w:sz w:val="28"/>
          <w:szCs w:val="28"/>
        </w:rPr>
        <w:t>» (ИП Блинов Н.М.) реализовало более 500 тысяч корней рассады однолетних цветов и овощей. На дополнительно выделенном земельном участке хозяйством ведутся работы по строительству 6-ти теплиц общей площадью 3000 квадратных метров для выращивания плодовых деревьев, кустарников, саженцев роз, плодово-ягодных и декоративных растений с открытой и закрытой корневой системой.</w:t>
      </w:r>
    </w:p>
    <w:p w:rsidR="00A46A18" w:rsidRPr="00ED472A" w:rsidRDefault="00F140A1" w:rsidP="00CC078E">
      <w:pPr>
        <w:tabs>
          <w:tab w:val="num" w:pos="0"/>
        </w:tabs>
        <w:ind w:firstLine="709"/>
        <w:jc w:val="both"/>
        <w:rPr>
          <w:sz w:val="28"/>
          <w:szCs w:val="28"/>
        </w:rPr>
      </w:pPr>
      <w:r w:rsidRPr="00ED472A">
        <w:rPr>
          <w:sz w:val="28"/>
          <w:szCs w:val="28"/>
        </w:rPr>
        <w:t>В районе успешно реализуются все федеральные и республиканские программы</w:t>
      </w:r>
      <w:r w:rsidR="005B7CA0" w:rsidRPr="00ED472A">
        <w:rPr>
          <w:sz w:val="28"/>
          <w:szCs w:val="28"/>
        </w:rPr>
        <w:t>,</w:t>
      </w:r>
      <w:r w:rsidRPr="00ED472A">
        <w:rPr>
          <w:sz w:val="28"/>
          <w:szCs w:val="28"/>
        </w:rPr>
        <w:t xml:space="preserve"> направленные на поддержку </w:t>
      </w:r>
      <w:r w:rsidR="00A46A18" w:rsidRPr="00ED472A">
        <w:rPr>
          <w:sz w:val="28"/>
          <w:szCs w:val="28"/>
        </w:rPr>
        <w:t>развития малого предпринимательства на сел</w:t>
      </w:r>
      <w:proofErr w:type="gramStart"/>
      <w:r w:rsidR="00A46A18" w:rsidRPr="00ED472A">
        <w:rPr>
          <w:sz w:val="28"/>
          <w:szCs w:val="28"/>
        </w:rPr>
        <w:t>е</w:t>
      </w:r>
      <w:r w:rsidR="009475BD" w:rsidRPr="00ED472A">
        <w:rPr>
          <w:sz w:val="28"/>
          <w:szCs w:val="28"/>
        </w:rPr>
        <w:t>(</w:t>
      </w:r>
      <w:proofErr w:type="gramEnd"/>
      <w:r w:rsidR="009475BD" w:rsidRPr="00ED472A">
        <w:rPr>
          <w:sz w:val="28"/>
          <w:szCs w:val="28"/>
        </w:rPr>
        <w:t>Таблица 3)</w:t>
      </w:r>
      <w:r w:rsidRPr="00ED472A">
        <w:rPr>
          <w:sz w:val="28"/>
          <w:szCs w:val="28"/>
        </w:rPr>
        <w:t>:</w:t>
      </w:r>
    </w:p>
    <w:p w:rsidR="00072E33" w:rsidRPr="00ED472A" w:rsidRDefault="005B7CA0" w:rsidP="00CC078E">
      <w:pPr>
        <w:tabs>
          <w:tab w:val="num" w:pos="0"/>
        </w:tabs>
        <w:ind w:firstLine="709"/>
        <w:jc w:val="both"/>
        <w:rPr>
          <w:sz w:val="28"/>
          <w:szCs w:val="28"/>
        </w:rPr>
      </w:pPr>
      <w:r w:rsidRPr="00ED472A">
        <w:rPr>
          <w:sz w:val="28"/>
          <w:szCs w:val="28"/>
        </w:rPr>
        <w:t xml:space="preserve">Поддержка </w:t>
      </w:r>
      <w:r w:rsidR="00F140A1" w:rsidRPr="00ED472A">
        <w:rPr>
          <w:sz w:val="28"/>
          <w:szCs w:val="28"/>
        </w:rPr>
        <w:t>начинающих фермеров в РТ</w:t>
      </w:r>
    </w:p>
    <w:p w:rsidR="00072E33" w:rsidRPr="00ED472A" w:rsidRDefault="00F140A1" w:rsidP="00CC078E">
      <w:pPr>
        <w:tabs>
          <w:tab w:val="num" w:pos="0"/>
        </w:tabs>
        <w:ind w:firstLine="709"/>
        <w:jc w:val="both"/>
        <w:rPr>
          <w:sz w:val="28"/>
          <w:szCs w:val="28"/>
        </w:rPr>
      </w:pPr>
      <w:r w:rsidRPr="00ED472A">
        <w:rPr>
          <w:sz w:val="28"/>
          <w:szCs w:val="28"/>
        </w:rPr>
        <w:t xml:space="preserve">Программа «Лизинг-грант» </w:t>
      </w:r>
    </w:p>
    <w:p w:rsidR="00F140A1" w:rsidRPr="00ED472A" w:rsidRDefault="00F140A1" w:rsidP="00CC078E">
      <w:pPr>
        <w:tabs>
          <w:tab w:val="num" w:pos="0"/>
        </w:tabs>
        <w:ind w:firstLine="709"/>
        <w:jc w:val="both"/>
        <w:rPr>
          <w:sz w:val="28"/>
          <w:szCs w:val="28"/>
        </w:rPr>
      </w:pPr>
      <w:r w:rsidRPr="00ED472A">
        <w:rPr>
          <w:sz w:val="28"/>
          <w:szCs w:val="28"/>
        </w:rPr>
        <w:lastRenderedPageBreak/>
        <w:t xml:space="preserve">развитие семейных животноводческих ферм на базе КФХ </w:t>
      </w:r>
    </w:p>
    <w:p w:rsidR="00A71E0D" w:rsidRPr="00ED472A" w:rsidRDefault="00F140A1" w:rsidP="00CC078E">
      <w:pPr>
        <w:tabs>
          <w:tab w:val="num" w:pos="0"/>
        </w:tabs>
        <w:ind w:firstLine="709"/>
        <w:jc w:val="both"/>
        <w:rPr>
          <w:sz w:val="28"/>
          <w:szCs w:val="28"/>
        </w:rPr>
      </w:pPr>
      <w:r w:rsidRPr="00ED472A">
        <w:rPr>
          <w:sz w:val="28"/>
          <w:szCs w:val="28"/>
        </w:rPr>
        <w:t>Поддержка развития семейных ферм</w:t>
      </w:r>
    </w:p>
    <w:p w:rsidR="00A71E0D" w:rsidRPr="00ED472A" w:rsidRDefault="00F140A1" w:rsidP="00CC078E">
      <w:pPr>
        <w:tabs>
          <w:tab w:val="num" w:pos="0"/>
        </w:tabs>
        <w:ind w:firstLine="709"/>
        <w:jc w:val="both"/>
        <w:rPr>
          <w:sz w:val="28"/>
          <w:szCs w:val="28"/>
        </w:rPr>
      </w:pPr>
      <w:r w:rsidRPr="00ED472A">
        <w:rPr>
          <w:sz w:val="28"/>
          <w:szCs w:val="28"/>
        </w:rPr>
        <w:t>Предоставление субсидируемых кредитов</w:t>
      </w:r>
    </w:p>
    <w:p w:rsidR="00F140A1" w:rsidRPr="00ED472A" w:rsidRDefault="00F140A1" w:rsidP="00CC078E">
      <w:pPr>
        <w:tabs>
          <w:tab w:val="num" w:pos="0"/>
        </w:tabs>
        <w:ind w:firstLine="709"/>
        <w:jc w:val="both"/>
        <w:rPr>
          <w:sz w:val="28"/>
          <w:szCs w:val="28"/>
        </w:rPr>
      </w:pPr>
      <w:r w:rsidRPr="00ED472A">
        <w:rPr>
          <w:sz w:val="28"/>
          <w:szCs w:val="28"/>
        </w:rPr>
        <w:t>реализация иных направлений поддержки малого и среднего предпринимательства.</w:t>
      </w:r>
    </w:p>
    <w:p w:rsidR="009475BD" w:rsidRPr="00ED472A" w:rsidRDefault="009475BD" w:rsidP="009475BD">
      <w:pPr>
        <w:spacing w:line="276" w:lineRule="auto"/>
        <w:ind w:firstLine="708"/>
        <w:jc w:val="right"/>
        <w:rPr>
          <w:sz w:val="28"/>
          <w:szCs w:val="28"/>
          <w:lang w:val="en-US"/>
        </w:rPr>
      </w:pPr>
      <w:r w:rsidRPr="00ED472A">
        <w:rPr>
          <w:sz w:val="28"/>
          <w:szCs w:val="28"/>
        </w:rPr>
        <w:t xml:space="preserve">Таблица </w:t>
      </w:r>
      <w:r w:rsidRPr="00ED472A">
        <w:rPr>
          <w:sz w:val="28"/>
          <w:szCs w:val="28"/>
          <w:lang w:val="en-US"/>
        </w:rPr>
        <w:t>3</w:t>
      </w:r>
    </w:p>
    <w:tbl>
      <w:tblPr>
        <w:tblW w:w="10204" w:type="dxa"/>
        <w:jc w:val="center"/>
        <w:tblCellMar>
          <w:left w:w="0" w:type="dxa"/>
          <w:right w:w="0" w:type="dxa"/>
        </w:tblCellMar>
        <w:tblLook w:val="0600" w:firstRow="0" w:lastRow="0" w:firstColumn="0" w:lastColumn="0" w:noHBand="1" w:noVBand="1"/>
      </w:tblPr>
      <w:tblGrid>
        <w:gridCol w:w="4534"/>
        <w:gridCol w:w="3260"/>
        <w:gridCol w:w="2410"/>
      </w:tblGrid>
      <w:tr w:rsidR="00B5428E" w:rsidRPr="00ED472A" w:rsidTr="002E50EE">
        <w:trPr>
          <w:trHeight w:val="584"/>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B5428E" w:rsidRPr="00ED472A" w:rsidRDefault="00B5428E" w:rsidP="005B7CA0">
            <w:pPr>
              <w:jc w:val="center"/>
              <w:rPr>
                <w:sz w:val="28"/>
                <w:szCs w:val="28"/>
              </w:rPr>
            </w:pPr>
            <w:r w:rsidRPr="00ED472A">
              <w:rPr>
                <w:i/>
                <w:iCs/>
                <w:sz w:val="28"/>
                <w:szCs w:val="28"/>
              </w:rPr>
              <w:t>Программы поддержки</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B5428E" w:rsidRPr="00ED472A" w:rsidRDefault="00B5428E" w:rsidP="005B7CA0">
            <w:pPr>
              <w:jc w:val="center"/>
              <w:rPr>
                <w:sz w:val="28"/>
                <w:szCs w:val="28"/>
              </w:rPr>
            </w:pPr>
            <w:r w:rsidRPr="00ED472A">
              <w:rPr>
                <w:i/>
                <w:iCs/>
                <w:sz w:val="28"/>
                <w:szCs w:val="28"/>
              </w:rPr>
              <w:t>Количество участников</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B5428E" w:rsidRPr="00ED472A" w:rsidRDefault="00B5428E" w:rsidP="005B7CA0">
            <w:pPr>
              <w:jc w:val="center"/>
              <w:rPr>
                <w:sz w:val="28"/>
                <w:szCs w:val="28"/>
              </w:rPr>
            </w:pPr>
            <w:r w:rsidRPr="00ED472A">
              <w:rPr>
                <w:i/>
                <w:iCs/>
                <w:sz w:val="28"/>
                <w:szCs w:val="28"/>
              </w:rPr>
              <w:t>Сумма</w:t>
            </w:r>
            <w:r w:rsidR="005B7CA0" w:rsidRPr="00ED472A">
              <w:rPr>
                <w:i/>
                <w:iCs/>
                <w:sz w:val="28"/>
                <w:szCs w:val="28"/>
              </w:rPr>
              <w:t xml:space="preserve">, </w:t>
            </w:r>
            <w:proofErr w:type="spellStart"/>
            <w:r w:rsidR="005B7CA0" w:rsidRPr="00ED472A">
              <w:rPr>
                <w:i/>
                <w:iCs/>
                <w:sz w:val="28"/>
                <w:szCs w:val="28"/>
              </w:rPr>
              <w:t>млн.руб</w:t>
            </w:r>
            <w:proofErr w:type="spellEnd"/>
            <w:r w:rsidR="005B7CA0" w:rsidRPr="00ED472A">
              <w:rPr>
                <w:i/>
                <w:iCs/>
                <w:sz w:val="28"/>
                <w:szCs w:val="28"/>
              </w:rPr>
              <w:t>.</w:t>
            </w:r>
          </w:p>
        </w:tc>
      </w:tr>
      <w:tr w:rsidR="00B5428E" w:rsidRPr="00ED472A" w:rsidTr="009475BD">
        <w:trPr>
          <w:trHeight w:val="238"/>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5" w:type="dxa"/>
              <w:bottom w:w="0" w:type="dxa"/>
              <w:right w:w="65" w:type="dxa"/>
            </w:tcMar>
            <w:vAlign w:val="center"/>
            <w:hideMark/>
          </w:tcPr>
          <w:p w:rsidR="00B5428E" w:rsidRPr="00ED472A" w:rsidRDefault="00B5428E" w:rsidP="00B5428E">
            <w:pPr>
              <w:rPr>
                <w:sz w:val="28"/>
                <w:szCs w:val="28"/>
              </w:rPr>
            </w:pPr>
            <w:r w:rsidRPr="00ED472A">
              <w:rPr>
                <w:bCs/>
                <w:sz w:val="28"/>
                <w:szCs w:val="28"/>
              </w:rPr>
              <w:t>«Начинающий фермер»</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5" w:type="dxa"/>
              <w:bottom w:w="0" w:type="dxa"/>
              <w:right w:w="65" w:type="dxa"/>
            </w:tcMar>
            <w:vAlign w:val="center"/>
            <w:hideMark/>
          </w:tcPr>
          <w:p w:rsidR="00B5428E" w:rsidRPr="00ED472A" w:rsidRDefault="00B5428E" w:rsidP="005B7CA0">
            <w:pPr>
              <w:jc w:val="center"/>
              <w:rPr>
                <w:sz w:val="28"/>
                <w:szCs w:val="28"/>
              </w:rPr>
            </w:pPr>
            <w:r w:rsidRPr="00ED472A">
              <w:rPr>
                <w:bCs/>
                <w:sz w:val="28"/>
                <w:szCs w:val="28"/>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5" w:type="dxa"/>
              <w:bottom w:w="0" w:type="dxa"/>
              <w:right w:w="65" w:type="dxa"/>
            </w:tcMar>
            <w:vAlign w:val="center"/>
            <w:hideMark/>
          </w:tcPr>
          <w:p w:rsidR="00B5428E" w:rsidRPr="00ED472A" w:rsidRDefault="00B5428E" w:rsidP="005B7CA0">
            <w:pPr>
              <w:jc w:val="center"/>
              <w:rPr>
                <w:sz w:val="28"/>
                <w:szCs w:val="28"/>
              </w:rPr>
            </w:pPr>
            <w:r w:rsidRPr="00ED472A">
              <w:rPr>
                <w:bCs/>
                <w:sz w:val="28"/>
                <w:szCs w:val="28"/>
              </w:rPr>
              <w:t>1,5</w:t>
            </w:r>
          </w:p>
        </w:tc>
      </w:tr>
      <w:tr w:rsidR="00B5428E" w:rsidRPr="00ED472A" w:rsidTr="009475BD">
        <w:trPr>
          <w:trHeight w:val="246"/>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FFFFFF"/>
            <w:tcMar>
              <w:top w:w="15" w:type="dxa"/>
              <w:left w:w="65" w:type="dxa"/>
              <w:bottom w:w="0" w:type="dxa"/>
              <w:right w:w="65" w:type="dxa"/>
            </w:tcMar>
            <w:vAlign w:val="center"/>
            <w:hideMark/>
          </w:tcPr>
          <w:p w:rsidR="00B5428E" w:rsidRPr="00ED472A" w:rsidRDefault="00B5428E" w:rsidP="00B5428E">
            <w:pPr>
              <w:rPr>
                <w:sz w:val="28"/>
                <w:szCs w:val="28"/>
              </w:rPr>
            </w:pPr>
            <w:r w:rsidRPr="00ED472A">
              <w:rPr>
                <w:bCs/>
                <w:sz w:val="28"/>
                <w:szCs w:val="28"/>
              </w:rPr>
              <w:t>«Развивающийся фермер»</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5" w:type="dxa"/>
              <w:bottom w:w="0" w:type="dxa"/>
              <w:right w:w="65" w:type="dxa"/>
            </w:tcMar>
            <w:vAlign w:val="center"/>
            <w:hideMark/>
          </w:tcPr>
          <w:p w:rsidR="00B5428E" w:rsidRPr="00ED472A" w:rsidRDefault="00B5428E" w:rsidP="005B7CA0">
            <w:pPr>
              <w:jc w:val="center"/>
              <w:rPr>
                <w:sz w:val="28"/>
                <w:szCs w:val="28"/>
              </w:rPr>
            </w:pPr>
            <w:r w:rsidRPr="00ED472A">
              <w:rPr>
                <w:bCs/>
                <w:sz w:val="28"/>
                <w:szCs w:val="28"/>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5" w:type="dxa"/>
              <w:bottom w:w="0" w:type="dxa"/>
              <w:right w:w="65" w:type="dxa"/>
            </w:tcMar>
            <w:vAlign w:val="center"/>
            <w:hideMark/>
          </w:tcPr>
          <w:p w:rsidR="00B5428E" w:rsidRPr="00ED472A" w:rsidRDefault="00B5428E" w:rsidP="000E45B5">
            <w:pPr>
              <w:jc w:val="center"/>
              <w:rPr>
                <w:sz w:val="28"/>
                <w:szCs w:val="28"/>
              </w:rPr>
            </w:pPr>
            <w:r w:rsidRPr="00ED472A">
              <w:rPr>
                <w:bCs/>
                <w:sz w:val="28"/>
                <w:szCs w:val="28"/>
              </w:rPr>
              <w:t>2</w:t>
            </w:r>
            <w:r w:rsidR="000E45B5" w:rsidRPr="00ED472A">
              <w:rPr>
                <w:bCs/>
                <w:sz w:val="28"/>
                <w:szCs w:val="28"/>
              </w:rPr>
              <w:t>1,7</w:t>
            </w:r>
          </w:p>
        </w:tc>
      </w:tr>
      <w:tr w:rsidR="00B5428E" w:rsidRPr="00ED472A" w:rsidTr="009475BD">
        <w:trPr>
          <w:trHeight w:val="240"/>
          <w:jc w:val="center"/>
        </w:trPr>
        <w:tc>
          <w:tcPr>
            <w:tcW w:w="4534" w:type="dxa"/>
            <w:vMerge w:val="restart"/>
            <w:tcBorders>
              <w:top w:val="single" w:sz="8" w:space="0" w:color="000000"/>
              <w:left w:val="single" w:sz="8" w:space="0" w:color="000000"/>
              <w:right w:val="single" w:sz="8" w:space="0" w:color="000000"/>
            </w:tcBorders>
            <w:shd w:val="clear" w:color="auto" w:fill="FFFFFF"/>
            <w:tcMar>
              <w:top w:w="15" w:type="dxa"/>
              <w:left w:w="65" w:type="dxa"/>
              <w:bottom w:w="0" w:type="dxa"/>
              <w:right w:w="65" w:type="dxa"/>
            </w:tcMar>
            <w:vAlign w:val="center"/>
            <w:hideMark/>
          </w:tcPr>
          <w:p w:rsidR="00B5428E" w:rsidRPr="00ED472A" w:rsidRDefault="00B5428E" w:rsidP="00B5428E">
            <w:pPr>
              <w:rPr>
                <w:sz w:val="28"/>
                <w:szCs w:val="28"/>
              </w:rPr>
            </w:pPr>
            <w:r w:rsidRPr="00ED472A">
              <w:rPr>
                <w:bCs/>
                <w:sz w:val="28"/>
                <w:szCs w:val="28"/>
              </w:rPr>
              <w:t>Субсидии на развитие личных подсобных хозяйств</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5" w:type="dxa"/>
              <w:bottom w:w="0" w:type="dxa"/>
              <w:right w:w="65" w:type="dxa"/>
            </w:tcMar>
            <w:vAlign w:val="center"/>
            <w:hideMark/>
          </w:tcPr>
          <w:p w:rsidR="00B5428E" w:rsidRPr="00ED472A" w:rsidRDefault="000E45B5" w:rsidP="000E45B5">
            <w:pPr>
              <w:jc w:val="center"/>
              <w:rPr>
                <w:sz w:val="28"/>
                <w:szCs w:val="28"/>
              </w:rPr>
            </w:pPr>
            <w:r w:rsidRPr="00ED472A">
              <w:rPr>
                <w:sz w:val="28"/>
                <w:szCs w:val="28"/>
              </w:rPr>
              <w:t>На содержание коров</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5" w:type="dxa"/>
              <w:bottom w:w="0" w:type="dxa"/>
              <w:right w:w="65" w:type="dxa"/>
            </w:tcMar>
            <w:vAlign w:val="center"/>
            <w:hideMark/>
          </w:tcPr>
          <w:p w:rsidR="00B5428E" w:rsidRPr="00ED472A" w:rsidRDefault="00B5428E" w:rsidP="000E45B5">
            <w:pPr>
              <w:jc w:val="center"/>
              <w:rPr>
                <w:sz w:val="28"/>
                <w:szCs w:val="28"/>
              </w:rPr>
            </w:pPr>
            <w:r w:rsidRPr="00ED472A">
              <w:rPr>
                <w:bCs/>
                <w:sz w:val="28"/>
                <w:szCs w:val="28"/>
              </w:rPr>
              <w:t>1</w:t>
            </w:r>
            <w:r w:rsidR="000E45B5" w:rsidRPr="00ED472A">
              <w:rPr>
                <w:bCs/>
                <w:sz w:val="28"/>
                <w:szCs w:val="28"/>
              </w:rPr>
              <w:t>2</w:t>
            </w:r>
            <w:r w:rsidRPr="00ED472A">
              <w:rPr>
                <w:bCs/>
                <w:sz w:val="28"/>
                <w:szCs w:val="28"/>
              </w:rPr>
              <w:t>,</w:t>
            </w:r>
            <w:r w:rsidR="000E45B5" w:rsidRPr="00ED472A">
              <w:rPr>
                <w:bCs/>
                <w:sz w:val="28"/>
                <w:szCs w:val="28"/>
              </w:rPr>
              <w:t>497</w:t>
            </w:r>
          </w:p>
        </w:tc>
      </w:tr>
      <w:tr w:rsidR="000E45B5" w:rsidRPr="00ED472A" w:rsidTr="009475BD">
        <w:trPr>
          <w:trHeight w:val="240"/>
          <w:jc w:val="center"/>
        </w:trPr>
        <w:tc>
          <w:tcPr>
            <w:tcW w:w="4534" w:type="dxa"/>
            <w:vMerge/>
            <w:tcBorders>
              <w:top w:val="single" w:sz="8" w:space="0" w:color="000000"/>
              <w:left w:val="single" w:sz="8" w:space="0" w:color="000000"/>
              <w:right w:val="single" w:sz="8" w:space="0" w:color="000000"/>
            </w:tcBorders>
            <w:shd w:val="clear" w:color="auto" w:fill="FFFFFF"/>
            <w:tcMar>
              <w:top w:w="15" w:type="dxa"/>
              <w:left w:w="65" w:type="dxa"/>
              <w:bottom w:w="0" w:type="dxa"/>
              <w:right w:w="65" w:type="dxa"/>
            </w:tcMar>
            <w:vAlign w:val="center"/>
          </w:tcPr>
          <w:p w:rsidR="000E45B5" w:rsidRPr="00ED472A" w:rsidRDefault="000E45B5" w:rsidP="00B5428E">
            <w:pPr>
              <w:rPr>
                <w:bCs/>
                <w:sz w:val="28"/>
                <w:szCs w:val="28"/>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5" w:type="dxa"/>
              <w:bottom w:w="0" w:type="dxa"/>
              <w:right w:w="65" w:type="dxa"/>
            </w:tcMar>
            <w:vAlign w:val="center"/>
          </w:tcPr>
          <w:p w:rsidR="000E45B5" w:rsidRPr="00ED472A" w:rsidRDefault="000E45B5" w:rsidP="000E45B5">
            <w:pPr>
              <w:jc w:val="center"/>
              <w:rPr>
                <w:sz w:val="28"/>
                <w:szCs w:val="28"/>
              </w:rPr>
            </w:pPr>
            <w:r w:rsidRPr="00ED472A">
              <w:rPr>
                <w:sz w:val="28"/>
                <w:szCs w:val="28"/>
              </w:rPr>
              <w:t>На содержание конематок</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5" w:type="dxa"/>
              <w:bottom w:w="0" w:type="dxa"/>
              <w:right w:w="65" w:type="dxa"/>
            </w:tcMar>
            <w:vAlign w:val="center"/>
          </w:tcPr>
          <w:p w:rsidR="000E45B5" w:rsidRPr="00ED472A" w:rsidRDefault="000E45B5" w:rsidP="000E45B5">
            <w:pPr>
              <w:jc w:val="center"/>
              <w:rPr>
                <w:bCs/>
                <w:sz w:val="28"/>
                <w:szCs w:val="28"/>
              </w:rPr>
            </w:pPr>
            <w:r w:rsidRPr="00ED472A">
              <w:rPr>
                <w:bCs/>
                <w:sz w:val="28"/>
                <w:szCs w:val="28"/>
              </w:rPr>
              <w:t>0,682</w:t>
            </w:r>
          </w:p>
        </w:tc>
      </w:tr>
      <w:tr w:rsidR="00B5428E" w:rsidRPr="00ED472A" w:rsidTr="009475BD">
        <w:trPr>
          <w:trHeight w:val="404"/>
          <w:jc w:val="center"/>
        </w:trPr>
        <w:tc>
          <w:tcPr>
            <w:tcW w:w="4534" w:type="dxa"/>
            <w:vMerge/>
            <w:tcBorders>
              <w:left w:val="single" w:sz="8" w:space="0" w:color="000000"/>
              <w:right w:val="single" w:sz="8" w:space="0" w:color="000000"/>
            </w:tcBorders>
            <w:vAlign w:val="center"/>
            <w:hideMark/>
          </w:tcPr>
          <w:p w:rsidR="00B5428E" w:rsidRPr="00ED472A" w:rsidRDefault="00B5428E" w:rsidP="00B5428E">
            <w:pPr>
              <w:rPr>
                <w:sz w:val="28"/>
                <w:szCs w:val="28"/>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5" w:type="dxa"/>
              <w:bottom w:w="0" w:type="dxa"/>
              <w:right w:w="65" w:type="dxa"/>
            </w:tcMar>
            <w:vAlign w:val="center"/>
            <w:hideMark/>
          </w:tcPr>
          <w:p w:rsidR="00B5428E" w:rsidRPr="00ED472A" w:rsidRDefault="000E45B5" w:rsidP="000E45B5">
            <w:pPr>
              <w:jc w:val="center"/>
              <w:rPr>
                <w:sz w:val="28"/>
                <w:szCs w:val="28"/>
              </w:rPr>
            </w:pPr>
            <w:r w:rsidRPr="00ED472A">
              <w:rPr>
                <w:sz w:val="28"/>
                <w:szCs w:val="28"/>
              </w:rPr>
              <w:t xml:space="preserve">На </w:t>
            </w:r>
            <w:proofErr w:type="spellStart"/>
            <w:r w:rsidR="00B5428E" w:rsidRPr="00ED472A">
              <w:rPr>
                <w:sz w:val="28"/>
                <w:szCs w:val="28"/>
              </w:rPr>
              <w:t>вет</w:t>
            </w:r>
            <w:r w:rsidRPr="00ED472A">
              <w:rPr>
                <w:sz w:val="28"/>
                <w:szCs w:val="28"/>
              </w:rPr>
              <w:t>ер.</w:t>
            </w:r>
            <w:r w:rsidR="00B5428E" w:rsidRPr="00ED472A">
              <w:rPr>
                <w:sz w:val="28"/>
                <w:szCs w:val="28"/>
              </w:rPr>
              <w:t>мероприятия</w:t>
            </w:r>
            <w:proofErr w:type="spellEnd"/>
            <w:r w:rsidR="00B5428E" w:rsidRPr="00ED472A">
              <w:rPr>
                <w:sz w:val="28"/>
                <w:szCs w:val="28"/>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5" w:type="dxa"/>
              <w:bottom w:w="0" w:type="dxa"/>
              <w:right w:w="65" w:type="dxa"/>
            </w:tcMar>
            <w:vAlign w:val="center"/>
            <w:hideMark/>
          </w:tcPr>
          <w:p w:rsidR="00B5428E" w:rsidRPr="00ED472A" w:rsidRDefault="00B5428E" w:rsidP="000E45B5">
            <w:pPr>
              <w:jc w:val="center"/>
              <w:rPr>
                <w:sz w:val="28"/>
                <w:szCs w:val="28"/>
              </w:rPr>
            </w:pPr>
            <w:r w:rsidRPr="00ED472A">
              <w:rPr>
                <w:bCs/>
                <w:sz w:val="28"/>
                <w:szCs w:val="28"/>
              </w:rPr>
              <w:t>0,</w:t>
            </w:r>
            <w:r w:rsidR="000E45B5" w:rsidRPr="00ED472A">
              <w:rPr>
                <w:bCs/>
                <w:sz w:val="28"/>
                <w:szCs w:val="28"/>
              </w:rPr>
              <w:t>874</w:t>
            </w:r>
          </w:p>
        </w:tc>
      </w:tr>
      <w:tr w:rsidR="00B5428E" w:rsidRPr="00ED472A" w:rsidTr="009475BD">
        <w:trPr>
          <w:trHeight w:val="295"/>
          <w:jc w:val="center"/>
        </w:trPr>
        <w:tc>
          <w:tcPr>
            <w:tcW w:w="4534" w:type="dxa"/>
            <w:vMerge/>
            <w:tcBorders>
              <w:left w:val="single" w:sz="8" w:space="0" w:color="000000"/>
              <w:bottom w:val="single" w:sz="8" w:space="0" w:color="000000"/>
              <w:right w:val="single" w:sz="8" w:space="0" w:color="000000"/>
            </w:tcBorders>
            <w:vAlign w:val="center"/>
            <w:hideMark/>
          </w:tcPr>
          <w:p w:rsidR="00B5428E" w:rsidRPr="00ED472A" w:rsidRDefault="00B5428E" w:rsidP="00B5428E">
            <w:pPr>
              <w:jc w:val="both"/>
              <w:rPr>
                <w:sz w:val="28"/>
                <w:szCs w:val="28"/>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5" w:type="dxa"/>
              <w:bottom w:w="0" w:type="dxa"/>
              <w:right w:w="65" w:type="dxa"/>
            </w:tcMar>
            <w:vAlign w:val="center"/>
            <w:hideMark/>
          </w:tcPr>
          <w:p w:rsidR="00B5428E" w:rsidRPr="00ED472A" w:rsidRDefault="000E45B5" w:rsidP="000E45B5">
            <w:pPr>
              <w:jc w:val="center"/>
              <w:rPr>
                <w:sz w:val="28"/>
                <w:szCs w:val="28"/>
              </w:rPr>
            </w:pPr>
            <w:r w:rsidRPr="00ED472A">
              <w:rPr>
                <w:bCs/>
                <w:sz w:val="28"/>
                <w:szCs w:val="28"/>
              </w:rPr>
              <w:t>На приобретение молодняка птицы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5" w:type="dxa"/>
              <w:bottom w:w="0" w:type="dxa"/>
              <w:right w:w="65" w:type="dxa"/>
            </w:tcMar>
            <w:vAlign w:val="center"/>
            <w:hideMark/>
          </w:tcPr>
          <w:p w:rsidR="00B5428E" w:rsidRPr="00ED472A" w:rsidRDefault="000E45B5" w:rsidP="000E45B5">
            <w:pPr>
              <w:jc w:val="center"/>
              <w:rPr>
                <w:sz w:val="28"/>
                <w:szCs w:val="28"/>
              </w:rPr>
            </w:pPr>
            <w:r w:rsidRPr="00ED472A">
              <w:rPr>
                <w:bCs/>
                <w:sz w:val="28"/>
                <w:szCs w:val="28"/>
              </w:rPr>
              <w:t>1,697</w:t>
            </w:r>
          </w:p>
        </w:tc>
      </w:tr>
      <w:tr w:rsidR="000E45B5" w:rsidRPr="00ED472A" w:rsidTr="009475BD">
        <w:trPr>
          <w:trHeight w:val="295"/>
          <w:jc w:val="center"/>
        </w:trPr>
        <w:tc>
          <w:tcPr>
            <w:tcW w:w="4534" w:type="dxa"/>
            <w:tcBorders>
              <w:left w:val="single" w:sz="8" w:space="0" w:color="000000"/>
              <w:bottom w:val="single" w:sz="8" w:space="0" w:color="000000"/>
              <w:right w:val="single" w:sz="8" w:space="0" w:color="000000"/>
            </w:tcBorders>
            <w:vAlign w:val="center"/>
          </w:tcPr>
          <w:p w:rsidR="000E45B5" w:rsidRPr="00ED472A" w:rsidRDefault="000E45B5" w:rsidP="00B5428E">
            <w:pPr>
              <w:jc w:val="both"/>
              <w:rPr>
                <w:sz w:val="28"/>
                <w:szCs w:val="28"/>
              </w:rPr>
            </w:pP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5" w:type="dxa"/>
              <w:bottom w:w="0" w:type="dxa"/>
              <w:right w:w="65" w:type="dxa"/>
            </w:tcMar>
            <w:vAlign w:val="center"/>
          </w:tcPr>
          <w:p w:rsidR="000E45B5" w:rsidRPr="00ED472A" w:rsidRDefault="000E45B5" w:rsidP="005B7CA0">
            <w:pPr>
              <w:jc w:val="center"/>
              <w:rPr>
                <w:bCs/>
                <w:sz w:val="28"/>
                <w:szCs w:val="28"/>
              </w:rPr>
            </w:pPr>
            <w:r w:rsidRPr="00ED472A">
              <w:rPr>
                <w:bCs/>
                <w:sz w:val="28"/>
                <w:szCs w:val="28"/>
              </w:rPr>
              <w:t>На строительство мини-фермы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65" w:type="dxa"/>
              <w:bottom w:w="0" w:type="dxa"/>
              <w:right w:w="65" w:type="dxa"/>
            </w:tcMar>
            <w:vAlign w:val="center"/>
          </w:tcPr>
          <w:p w:rsidR="000E45B5" w:rsidRPr="00ED472A" w:rsidRDefault="000E45B5" w:rsidP="000E45B5">
            <w:pPr>
              <w:jc w:val="center"/>
              <w:rPr>
                <w:bCs/>
                <w:sz w:val="28"/>
                <w:szCs w:val="28"/>
              </w:rPr>
            </w:pPr>
            <w:r w:rsidRPr="00ED472A">
              <w:rPr>
                <w:bCs/>
                <w:sz w:val="28"/>
                <w:szCs w:val="28"/>
              </w:rPr>
              <w:t>2,153</w:t>
            </w:r>
          </w:p>
        </w:tc>
      </w:tr>
      <w:tr w:rsidR="00B5428E" w:rsidRPr="002E50EE" w:rsidTr="002E50EE">
        <w:trPr>
          <w:trHeight w:val="384"/>
          <w:jc w:val="center"/>
        </w:trPr>
        <w:tc>
          <w:tcPr>
            <w:tcW w:w="453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B5428E" w:rsidRPr="002E50EE" w:rsidRDefault="00B5428E" w:rsidP="00B5428E">
            <w:pPr>
              <w:jc w:val="both"/>
              <w:rPr>
                <w:sz w:val="28"/>
                <w:szCs w:val="28"/>
              </w:rPr>
            </w:pPr>
            <w:r w:rsidRPr="002E50EE">
              <w:rPr>
                <w:bCs/>
                <w:sz w:val="28"/>
                <w:szCs w:val="28"/>
              </w:rPr>
              <w:t>В С Е Г О</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B5428E" w:rsidRPr="002E50EE" w:rsidRDefault="00B5428E" w:rsidP="00B5428E">
            <w:pPr>
              <w:rPr>
                <w:sz w:val="28"/>
                <w:szCs w:val="28"/>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rsidR="00B5428E" w:rsidRPr="002E50EE" w:rsidRDefault="000E45B5" w:rsidP="005B7CA0">
            <w:pPr>
              <w:jc w:val="center"/>
              <w:rPr>
                <w:b/>
                <w:sz w:val="28"/>
                <w:szCs w:val="28"/>
              </w:rPr>
            </w:pPr>
            <w:r w:rsidRPr="002E50EE">
              <w:rPr>
                <w:b/>
                <w:sz w:val="28"/>
                <w:szCs w:val="28"/>
              </w:rPr>
              <w:t>41,103</w:t>
            </w:r>
          </w:p>
        </w:tc>
      </w:tr>
    </w:tbl>
    <w:p w:rsidR="001B3953" w:rsidRPr="00ED472A" w:rsidRDefault="001B3953" w:rsidP="001B3953">
      <w:pPr>
        <w:pStyle w:val="a6"/>
        <w:spacing w:after="0"/>
        <w:ind w:firstLine="709"/>
        <w:jc w:val="both"/>
        <w:rPr>
          <w:sz w:val="28"/>
          <w:szCs w:val="28"/>
        </w:rPr>
      </w:pPr>
    </w:p>
    <w:p w:rsidR="001B3953" w:rsidRPr="00DD0EBD" w:rsidRDefault="001B3953" w:rsidP="001B3953">
      <w:pPr>
        <w:pStyle w:val="a6"/>
        <w:spacing w:after="0"/>
        <w:ind w:firstLine="709"/>
        <w:jc w:val="both"/>
        <w:rPr>
          <w:sz w:val="28"/>
          <w:szCs w:val="28"/>
        </w:rPr>
      </w:pPr>
      <w:r w:rsidRPr="00ED472A">
        <w:rPr>
          <w:sz w:val="28"/>
          <w:szCs w:val="28"/>
        </w:rPr>
        <w:t>Крестьянские (фермерские) хозяйства, личные подсобные хозяйства</w:t>
      </w:r>
      <w:r w:rsidRPr="00DD0EBD">
        <w:rPr>
          <w:sz w:val="28"/>
          <w:szCs w:val="28"/>
        </w:rPr>
        <w:t xml:space="preserve"> </w:t>
      </w:r>
      <w:proofErr w:type="spellStart"/>
      <w:r w:rsidRPr="00DD0EBD">
        <w:rPr>
          <w:sz w:val="28"/>
          <w:szCs w:val="28"/>
        </w:rPr>
        <w:t>Нурлатского</w:t>
      </w:r>
      <w:proofErr w:type="spellEnd"/>
      <w:r w:rsidRPr="00DD0EBD">
        <w:rPr>
          <w:sz w:val="28"/>
          <w:szCs w:val="28"/>
        </w:rPr>
        <w:t xml:space="preserve"> района постоянно принимают участие в республиканских сельскохозяйственных ярмарках, направленных на поддержку </w:t>
      </w:r>
      <w:proofErr w:type="spellStart"/>
      <w:r w:rsidRPr="00DD0EBD">
        <w:rPr>
          <w:sz w:val="28"/>
          <w:szCs w:val="28"/>
        </w:rPr>
        <w:t>сельхозтоваропроизводителей</w:t>
      </w:r>
      <w:proofErr w:type="spellEnd"/>
      <w:r w:rsidRPr="00DD0EBD">
        <w:rPr>
          <w:sz w:val="28"/>
          <w:szCs w:val="28"/>
        </w:rPr>
        <w:t xml:space="preserve"> Республики Татарстан.</w:t>
      </w:r>
    </w:p>
    <w:p w:rsidR="00A42E84" w:rsidRPr="00DD0EBD" w:rsidRDefault="00A42E84" w:rsidP="00A42E84">
      <w:pPr>
        <w:ind w:firstLine="709"/>
        <w:contextualSpacing/>
        <w:jc w:val="both"/>
        <w:rPr>
          <w:sz w:val="28"/>
          <w:szCs w:val="28"/>
        </w:rPr>
      </w:pPr>
      <w:r w:rsidRPr="00DD0EBD">
        <w:rPr>
          <w:sz w:val="28"/>
          <w:szCs w:val="28"/>
        </w:rPr>
        <w:t>Одним из важных направлений развития малого предпринимательства на селе – это производственная сельскохозяйственная кооперация, направленная на комплексное решение задач реализации конечного продукта от производства сельскохозяйственной продукции, ее переработки, производства товаров и доставки их до потребителя.</w:t>
      </w:r>
    </w:p>
    <w:p w:rsidR="00A42E84" w:rsidRPr="00DD0EBD" w:rsidRDefault="00A42E84" w:rsidP="00A42E84">
      <w:pPr>
        <w:ind w:firstLine="709"/>
        <w:contextualSpacing/>
        <w:jc w:val="both"/>
        <w:rPr>
          <w:sz w:val="28"/>
          <w:szCs w:val="28"/>
        </w:rPr>
      </w:pPr>
      <w:r w:rsidRPr="00DD0EBD">
        <w:rPr>
          <w:sz w:val="28"/>
          <w:szCs w:val="28"/>
        </w:rPr>
        <w:t xml:space="preserve">Благодаря целенаправленной работе, начатой в текущем году, и проводимой совместно с Министерством сельского хозяйства Республики Татарстан и Казанским кооперативным институтом, а также системе </w:t>
      </w:r>
      <w:proofErr w:type="spellStart"/>
      <w:r w:rsidRPr="00DD0EBD">
        <w:rPr>
          <w:sz w:val="28"/>
          <w:szCs w:val="28"/>
        </w:rPr>
        <w:t>грантовой</w:t>
      </w:r>
      <w:proofErr w:type="spellEnd"/>
      <w:r w:rsidRPr="00DD0EBD">
        <w:rPr>
          <w:sz w:val="28"/>
          <w:szCs w:val="28"/>
        </w:rPr>
        <w:t xml:space="preserve"> поддержки, данное направление малого предпринимательства активно развивается.</w:t>
      </w:r>
    </w:p>
    <w:p w:rsidR="00A42E84" w:rsidRPr="00DD0EBD" w:rsidRDefault="00A42E84" w:rsidP="00A42E84">
      <w:pPr>
        <w:ind w:firstLine="709"/>
        <w:contextualSpacing/>
        <w:jc w:val="both"/>
        <w:rPr>
          <w:sz w:val="28"/>
          <w:szCs w:val="28"/>
        </w:rPr>
      </w:pPr>
      <w:r w:rsidRPr="00DD0EBD">
        <w:rPr>
          <w:sz w:val="28"/>
          <w:szCs w:val="28"/>
        </w:rPr>
        <w:t>На конец 2018 года в районе зарегистрировано уже 7 сельскохозяйственных кооперативов с общим количеством их участников – 39 человек. Это СПССК «Восток», ССППК «Нурлат», ССППК «</w:t>
      </w:r>
      <w:proofErr w:type="spellStart"/>
      <w:r w:rsidRPr="00DD0EBD">
        <w:rPr>
          <w:sz w:val="28"/>
          <w:szCs w:val="28"/>
        </w:rPr>
        <w:t>Киекле</w:t>
      </w:r>
      <w:proofErr w:type="spellEnd"/>
      <w:r w:rsidRPr="00DD0EBD">
        <w:rPr>
          <w:sz w:val="28"/>
          <w:szCs w:val="28"/>
        </w:rPr>
        <w:t>», ССППК «Золотой колос», ССППК «Ягодный рай», ССППК «</w:t>
      </w:r>
      <w:proofErr w:type="spellStart"/>
      <w:r w:rsidRPr="00DD0EBD">
        <w:rPr>
          <w:sz w:val="28"/>
          <w:szCs w:val="28"/>
        </w:rPr>
        <w:t>Якты-Кул</w:t>
      </w:r>
      <w:proofErr w:type="spellEnd"/>
      <w:r w:rsidRPr="00DD0EBD">
        <w:rPr>
          <w:sz w:val="28"/>
          <w:szCs w:val="28"/>
        </w:rPr>
        <w:t>», ССППК «Заря».</w:t>
      </w:r>
    </w:p>
    <w:p w:rsidR="002A212A" w:rsidRDefault="002A212A" w:rsidP="002A212A">
      <w:pPr>
        <w:ind w:firstLine="709"/>
        <w:contextualSpacing/>
        <w:jc w:val="both"/>
        <w:rPr>
          <w:sz w:val="28"/>
          <w:szCs w:val="28"/>
        </w:rPr>
      </w:pPr>
      <w:r w:rsidRPr="00DD0EBD">
        <w:rPr>
          <w:sz w:val="28"/>
          <w:szCs w:val="28"/>
        </w:rPr>
        <w:t>В целях дальнейшего роста количества сельскохозяйственных кооперативов проводится работа с экономически активным населением по информированию о правовом статусе, порядке создания и регистрации, преимуществах данных форм хозяйствования, о мерах государственной поддержки, оказываемых со стороны государства, а также оказывается иная необходимая поддержка.</w:t>
      </w:r>
    </w:p>
    <w:p w:rsidR="0075169D" w:rsidRPr="00DD0EBD" w:rsidRDefault="0075169D" w:rsidP="002A212A">
      <w:pPr>
        <w:ind w:firstLine="709"/>
        <w:contextualSpacing/>
        <w:jc w:val="both"/>
        <w:rPr>
          <w:sz w:val="28"/>
          <w:szCs w:val="28"/>
        </w:rPr>
      </w:pPr>
    </w:p>
    <w:p w:rsidR="00F140A1" w:rsidRPr="00DD0EBD" w:rsidRDefault="00F140A1" w:rsidP="00CC078E">
      <w:pPr>
        <w:ind w:firstLine="709"/>
        <w:jc w:val="both"/>
        <w:rPr>
          <w:b/>
          <w:sz w:val="28"/>
          <w:szCs w:val="28"/>
        </w:rPr>
      </w:pPr>
    </w:p>
    <w:p w:rsidR="00663AB0" w:rsidRPr="00DD0EBD" w:rsidRDefault="00663AB0" w:rsidP="00644F4E">
      <w:pPr>
        <w:ind w:firstLine="709"/>
        <w:jc w:val="both"/>
        <w:rPr>
          <w:b/>
          <w:sz w:val="28"/>
          <w:szCs w:val="28"/>
        </w:rPr>
      </w:pPr>
    </w:p>
    <w:p w:rsidR="0075169D" w:rsidRDefault="0075169D" w:rsidP="0075169D">
      <w:pPr>
        <w:spacing w:line="264" w:lineRule="auto"/>
        <w:ind w:left="-426"/>
        <w:jc w:val="center"/>
        <w:rPr>
          <w:rFonts w:eastAsia="Calibri"/>
          <w:b/>
          <w:bCs/>
          <w:sz w:val="28"/>
          <w:szCs w:val="22"/>
          <w:lang w:eastAsia="en-US"/>
        </w:rPr>
      </w:pPr>
    </w:p>
    <w:p w:rsidR="0075169D" w:rsidRPr="0075169D" w:rsidRDefault="0075169D" w:rsidP="0075169D">
      <w:pPr>
        <w:spacing w:line="264" w:lineRule="auto"/>
        <w:ind w:left="-426"/>
        <w:jc w:val="center"/>
        <w:rPr>
          <w:sz w:val="28"/>
          <w:szCs w:val="28"/>
        </w:rPr>
      </w:pPr>
      <w:r w:rsidRPr="0075169D">
        <w:rPr>
          <w:rFonts w:eastAsia="Calibri"/>
          <w:b/>
          <w:bCs/>
          <w:sz w:val="28"/>
          <w:szCs w:val="22"/>
          <w:lang w:eastAsia="en-US"/>
        </w:rPr>
        <w:lastRenderedPageBreak/>
        <w:t>3.8. Имущественная поддержка</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2"/>
          <w:lang w:eastAsia="en-US"/>
        </w:rPr>
        <w:tab/>
        <w:t xml:space="preserve">    </w:t>
      </w:r>
      <w:r w:rsidRPr="0075169D">
        <w:rPr>
          <w:rFonts w:eastAsia="Calibri"/>
          <w:sz w:val="28"/>
          <w:szCs w:val="28"/>
          <w:lang w:eastAsia="en-US"/>
        </w:rPr>
        <w:t>Имущественная поддержка субъектов малого и среднего предпринимательства (далее – МСП) является одним из приоритетных направлений деятельности органов государственной власти и органов местного самоуправления по развитию малого и среднего бизнеса. Статья 18 Федерального закона от 24.07.2007 № 209-ФЗ «О развитии малого и среднего предпринимательства в Российской Федерации» (далее – Закон № 209-ФЗ) предусматривает утверждение указанными органами перечней государственного и муниципального имущества для предоставления субъектам МСП в долгосрочную аренду, в том числе на льготных условиях.</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ab/>
        <w:t xml:space="preserve">   Имущественная поддержка востребована среди субъектов МСП в отношении таких видов имущества, как производственные и административные здания, помещения,</w:t>
      </w:r>
      <w:r w:rsidRPr="0075169D" w:rsidDel="0001432F">
        <w:rPr>
          <w:rFonts w:eastAsia="Calibri"/>
          <w:sz w:val="28"/>
          <w:szCs w:val="28"/>
          <w:lang w:eastAsia="en-US"/>
        </w:rPr>
        <w:t xml:space="preserve"> </w:t>
      </w:r>
      <w:r w:rsidRPr="0075169D">
        <w:rPr>
          <w:rFonts w:eastAsia="Calibri"/>
          <w:sz w:val="28"/>
          <w:szCs w:val="28"/>
          <w:lang w:eastAsia="en-US"/>
        </w:rPr>
        <w:t xml:space="preserve">земельные участки, в том числе из земель сельскохозяйственного назначения, транспортные средства, оборудование. </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 xml:space="preserve">          </w:t>
      </w:r>
      <w:proofErr w:type="gramStart"/>
      <w:r w:rsidRPr="0075169D">
        <w:rPr>
          <w:rFonts w:eastAsia="Calibri"/>
          <w:sz w:val="28"/>
          <w:szCs w:val="28"/>
          <w:lang w:eastAsia="en-US"/>
        </w:rPr>
        <w:t>Субъекты МСП отмечают следующие причины, затрудняющие получение имущественной поддержки: большое количество документов</w:t>
      </w:r>
      <w:r w:rsidRPr="0075169D">
        <w:rPr>
          <w:rFonts w:eastAsia="Calibri"/>
          <w:bCs/>
          <w:sz w:val="28"/>
          <w:szCs w:val="28"/>
          <w:lang w:eastAsia="en-US"/>
        </w:rPr>
        <w:t xml:space="preserve"> при обращении за получением государственного или муниципального имущества</w:t>
      </w:r>
      <w:r w:rsidRPr="0075169D">
        <w:rPr>
          <w:rFonts w:eastAsia="Calibri"/>
          <w:sz w:val="28"/>
          <w:szCs w:val="28"/>
          <w:lang w:eastAsia="en-US"/>
        </w:rPr>
        <w:t>, длительные сроки предоставления имущества, неясность порядка получения поддержки и отсутствие информации об имуществе и процедурах его предоставления.</w:t>
      </w:r>
      <w:proofErr w:type="gramEnd"/>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ab/>
        <w:t xml:space="preserve">   Оказание имущественной поддержки субъектам МСП будет способствовать вовлечению государственного и муниципального имущества в хозяйственный оборот, укреплению имущественной базы малого и среднего бизнеса, и в то же время повысит доходность бюджета за счет поступления арендных платежей, а также последующего выкупа имущества арендаторами.</w:t>
      </w:r>
    </w:p>
    <w:p w:rsidR="0075169D" w:rsidRPr="0075169D" w:rsidRDefault="0075169D" w:rsidP="0075169D">
      <w:pPr>
        <w:spacing w:line="264" w:lineRule="auto"/>
        <w:ind w:left="-426"/>
        <w:jc w:val="both"/>
        <w:rPr>
          <w:rFonts w:eastAsia="Calibri"/>
          <w:b/>
          <w:bCs/>
          <w:sz w:val="28"/>
          <w:szCs w:val="28"/>
          <w:lang w:eastAsia="en-US"/>
        </w:rPr>
      </w:pPr>
    </w:p>
    <w:p w:rsidR="0075169D" w:rsidRPr="0075169D" w:rsidRDefault="0075169D" w:rsidP="0075169D">
      <w:pPr>
        <w:spacing w:line="264" w:lineRule="auto"/>
        <w:ind w:left="-426"/>
        <w:jc w:val="both"/>
        <w:rPr>
          <w:rFonts w:eastAsia="Calibri"/>
          <w:b/>
          <w:bCs/>
          <w:sz w:val="28"/>
          <w:szCs w:val="28"/>
          <w:lang w:eastAsia="en-US"/>
        </w:rPr>
      </w:pPr>
      <w:r w:rsidRPr="0075169D">
        <w:rPr>
          <w:rFonts w:eastAsia="Calibri"/>
          <w:b/>
          <w:bCs/>
          <w:sz w:val="28"/>
          <w:szCs w:val="28"/>
          <w:lang w:eastAsia="en-US"/>
        </w:rPr>
        <w:t xml:space="preserve">        </w:t>
      </w:r>
    </w:p>
    <w:p w:rsidR="0075169D" w:rsidRPr="0075169D" w:rsidRDefault="0075169D" w:rsidP="0075169D">
      <w:pPr>
        <w:spacing w:line="264" w:lineRule="auto"/>
        <w:ind w:left="-426"/>
        <w:jc w:val="center"/>
        <w:rPr>
          <w:rFonts w:eastAsia="Calibri"/>
          <w:b/>
          <w:bCs/>
          <w:sz w:val="28"/>
          <w:szCs w:val="28"/>
          <w:lang w:eastAsia="en-US"/>
        </w:rPr>
      </w:pPr>
      <w:r w:rsidRPr="0075169D">
        <w:rPr>
          <w:rFonts w:eastAsia="Calibri"/>
          <w:b/>
          <w:bCs/>
          <w:sz w:val="28"/>
          <w:szCs w:val="28"/>
          <w:lang w:eastAsia="en-US"/>
        </w:rPr>
        <w:t>3.8.1. Цели и задачи имущественной поддержки субъектов МСП</w:t>
      </w:r>
    </w:p>
    <w:p w:rsidR="0075169D" w:rsidRPr="0075169D" w:rsidRDefault="0075169D" w:rsidP="0075169D">
      <w:pPr>
        <w:spacing w:line="264" w:lineRule="auto"/>
        <w:ind w:left="-426"/>
        <w:jc w:val="both"/>
        <w:rPr>
          <w:rFonts w:eastAsia="Calibri"/>
          <w:b/>
          <w:bCs/>
          <w:sz w:val="28"/>
          <w:szCs w:val="28"/>
          <w:highlight w:val="yellow"/>
          <w:lang w:eastAsia="en-US"/>
        </w:rPr>
      </w:pP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ab/>
        <w:t xml:space="preserve">   Паспорт Национального проекта «Малое и среднее предпринимательство и поддержка индивидуальной предпринимательской инициативы» предусматривает к 1 декабря 2024 года обеспечение доступа субъектов МСП к предоставляемому на льготных условиях имуществу за счет дополнения общего количества объектов, в том числе неиспользуемых, неэффективно используемых или используемых не по назначению объектов. Распоряжением Правительства Российской Федерации от 31.01.2017 № 147-р утверждена Целевая модель «Поддержка малого и среднего предпринимательства», которая задает целевые значения показателей по направлению имущественной поддержки субъектов МСП до конца 2021 года, включая ежегодный рост на 10% количества объектов, включенных в перечни, и увеличение доли таких объектов, сданных в аренду субъектам МСП.</w:t>
      </w:r>
    </w:p>
    <w:p w:rsidR="0075169D" w:rsidRPr="0075169D" w:rsidRDefault="0075169D" w:rsidP="0075169D">
      <w:pPr>
        <w:autoSpaceDE w:val="0"/>
        <w:autoSpaceDN w:val="0"/>
        <w:adjustRightInd w:val="0"/>
        <w:spacing w:line="264" w:lineRule="auto"/>
        <w:ind w:left="-425" w:firstLine="709"/>
        <w:jc w:val="both"/>
        <w:rPr>
          <w:rFonts w:eastAsia="Calibri"/>
          <w:sz w:val="28"/>
          <w:szCs w:val="28"/>
          <w:lang w:eastAsia="en-US"/>
        </w:rPr>
      </w:pPr>
      <w:r w:rsidRPr="0075169D">
        <w:rPr>
          <w:rFonts w:eastAsia="Calibri"/>
          <w:sz w:val="28"/>
          <w:szCs w:val="28"/>
          <w:lang w:eastAsia="en-US"/>
        </w:rPr>
        <w:t xml:space="preserve">Целью имущественной поддержки  является стимулирование развития малого и среднего бизнеса на территории </w:t>
      </w:r>
      <w:proofErr w:type="spellStart"/>
      <w:r w:rsidRPr="0075169D">
        <w:rPr>
          <w:rFonts w:eastAsia="Calibri"/>
          <w:sz w:val="28"/>
          <w:szCs w:val="28"/>
          <w:lang w:eastAsia="en-US"/>
        </w:rPr>
        <w:t>Нурлатского</w:t>
      </w:r>
      <w:proofErr w:type="spellEnd"/>
      <w:r w:rsidRPr="0075169D">
        <w:rPr>
          <w:rFonts w:eastAsia="Calibri"/>
          <w:sz w:val="28"/>
          <w:szCs w:val="28"/>
          <w:lang w:eastAsia="en-US"/>
        </w:rPr>
        <w:t xml:space="preserve"> муниципального района за счет использования имущественного потенциала района. </w:t>
      </w:r>
    </w:p>
    <w:p w:rsidR="0075169D" w:rsidRPr="0075169D" w:rsidRDefault="0075169D" w:rsidP="0075169D">
      <w:pPr>
        <w:spacing w:line="264" w:lineRule="auto"/>
        <w:ind w:left="-425" w:firstLine="709"/>
        <w:jc w:val="both"/>
        <w:rPr>
          <w:rFonts w:eastAsia="Calibri"/>
          <w:sz w:val="28"/>
          <w:szCs w:val="28"/>
          <w:lang w:eastAsia="en-US"/>
        </w:rPr>
      </w:pPr>
      <w:r w:rsidRPr="0075169D">
        <w:rPr>
          <w:rFonts w:eastAsia="Calibri"/>
          <w:sz w:val="28"/>
          <w:szCs w:val="28"/>
          <w:lang w:eastAsia="en-US"/>
        </w:rPr>
        <w:t xml:space="preserve">  Задачами  раздела являются: </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lastRenderedPageBreak/>
        <w:t xml:space="preserve">- увеличение количества муниципального имущества  </w:t>
      </w:r>
      <w:proofErr w:type="spellStart"/>
      <w:r w:rsidRPr="0075169D">
        <w:rPr>
          <w:rFonts w:eastAsia="Calibri"/>
          <w:sz w:val="28"/>
          <w:szCs w:val="28"/>
          <w:lang w:eastAsia="en-US"/>
        </w:rPr>
        <w:t>Нурлатского</w:t>
      </w:r>
      <w:proofErr w:type="spellEnd"/>
      <w:r w:rsidRPr="0075169D">
        <w:rPr>
          <w:rFonts w:eastAsia="Calibri"/>
          <w:sz w:val="28"/>
          <w:szCs w:val="28"/>
          <w:lang w:eastAsia="en-US"/>
        </w:rPr>
        <w:t xml:space="preserve"> муниципального района, в перечне имущества, предназначенного для предоставления субъектам МСП (далее – Перечень);</w:t>
      </w:r>
    </w:p>
    <w:p w:rsidR="0075169D" w:rsidRPr="0075169D" w:rsidRDefault="0075169D" w:rsidP="0075169D">
      <w:pPr>
        <w:spacing w:line="264" w:lineRule="auto"/>
        <w:ind w:left="-426"/>
        <w:contextualSpacing/>
        <w:jc w:val="both"/>
        <w:rPr>
          <w:rFonts w:eastAsia="Calibri"/>
          <w:sz w:val="28"/>
          <w:szCs w:val="28"/>
          <w:lang w:eastAsia="en-US"/>
        </w:rPr>
      </w:pPr>
      <w:r w:rsidRPr="0075169D">
        <w:rPr>
          <w:rFonts w:eastAsia="Calibri"/>
          <w:sz w:val="28"/>
          <w:szCs w:val="28"/>
          <w:lang w:eastAsia="en-US"/>
        </w:rPr>
        <w:t>- расширение состава имущества, включаемого в Перечень, улучшение его качества;</w:t>
      </w:r>
    </w:p>
    <w:p w:rsidR="0075169D" w:rsidRPr="0075169D" w:rsidRDefault="0075169D" w:rsidP="0075169D">
      <w:pPr>
        <w:spacing w:line="264" w:lineRule="auto"/>
        <w:ind w:left="-426"/>
        <w:contextualSpacing/>
        <w:jc w:val="both"/>
        <w:rPr>
          <w:rFonts w:eastAsia="Calibri"/>
          <w:sz w:val="28"/>
          <w:szCs w:val="28"/>
          <w:lang w:eastAsia="en-US"/>
        </w:rPr>
      </w:pPr>
      <w:r w:rsidRPr="0075169D">
        <w:rPr>
          <w:rFonts w:eastAsia="Calibri"/>
          <w:sz w:val="28"/>
          <w:szCs w:val="28"/>
          <w:lang w:eastAsia="en-US"/>
        </w:rPr>
        <w:t>- увеличение количества имущества, предоставляемого субъектам МСП в долгосрочное владение (пользование) на основании договоров из Перечней;</w:t>
      </w:r>
    </w:p>
    <w:p w:rsidR="0075169D" w:rsidRPr="0075169D" w:rsidRDefault="0075169D" w:rsidP="0075169D">
      <w:pPr>
        <w:spacing w:line="264" w:lineRule="auto"/>
        <w:ind w:left="-567"/>
        <w:contextualSpacing/>
        <w:jc w:val="both"/>
        <w:rPr>
          <w:rFonts w:eastAsia="Calibri"/>
          <w:sz w:val="28"/>
          <w:szCs w:val="28"/>
          <w:lang w:eastAsia="en-US"/>
        </w:rPr>
      </w:pPr>
      <w:r w:rsidRPr="0075169D">
        <w:rPr>
          <w:rFonts w:eastAsia="Calibri"/>
          <w:sz w:val="28"/>
          <w:szCs w:val="28"/>
          <w:lang w:eastAsia="en-US"/>
        </w:rPr>
        <w:t xml:space="preserve"> -  совершенствование льготного порядка предоставления имущества в аренду;</w:t>
      </w:r>
    </w:p>
    <w:p w:rsidR="0075169D" w:rsidRPr="0075169D" w:rsidRDefault="0075169D" w:rsidP="0075169D">
      <w:pPr>
        <w:spacing w:line="264" w:lineRule="auto"/>
        <w:ind w:left="-567"/>
        <w:contextualSpacing/>
        <w:jc w:val="both"/>
        <w:rPr>
          <w:rFonts w:eastAsia="Calibri"/>
          <w:sz w:val="28"/>
          <w:szCs w:val="28"/>
          <w:lang w:eastAsia="en-US"/>
        </w:rPr>
      </w:pPr>
      <w:r w:rsidRPr="0075169D">
        <w:rPr>
          <w:rFonts w:eastAsia="Calibri"/>
          <w:sz w:val="28"/>
          <w:szCs w:val="28"/>
          <w:lang w:eastAsia="en-US"/>
        </w:rPr>
        <w:t xml:space="preserve"> -  упрощение и повышение прозрачности процедур предоставления имущества во владение (пользование).</w:t>
      </w:r>
    </w:p>
    <w:p w:rsidR="0075169D" w:rsidRPr="0075169D" w:rsidRDefault="0075169D" w:rsidP="0075169D">
      <w:pPr>
        <w:spacing w:line="264" w:lineRule="auto"/>
        <w:ind w:left="-426"/>
        <w:jc w:val="both"/>
        <w:rPr>
          <w:rFonts w:eastAsia="Calibri"/>
          <w:b/>
          <w:sz w:val="28"/>
          <w:szCs w:val="28"/>
          <w:lang w:eastAsia="en-US"/>
        </w:rPr>
      </w:pPr>
    </w:p>
    <w:p w:rsidR="0075169D" w:rsidRPr="0075169D" w:rsidRDefault="0075169D" w:rsidP="0075169D">
      <w:pPr>
        <w:spacing w:line="264" w:lineRule="auto"/>
        <w:ind w:left="-426"/>
        <w:jc w:val="both"/>
        <w:rPr>
          <w:rFonts w:eastAsia="Calibri"/>
          <w:sz w:val="28"/>
          <w:szCs w:val="28"/>
          <w:lang w:eastAsia="en-US"/>
        </w:rPr>
      </w:pPr>
      <w:r w:rsidRPr="0075169D">
        <w:rPr>
          <w:rFonts w:eastAsia="Calibri"/>
          <w:b/>
          <w:sz w:val="28"/>
          <w:szCs w:val="28"/>
          <w:lang w:eastAsia="en-US"/>
        </w:rPr>
        <w:t xml:space="preserve">        3.8.2. Состояние работы по оказанию имущественной поддержки субъектам МСП  на 01.01.2020 года</w:t>
      </w:r>
    </w:p>
    <w:p w:rsidR="0075169D" w:rsidRPr="0075169D" w:rsidRDefault="0075169D" w:rsidP="0075169D">
      <w:pPr>
        <w:spacing w:line="264" w:lineRule="auto"/>
        <w:ind w:left="-426"/>
        <w:jc w:val="both"/>
        <w:rPr>
          <w:rFonts w:eastAsia="Calibri"/>
          <w:b/>
          <w:sz w:val="28"/>
          <w:szCs w:val="28"/>
          <w:lang w:eastAsia="en-US"/>
        </w:rPr>
      </w:pP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ab/>
        <w:t xml:space="preserve">   </w:t>
      </w:r>
      <w:proofErr w:type="gramStart"/>
      <w:r w:rsidRPr="0075169D">
        <w:rPr>
          <w:rFonts w:eastAsia="Calibri"/>
          <w:sz w:val="28"/>
          <w:szCs w:val="28"/>
          <w:lang w:eastAsia="en-US"/>
        </w:rPr>
        <w:t>С даты принятия</w:t>
      </w:r>
      <w:proofErr w:type="gramEnd"/>
      <w:r w:rsidRPr="0075169D">
        <w:rPr>
          <w:rFonts w:eastAsia="Calibri"/>
          <w:sz w:val="28"/>
          <w:szCs w:val="28"/>
          <w:lang w:eastAsia="en-US"/>
        </w:rPr>
        <w:t xml:space="preserve"> Закона № 209-ФЗ в Перечень</w:t>
      </w:r>
      <w:r w:rsidRPr="0075169D">
        <w:rPr>
          <w:rFonts w:eastAsia="Calibri"/>
          <w:i/>
          <w:sz w:val="28"/>
          <w:szCs w:val="28"/>
          <w:lang w:eastAsia="en-US"/>
        </w:rPr>
        <w:t xml:space="preserve"> </w:t>
      </w:r>
      <w:r w:rsidRPr="0075169D">
        <w:rPr>
          <w:rFonts w:eastAsia="Calibri"/>
          <w:sz w:val="28"/>
          <w:szCs w:val="28"/>
          <w:lang w:eastAsia="en-US"/>
        </w:rPr>
        <w:t>включено 23 объекта недвижимого имущества,</w:t>
      </w:r>
      <w:r w:rsidRPr="0075169D">
        <w:rPr>
          <w:rFonts w:eastAsia="Calibri"/>
          <w:i/>
          <w:sz w:val="28"/>
          <w:szCs w:val="28"/>
          <w:lang w:eastAsia="en-US"/>
        </w:rPr>
        <w:t xml:space="preserve"> </w:t>
      </w:r>
      <w:r w:rsidRPr="0075169D">
        <w:rPr>
          <w:rFonts w:eastAsia="Calibri"/>
          <w:sz w:val="28"/>
          <w:szCs w:val="28"/>
          <w:lang w:eastAsia="en-US"/>
        </w:rPr>
        <w:t xml:space="preserve">заключено 6 договоров  аренды с субъектами МСП,   и сданы в аренду 8 объектов недвижимости общей площадью 7074,2 </w:t>
      </w:r>
      <w:proofErr w:type="spellStart"/>
      <w:r w:rsidRPr="0075169D">
        <w:rPr>
          <w:rFonts w:eastAsia="Calibri"/>
          <w:sz w:val="28"/>
          <w:szCs w:val="28"/>
          <w:lang w:eastAsia="en-US"/>
        </w:rPr>
        <w:t>кв.м</w:t>
      </w:r>
      <w:proofErr w:type="spellEnd"/>
      <w:r w:rsidRPr="0075169D">
        <w:rPr>
          <w:rFonts w:eastAsia="Calibri"/>
          <w:sz w:val="28"/>
          <w:szCs w:val="28"/>
          <w:lang w:eastAsia="en-US"/>
        </w:rPr>
        <w:t xml:space="preserve">. и  6 земельных участков общей площадью 44459 </w:t>
      </w:r>
      <w:proofErr w:type="spellStart"/>
      <w:r w:rsidRPr="0075169D">
        <w:rPr>
          <w:rFonts w:eastAsia="Calibri"/>
          <w:sz w:val="28"/>
          <w:szCs w:val="28"/>
          <w:lang w:eastAsia="en-US"/>
        </w:rPr>
        <w:t>кв.м</w:t>
      </w:r>
      <w:proofErr w:type="spellEnd"/>
      <w:r w:rsidRPr="0075169D">
        <w:rPr>
          <w:rFonts w:eastAsia="Calibri"/>
          <w:sz w:val="28"/>
          <w:szCs w:val="28"/>
          <w:lang w:eastAsia="en-US"/>
        </w:rPr>
        <w:t xml:space="preserve">. </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ab/>
        <w:t xml:space="preserve">   Решением Совета </w:t>
      </w:r>
      <w:proofErr w:type="spellStart"/>
      <w:r w:rsidRPr="0075169D">
        <w:rPr>
          <w:rFonts w:eastAsia="Calibri"/>
          <w:sz w:val="28"/>
          <w:szCs w:val="28"/>
          <w:lang w:eastAsia="en-US"/>
        </w:rPr>
        <w:t>Нурлатского</w:t>
      </w:r>
      <w:proofErr w:type="spellEnd"/>
      <w:r w:rsidRPr="0075169D">
        <w:rPr>
          <w:rFonts w:eastAsia="Calibri"/>
          <w:sz w:val="28"/>
          <w:szCs w:val="28"/>
          <w:lang w:eastAsia="en-US"/>
        </w:rPr>
        <w:t xml:space="preserve"> муниципального района №67 от 31.10.2016 субъектам МСП предоставляются льготы по арендной плате недвижимого имущества. </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ab/>
      </w:r>
    </w:p>
    <w:p w:rsidR="0075169D" w:rsidRPr="0075169D" w:rsidRDefault="0075169D" w:rsidP="0075169D">
      <w:pPr>
        <w:spacing w:line="264" w:lineRule="auto"/>
        <w:ind w:left="-426"/>
        <w:jc w:val="both"/>
        <w:rPr>
          <w:rFonts w:eastAsia="Calibri"/>
          <w:b/>
          <w:sz w:val="28"/>
          <w:szCs w:val="28"/>
          <w:lang w:eastAsia="en-US"/>
        </w:rPr>
      </w:pPr>
      <w:r w:rsidRPr="0075169D">
        <w:rPr>
          <w:rFonts w:eastAsia="Calibri"/>
          <w:b/>
          <w:sz w:val="28"/>
          <w:szCs w:val="28"/>
          <w:lang w:eastAsia="en-US"/>
        </w:rPr>
        <w:t xml:space="preserve">       3.8.3. Принципы и приоритеты управления и распоряжения муниципальным имуществом </w:t>
      </w:r>
      <w:proofErr w:type="spellStart"/>
      <w:r w:rsidRPr="0075169D">
        <w:rPr>
          <w:rFonts w:eastAsia="Calibri"/>
          <w:b/>
          <w:sz w:val="28"/>
          <w:szCs w:val="28"/>
          <w:lang w:eastAsia="en-US"/>
        </w:rPr>
        <w:t>Нурлатского</w:t>
      </w:r>
      <w:proofErr w:type="spellEnd"/>
      <w:r w:rsidRPr="0075169D">
        <w:rPr>
          <w:rFonts w:eastAsia="Calibri"/>
          <w:b/>
          <w:sz w:val="28"/>
          <w:szCs w:val="28"/>
          <w:lang w:eastAsia="en-US"/>
        </w:rPr>
        <w:t xml:space="preserve"> муниципального района при оказании имущественной поддержки субъектам МСП</w:t>
      </w:r>
    </w:p>
    <w:p w:rsidR="0075169D" w:rsidRPr="0075169D" w:rsidRDefault="0075169D" w:rsidP="0075169D">
      <w:pPr>
        <w:spacing w:line="264" w:lineRule="auto"/>
        <w:ind w:left="-426"/>
        <w:jc w:val="both"/>
        <w:rPr>
          <w:rFonts w:eastAsia="Calibri"/>
          <w:b/>
          <w:sz w:val="28"/>
          <w:szCs w:val="28"/>
          <w:lang w:eastAsia="en-US"/>
        </w:rPr>
      </w:pPr>
    </w:p>
    <w:p w:rsidR="0075169D" w:rsidRPr="0075169D" w:rsidRDefault="0075169D" w:rsidP="0075169D">
      <w:pPr>
        <w:spacing w:line="264" w:lineRule="auto"/>
        <w:ind w:left="-426"/>
        <w:jc w:val="both"/>
        <w:rPr>
          <w:rFonts w:eastAsia="Calibri"/>
          <w:sz w:val="28"/>
          <w:szCs w:val="28"/>
          <w:lang w:eastAsia="en-US"/>
        </w:rPr>
      </w:pPr>
      <w:r w:rsidRPr="0075169D">
        <w:rPr>
          <w:rFonts w:eastAsia="Calibri"/>
          <w:b/>
          <w:sz w:val="28"/>
          <w:szCs w:val="28"/>
          <w:lang w:eastAsia="en-US"/>
        </w:rPr>
        <w:tab/>
      </w:r>
      <w:r w:rsidRPr="0075169D">
        <w:rPr>
          <w:rFonts w:eastAsia="Calibri"/>
          <w:sz w:val="28"/>
          <w:szCs w:val="28"/>
          <w:lang w:eastAsia="en-US"/>
        </w:rPr>
        <w:t xml:space="preserve">Оказание имущественной поддержки субъектам МСП на территории </w:t>
      </w:r>
      <w:proofErr w:type="spellStart"/>
      <w:r w:rsidRPr="0075169D">
        <w:rPr>
          <w:rFonts w:eastAsia="Calibri"/>
          <w:sz w:val="28"/>
          <w:szCs w:val="28"/>
          <w:lang w:eastAsia="en-US"/>
        </w:rPr>
        <w:t>Нурлатского</w:t>
      </w:r>
      <w:proofErr w:type="spellEnd"/>
      <w:r w:rsidRPr="0075169D">
        <w:rPr>
          <w:rFonts w:eastAsia="Calibri"/>
          <w:sz w:val="28"/>
          <w:szCs w:val="28"/>
          <w:lang w:eastAsia="en-US"/>
        </w:rPr>
        <w:t xml:space="preserve"> муниципального района строится на следующих принципах:</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ab/>
      </w:r>
      <w:r w:rsidRPr="0075169D">
        <w:rPr>
          <w:rFonts w:eastAsia="Calibri"/>
          <w:b/>
          <w:sz w:val="28"/>
          <w:szCs w:val="28"/>
          <w:lang w:eastAsia="en-US"/>
        </w:rPr>
        <w:t>информационная открытость (</w:t>
      </w:r>
      <w:proofErr w:type="spellStart"/>
      <w:r w:rsidRPr="0075169D">
        <w:rPr>
          <w:rFonts w:eastAsia="Calibri"/>
          <w:b/>
          <w:sz w:val="28"/>
          <w:szCs w:val="28"/>
          <w:lang w:eastAsia="en-US"/>
        </w:rPr>
        <w:t>транспарентность</w:t>
      </w:r>
      <w:proofErr w:type="spellEnd"/>
      <w:r w:rsidRPr="0075169D">
        <w:rPr>
          <w:rFonts w:eastAsia="Calibri"/>
          <w:b/>
          <w:sz w:val="28"/>
          <w:szCs w:val="28"/>
          <w:lang w:eastAsia="en-US"/>
        </w:rPr>
        <w:t>)</w:t>
      </w:r>
      <w:r w:rsidRPr="0075169D">
        <w:rPr>
          <w:rFonts w:eastAsia="Calibri"/>
          <w:sz w:val="28"/>
          <w:szCs w:val="28"/>
          <w:lang w:eastAsia="en-US"/>
        </w:rPr>
        <w:t xml:space="preserve">: размещение на официальных сайтах в сети «Интернет» информации об имуществе, включенном в реестр муниципального имущества </w:t>
      </w:r>
      <w:proofErr w:type="spellStart"/>
      <w:r w:rsidRPr="0075169D">
        <w:rPr>
          <w:rFonts w:eastAsia="Calibri"/>
          <w:sz w:val="28"/>
          <w:szCs w:val="28"/>
          <w:lang w:eastAsia="en-US"/>
        </w:rPr>
        <w:t>Нурлатского</w:t>
      </w:r>
      <w:proofErr w:type="spellEnd"/>
      <w:r w:rsidRPr="0075169D">
        <w:rPr>
          <w:rFonts w:eastAsia="Calibri"/>
          <w:sz w:val="28"/>
          <w:szCs w:val="28"/>
          <w:lang w:eastAsia="en-US"/>
        </w:rPr>
        <w:t xml:space="preserve"> муниципального района, об имуществе, включенном в Перечень, о правовых актах, регулирующих оказание имущественной поддержки и проектах таких актов, о проведении рекламных и информационных кампаний по продвижению имущества для субъектов МСП;</w:t>
      </w:r>
    </w:p>
    <w:p w:rsidR="0075169D" w:rsidRPr="0075169D" w:rsidRDefault="0075169D" w:rsidP="0075169D">
      <w:pPr>
        <w:autoSpaceDE w:val="0"/>
        <w:autoSpaceDN w:val="0"/>
        <w:adjustRightInd w:val="0"/>
        <w:spacing w:line="264" w:lineRule="auto"/>
        <w:ind w:left="-426"/>
        <w:jc w:val="both"/>
        <w:rPr>
          <w:rFonts w:eastAsia="Calibri"/>
          <w:sz w:val="28"/>
          <w:szCs w:val="28"/>
          <w:lang w:eastAsia="en-US"/>
        </w:rPr>
      </w:pPr>
      <w:r w:rsidRPr="0075169D">
        <w:rPr>
          <w:rFonts w:eastAsia="Calibri"/>
          <w:sz w:val="28"/>
          <w:szCs w:val="28"/>
          <w:lang w:eastAsia="en-US"/>
        </w:rPr>
        <w:tab/>
      </w:r>
      <w:r w:rsidRPr="0075169D">
        <w:rPr>
          <w:rFonts w:eastAsia="Calibri"/>
          <w:b/>
          <w:sz w:val="28"/>
          <w:szCs w:val="28"/>
          <w:lang w:eastAsia="en-US"/>
        </w:rPr>
        <w:t>равный доступ</w:t>
      </w:r>
      <w:r w:rsidRPr="0075169D">
        <w:rPr>
          <w:rFonts w:eastAsia="Calibri"/>
          <w:sz w:val="28"/>
          <w:szCs w:val="28"/>
          <w:lang w:eastAsia="en-US"/>
        </w:rPr>
        <w:t xml:space="preserve"> субъектов МСП к получению имущественной поддержки: соблюдение требований законодательства Российской Федерации о защите конкуренции в процессе подготовки, принятия и исполнения решений о предоставлении имущества во владение и (или) в пользование субъектам МСП;</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ab/>
      </w:r>
      <w:r w:rsidRPr="0075169D">
        <w:rPr>
          <w:rFonts w:eastAsia="Calibri"/>
          <w:b/>
          <w:sz w:val="28"/>
          <w:szCs w:val="28"/>
          <w:lang w:eastAsia="en-US"/>
        </w:rPr>
        <w:t>ежегодное дополнение</w:t>
      </w:r>
      <w:r w:rsidRPr="0075169D">
        <w:rPr>
          <w:rFonts w:eastAsia="Calibri"/>
          <w:sz w:val="28"/>
          <w:szCs w:val="28"/>
          <w:lang w:eastAsia="en-US"/>
        </w:rPr>
        <w:t xml:space="preserve"> </w:t>
      </w:r>
      <w:r w:rsidRPr="0075169D">
        <w:rPr>
          <w:rFonts w:eastAsia="Calibri"/>
          <w:b/>
          <w:sz w:val="28"/>
          <w:szCs w:val="28"/>
          <w:lang w:eastAsia="en-US"/>
        </w:rPr>
        <w:t>Перечня новыми объектами</w:t>
      </w:r>
      <w:r w:rsidRPr="0075169D">
        <w:rPr>
          <w:rFonts w:eastAsia="Calibri"/>
          <w:sz w:val="28"/>
          <w:szCs w:val="28"/>
          <w:lang w:eastAsia="en-US"/>
        </w:rPr>
        <w:t xml:space="preserve"> с целью замещения имущества, в отношении которого реализовано преимущественное право субъектов МСП на выкуп арендуемого муниципального имущества;</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ab/>
      </w:r>
      <w:r w:rsidRPr="0075169D">
        <w:rPr>
          <w:rFonts w:eastAsia="Calibri"/>
          <w:b/>
          <w:sz w:val="28"/>
          <w:szCs w:val="28"/>
          <w:lang w:eastAsia="en-US"/>
        </w:rPr>
        <w:t>востребованность</w:t>
      </w:r>
      <w:r w:rsidRPr="0075169D">
        <w:rPr>
          <w:rFonts w:eastAsia="Calibri"/>
          <w:sz w:val="28"/>
          <w:szCs w:val="28"/>
          <w:lang w:eastAsia="en-US"/>
        </w:rPr>
        <w:t xml:space="preserve"> </w:t>
      </w:r>
      <w:r w:rsidRPr="0075169D">
        <w:rPr>
          <w:rFonts w:eastAsia="Calibri"/>
          <w:b/>
          <w:sz w:val="28"/>
          <w:szCs w:val="28"/>
          <w:lang w:eastAsia="en-US"/>
        </w:rPr>
        <w:t>имущества, включенного в Перечень:</w:t>
      </w:r>
      <w:r w:rsidRPr="0075169D">
        <w:rPr>
          <w:rFonts w:eastAsia="Calibri"/>
          <w:sz w:val="28"/>
          <w:szCs w:val="28"/>
          <w:lang w:eastAsia="en-US"/>
        </w:rPr>
        <w:t xml:space="preserve"> недопустимость включения в Перечень имущества, которое не может быть предоставлено субъектам </w:t>
      </w:r>
      <w:r w:rsidRPr="0075169D">
        <w:rPr>
          <w:rFonts w:eastAsia="Calibri"/>
          <w:sz w:val="28"/>
          <w:szCs w:val="28"/>
          <w:lang w:eastAsia="en-US"/>
        </w:rPr>
        <w:lastRenderedPageBreak/>
        <w:t>МСП в долгосрочную аренду либо не может быть использовано ими для ведения предпринимательской деятельности;</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ab/>
      </w:r>
      <w:r w:rsidRPr="0075169D">
        <w:rPr>
          <w:rFonts w:eastAsia="Calibri"/>
          <w:b/>
          <w:sz w:val="28"/>
          <w:szCs w:val="28"/>
          <w:lang w:eastAsia="en-US"/>
        </w:rPr>
        <w:t>вовлечение</w:t>
      </w:r>
      <w:r w:rsidRPr="0075169D">
        <w:rPr>
          <w:rFonts w:eastAsia="Calibri"/>
          <w:sz w:val="28"/>
          <w:szCs w:val="28"/>
          <w:lang w:eastAsia="en-US"/>
        </w:rPr>
        <w:t xml:space="preserve"> </w:t>
      </w:r>
      <w:r w:rsidRPr="0075169D">
        <w:rPr>
          <w:rFonts w:eastAsia="Calibri"/>
          <w:b/>
          <w:sz w:val="28"/>
          <w:szCs w:val="28"/>
          <w:lang w:eastAsia="en-US"/>
        </w:rPr>
        <w:t>в арендные отношения максимально возможного количества включенного в Перечень имущества</w:t>
      </w:r>
      <w:r w:rsidRPr="0075169D">
        <w:rPr>
          <w:rFonts w:eastAsia="Calibri"/>
          <w:sz w:val="28"/>
          <w:szCs w:val="28"/>
          <w:lang w:eastAsia="en-US"/>
        </w:rPr>
        <w:t xml:space="preserve"> путем предложения его субъектам МСП на торгах на право заключения договора аренды, применения заявительного принципа при инициировании проведения таких торгов.</w:t>
      </w:r>
    </w:p>
    <w:p w:rsidR="0075169D" w:rsidRPr="0075169D" w:rsidRDefault="0075169D" w:rsidP="0075169D">
      <w:pPr>
        <w:spacing w:line="264" w:lineRule="auto"/>
        <w:ind w:left="-426"/>
        <w:jc w:val="both"/>
        <w:rPr>
          <w:rFonts w:eastAsia="Calibri"/>
          <w:sz w:val="28"/>
          <w:szCs w:val="28"/>
          <w:lang w:eastAsia="en-US"/>
        </w:rPr>
      </w:pPr>
    </w:p>
    <w:p w:rsidR="0075169D" w:rsidRPr="0075169D" w:rsidRDefault="0075169D" w:rsidP="0075169D">
      <w:pPr>
        <w:spacing w:line="264" w:lineRule="auto"/>
        <w:ind w:left="-426"/>
        <w:jc w:val="both"/>
        <w:rPr>
          <w:rFonts w:eastAsia="Calibri"/>
          <w:b/>
          <w:sz w:val="28"/>
          <w:szCs w:val="28"/>
          <w:lang w:eastAsia="en-US"/>
        </w:rPr>
      </w:pPr>
      <w:r w:rsidRPr="0075169D">
        <w:rPr>
          <w:rFonts w:eastAsia="Calibri"/>
          <w:b/>
          <w:sz w:val="28"/>
          <w:szCs w:val="28"/>
          <w:lang w:eastAsia="en-US"/>
        </w:rPr>
        <w:t xml:space="preserve">        3.8.4. Мероприятия по нормативному правовому обеспечению деятельности в сфере оказания имущественной поддержки субъектам МСП</w:t>
      </w:r>
    </w:p>
    <w:p w:rsidR="0075169D" w:rsidRPr="0075169D" w:rsidRDefault="0075169D" w:rsidP="0075169D">
      <w:pPr>
        <w:spacing w:line="264" w:lineRule="auto"/>
        <w:ind w:left="-426"/>
        <w:jc w:val="both"/>
        <w:rPr>
          <w:rFonts w:eastAsia="Calibri"/>
          <w:b/>
          <w:sz w:val="28"/>
          <w:szCs w:val="28"/>
          <w:lang w:eastAsia="en-US"/>
        </w:rPr>
      </w:pP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ab/>
        <w:t xml:space="preserve">Нормативное правовое обеспечение оказания имущественной поддержки субъектам МСП основано на положениях статьи 18 Закона № 209-ФЗ. С учетом изменений, внесенных Федеральным законом от 03.07.2018 №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 (далее </w:t>
      </w:r>
      <w:proofErr w:type="gramStart"/>
      <w:r w:rsidRPr="0075169D">
        <w:rPr>
          <w:rFonts w:eastAsia="Calibri"/>
          <w:sz w:val="28"/>
          <w:szCs w:val="28"/>
          <w:lang w:eastAsia="en-US"/>
        </w:rPr>
        <w:t>–З</w:t>
      </w:r>
      <w:proofErr w:type="gramEnd"/>
      <w:r w:rsidRPr="0075169D">
        <w:rPr>
          <w:rFonts w:eastAsia="Calibri"/>
          <w:sz w:val="28"/>
          <w:szCs w:val="28"/>
          <w:lang w:eastAsia="en-US"/>
        </w:rPr>
        <w:t xml:space="preserve">акон № 185-ФЗ) в Перечни могут включаться земельные участки, находящиеся в  муниципальной собственности, а также муниципальное имущество, закрепленное на праве хозяйственного ведения или оперативного управления за муниципальными унитарными предприятиями, учреждениями. </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ab/>
        <w:t xml:space="preserve">В </w:t>
      </w:r>
      <w:proofErr w:type="spellStart"/>
      <w:r w:rsidRPr="0075169D">
        <w:rPr>
          <w:rFonts w:eastAsia="Calibri"/>
          <w:sz w:val="28"/>
          <w:szCs w:val="28"/>
          <w:lang w:eastAsia="en-US"/>
        </w:rPr>
        <w:t>Нурлатском</w:t>
      </w:r>
      <w:proofErr w:type="spellEnd"/>
      <w:r w:rsidRPr="0075169D">
        <w:rPr>
          <w:rFonts w:eastAsia="Calibri"/>
          <w:sz w:val="28"/>
          <w:szCs w:val="28"/>
          <w:lang w:eastAsia="en-US"/>
        </w:rPr>
        <w:t xml:space="preserve"> муниципальном районе действуют следующие нормативные правовые акты в сфере оказания имущественной поддержки субъектам МСП:</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 xml:space="preserve">- решение  Совета </w:t>
      </w:r>
      <w:proofErr w:type="spellStart"/>
      <w:r w:rsidRPr="0075169D">
        <w:rPr>
          <w:rFonts w:eastAsia="Calibri"/>
          <w:sz w:val="28"/>
          <w:szCs w:val="28"/>
          <w:lang w:eastAsia="en-US"/>
        </w:rPr>
        <w:t>Нурлатского</w:t>
      </w:r>
      <w:proofErr w:type="spellEnd"/>
      <w:r w:rsidRPr="0075169D">
        <w:rPr>
          <w:rFonts w:eastAsia="Calibri"/>
          <w:sz w:val="28"/>
          <w:szCs w:val="28"/>
          <w:lang w:eastAsia="en-US"/>
        </w:rPr>
        <w:t xml:space="preserve"> муниципального района  Республики Татарстан от 31.10.2016 № 67 «Об утверждении перечня муниципального имущества, свободного от прав третьих лиц (за исключением имущественных прав  субъектов малого и среднего предпринимательства), для предоставления в пользование на долгосрочной основе субъектам малого и среднего предпринимательства и порядка предоставления в аренду;</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 xml:space="preserve">- распоряжение руководителя Исполнительного комитета </w:t>
      </w:r>
      <w:proofErr w:type="spellStart"/>
      <w:r w:rsidRPr="0075169D">
        <w:rPr>
          <w:rFonts w:eastAsia="Calibri"/>
          <w:sz w:val="28"/>
          <w:szCs w:val="28"/>
          <w:lang w:eastAsia="en-US"/>
        </w:rPr>
        <w:t>Нурлатского</w:t>
      </w:r>
      <w:proofErr w:type="spellEnd"/>
      <w:r w:rsidRPr="0075169D">
        <w:rPr>
          <w:rFonts w:eastAsia="Calibri"/>
          <w:sz w:val="28"/>
          <w:szCs w:val="28"/>
          <w:lang w:eastAsia="en-US"/>
        </w:rPr>
        <w:t xml:space="preserve"> муниципального района  № 522-р от 20.09.2019 г. «О создании рабочей группы по вопросам оказания имущественной поддержки субъектам малого и среднего предпринимательства».</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ab/>
        <w:t>В течение 2020 года будет завершена работа по приведению указанных нормативных правовых актов в соответствие с изменениями, внесенными в Закон № 209-ФЗ, Земельный кодекс Российской Федерации, а также, при участ</w:t>
      </w:r>
      <w:proofErr w:type="gramStart"/>
      <w:r w:rsidRPr="0075169D">
        <w:rPr>
          <w:rFonts w:eastAsia="Calibri"/>
          <w:sz w:val="28"/>
          <w:szCs w:val="28"/>
          <w:lang w:eastAsia="en-US"/>
        </w:rPr>
        <w:t>ии АО</w:t>
      </w:r>
      <w:proofErr w:type="gramEnd"/>
      <w:r w:rsidRPr="0075169D">
        <w:rPr>
          <w:rFonts w:eastAsia="Calibri"/>
          <w:sz w:val="28"/>
          <w:szCs w:val="28"/>
          <w:lang w:eastAsia="en-US"/>
        </w:rPr>
        <w:t xml:space="preserve"> «Корпорация «МСП» приняты новые нормативные правовые акты, направленные на порядок учета муниципального имущества, оценку эффективности его использования. </w:t>
      </w:r>
    </w:p>
    <w:p w:rsidR="0075169D" w:rsidRPr="0075169D" w:rsidRDefault="0075169D" w:rsidP="0075169D">
      <w:pPr>
        <w:spacing w:line="264" w:lineRule="auto"/>
        <w:ind w:left="-426"/>
        <w:jc w:val="both"/>
        <w:rPr>
          <w:rFonts w:eastAsia="Calibri"/>
          <w:sz w:val="28"/>
          <w:szCs w:val="28"/>
          <w:lang w:eastAsia="en-US"/>
        </w:rPr>
      </w:pPr>
    </w:p>
    <w:p w:rsidR="0075169D" w:rsidRPr="0075169D" w:rsidRDefault="0075169D" w:rsidP="0075169D">
      <w:pPr>
        <w:spacing w:line="264" w:lineRule="auto"/>
        <w:ind w:left="-426"/>
        <w:jc w:val="both"/>
        <w:rPr>
          <w:rFonts w:eastAsia="Calibri"/>
          <w:sz w:val="28"/>
          <w:szCs w:val="28"/>
          <w:lang w:eastAsia="en-US"/>
        </w:rPr>
      </w:pPr>
    </w:p>
    <w:p w:rsidR="0075169D" w:rsidRPr="0075169D" w:rsidRDefault="0075169D" w:rsidP="0075169D">
      <w:pPr>
        <w:ind w:left="-426"/>
        <w:jc w:val="both"/>
        <w:rPr>
          <w:rFonts w:eastAsia="Calibri"/>
          <w:b/>
          <w:sz w:val="28"/>
          <w:szCs w:val="28"/>
          <w:lang w:eastAsia="en-US"/>
        </w:rPr>
      </w:pPr>
      <w:r w:rsidRPr="0075169D">
        <w:rPr>
          <w:rFonts w:eastAsia="Calibri"/>
          <w:b/>
          <w:sz w:val="28"/>
          <w:szCs w:val="28"/>
          <w:lang w:eastAsia="en-US"/>
        </w:rPr>
        <w:t xml:space="preserve">     3.8.5. Выявление муниципального имущества для дополнения Перечня</w:t>
      </w:r>
    </w:p>
    <w:p w:rsidR="0075169D" w:rsidRPr="0075169D" w:rsidRDefault="0075169D" w:rsidP="0075169D">
      <w:pPr>
        <w:spacing w:after="200"/>
        <w:ind w:left="-426"/>
        <w:rPr>
          <w:rFonts w:eastAsia="Calibri"/>
          <w:sz w:val="28"/>
          <w:szCs w:val="28"/>
          <w:lang w:eastAsia="en-US"/>
        </w:rPr>
      </w:pPr>
    </w:p>
    <w:p w:rsidR="0075169D" w:rsidRPr="0075169D" w:rsidRDefault="0075169D" w:rsidP="0075169D">
      <w:pPr>
        <w:ind w:left="-426"/>
        <w:jc w:val="both"/>
        <w:rPr>
          <w:rFonts w:eastAsia="Calibri"/>
          <w:sz w:val="28"/>
          <w:szCs w:val="28"/>
          <w:lang w:eastAsia="en-US"/>
        </w:rPr>
      </w:pPr>
      <w:r w:rsidRPr="0075169D">
        <w:rPr>
          <w:rFonts w:eastAsia="Calibri"/>
          <w:sz w:val="28"/>
          <w:szCs w:val="28"/>
          <w:lang w:eastAsia="en-US"/>
        </w:rPr>
        <w:tab/>
        <w:t>Выявление и подбор муниципального имущества для дополнения Перечня требует скоординированной работы, для чего при содейств</w:t>
      </w:r>
      <w:proofErr w:type="gramStart"/>
      <w:r w:rsidRPr="0075169D">
        <w:rPr>
          <w:rFonts w:eastAsia="Calibri"/>
          <w:sz w:val="28"/>
          <w:szCs w:val="28"/>
          <w:lang w:eastAsia="en-US"/>
        </w:rPr>
        <w:t>ии АО</w:t>
      </w:r>
      <w:proofErr w:type="gramEnd"/>
      <w:r w:rsidRPr="0075169D">
        <w:rPr>
          <w:rFonts w:eastAsia="Calibri"/>
          <w:sz w:val="28"/>
          <w:szCs w:val="28"/>
          <w:lang w:eastAsia="en-US"/>
        </w:rPr>
        <w:t> «Корпорация «МСП» создана рабочая группа.</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lastRenderedPageBreak/>
        <w:tab/>
        <w:t xml:space="preserve">Рабочая группа примет участие в проводимой на ежегодной основе уполномоченными органами инвентаризации муниципального имущества, включая: имущество казны, имущество, закрепленное на праве оперативного управления и праве хозяйственного ведения за муниципальными учреждениями, предприятиями (далее </w:t>
      </w:r>
      <w:proofErr w:type="gramStart"/>
      <w:r w:rsidRPr="0075169D">
        <w:rPr>
          <w:rFonts w:eastAsia="Calibri"/>
          <w:sz w:val="28"/>
          <w:szCs w:val="28"/>
          <w:lang w:eastAsia="en-US"/>
        </w:rPr>
        <w:t>–М</w:t>
      </w:r>
      <w:proofErr w:type="gramEnd"/>
      <w:r w:rsidRPr="0075169D">
        <w:rPr>
          <w:rFonts w:eastAsia="Calibri"/>
          <w:sz w:val="28"/>
          <w:szCs w:val="28"/>
          <w:lang w:eastAsia="en-US"/>
        </w:rPr>
        <w:t xml:space="preserve">УП) , земельные участки, в том числе государственная собственность на которые не разграничена. </w:t>
      </w:r>
    </w:p>
    <w:p w:rsidR="0075169D" w:rsidRPr="0075169D" w:rsidRDefault="0075169D" w:rsidP="0075169D">
      <w:pPr>
        <w:spacing w:line="264" w:lineRule="auto"/>
        <w:ind w:left="-426"/>
        <w:jc w:val="both"/>
        <w:rPr>
          <w:rFonts w:eastAsia="Calibri"/>
          <w:b/>
          <w:sz w:val="28"/>
          <w:szCs w:val="28"/>
          <w:lang w:eastAsia="en-US"/>
        </w:rPr>
      </w:pPr>
    </w:p>
    <w:p w:rsidR="0075169D" w:rsidRPr="0075169D" w:rsidRDefault="0075169D" w:rsidP="0075169D">
      <w:pPr>
        <w:spacing w:line="264" w:lineRule="auto"/>
        <w:ind w:left="-426"/>
        <w:jc w:val="both"/>
        <w:rPr>
          <w:rFonts w:eastAsia="Calibri"/>
          <w:b/>
          <w:sz w:val="28"/>
          <w:szCs w:val="28"/>
          <w:lang w:eastAsia="en-US"/>
        </w:rPr>
      </w:pPr>
      <w:r w:rsidRPr="0075169D">
        <w:rPr>
          <w:rFonts w:eastAsia="Calibri"/>
          <w:b/>
          <w:sz w:val="28"/>
          <w:szCs w:val="28"/>
          <w:lang w:eastAsia="en-US"/>
        </w:rPr>
        <w:t xml:space="preserve">      3.8.6. Повышение доступности информации о муниципальном имуществе, совершенствование его учета</w:t>
      </w:r>
    </w:p>
    <w:p w:rsidR="0075169D" w:rsidRPr="0075169D" w:rsidRDefault="0075169D" w:rsidP="0075169D">
      <w:pPr>
        <w:spacing w:line="264" w:lineRule="auto"/>
        <w:ind w:left="-426"/>
        <w:jc w:val="both"/>
        <w:rPr>
          <w:rFonts w:eastAsia="Calibri"/>
          <w:b/>
          <w:sz w:val="28"/>
          <w:szCs w:val="28"/>
          <w:lang w:eastAsia="en-US"/>
        </w:rPr>
      </w:pP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ab/>
      </w:r>
      <w:proofErr w:type="gramStart"/>
      <w:r w:rsidRPr="0075169D">
        <w:rPr>
          <w:rFonts w:eastAsia="Calibri"/>
          <w:sz w:val="28"/>
          <w:szCs w:val="28"/>
          <w:lang w:eastAsia="en-US"/>
        </w:rPr>
        <w:t>Согласно поручениям  Президента Российской Федерации, данным на заседании Государственного совета Российской Федерации по вопросу развития конкуренции 5 апреля 2018 г. (перечень поручений от 15.05.2018 № Пр-817ГС) на официальных сайтах субъектов Российской Федерации и муниципальных образований в сети «Интернет» должна размещаться информация об объектах, находящихся в государственной собственности субъектов Российской Федерации, в муниципальной собственности, в том числе наименования объектов, их местонахождение, характеристики</w:t>
      </w:r>
      <w:proofErr w:type="gramEnd"/>
      <w:r w:rsidRPr="0075169D">
        <w:rPr>
          <w:rFonts w:eastAsia="Calibri"/>
          <w:sz w:val="28"/>
          <w:szCs w:val="28"/>
          <w:lang w:eastAsia="en-US"/>
        </w:rPr>
        <w:t xml:space="preserve"> и целевое назначение, ограничения использования и обременения правами третьих лиц. </w:t>
      </w:r>
    </w:p>
    <w:p w:rsidR="0075169D" w:rsidRPr="0075169D" w:rsidRDefault="0075169D" w:rsidP="0075169D">
      <w:pPr>
        <w:spacing w:line="264" w:lineRule="auto"/>
        <w:ind w:left="-425" w:firstLine="709"/>
        <w:jc w:val="both"/>
        <w:rPr>
          <w:rFonts w:eastAsia="Calibri"/>
          <w:sz w:val="28"/>
          <w:szCs w:val="28"/>
          <w:lang w:eastAsia="en-US"/>
        </w:rPr>
      </w:pPr>
      <w:r w:rsidRPr="0075169D">
        <w:rPr>
          <w:rFonts w:eastAsia="Calibri"/>
          <w:sz w:val="28"/>
          <w:szCs w:val="28"/>
          <w:lang w:eastAsia="en-US"/>
        </w:rPr>
        <w:t xml:space="preserve">Сведения об объектах муниципального имущества подлежат актуализации на официальных сайтах в информационно-телекоммуникационной сети «Интернет» в семидневный срок </w:t>
      </w:r>
      <w:proofErr w:type="gramStart"/>
      <w:r w:rsidRPr="0075169D">
        <w:rPr>
          <w:rFonts w:eastAsia="Calibri"/>
          <w:sz w:val="28"/>
          <w:szCs w:val="28"/>
          <w:lang w:eastAsia="en-US"/>
        </w:rPr>
        <w:t>с даты  регистрации</w:t>
      </w:r>
      <w:proofErr w:type="gramEnd"/>
      <w:r w:rsidRPr="0075169D">
        <w:rPr>
          <w:rFonts w:eastAsia="Calibri"/>
          <w:sz w:val="28"/>
          <w:szCs w:val="28"/>
          <w:lang w:eastAsia="en-US"/>
        </w:rPr>
        <w:t xml:space="preserve"> ограничения (обременения) прав на объект недвижимого имущества или прекращения права собственности на указанный объект.</w:t>
      </w:r>
    </w:p>
    <w:p w:rsidR="0075169D" w:rsidRPr="0075169D" w:rsidRDefault="0075169D" w:rsidP="0075169D">
      <w:pPr>
        <w:spacing w:line="264" w:lineRule="auto"/>
        <w:ind w:left="-426"/>
        <w:jc w:val="both"/>
        <w:rPr>
          <w:rFonts w:eastAsia="Calibri"/>
          <w:sz w:val="28"/>
          <w:szCs w:val="28"/>
          <w:lang w:eastAsia="en-US"/>
        </w:rPr>
      </w:pPr>
    </w:p>
    <w:p w:rsidR="0075169D" w:rsidRPr="0075169D" w:rsidRDefault="0075169D" w:rsidP="0075169D">
      <w:pPr>
        <w:spacing w:line="264" w:lineRule="auto"/>
        <w:ind w:left="-426"/>
        <w:jc w:val="both"/>
        <w:rPr>
          <w:rFonts w:eastAsia="Calibri"/>
          <w:b/>
          <w:sz w:val="28"/>
          <w:szCs w:val="28"/>
          <w:lang w:eastAsia="en-US"/>
        </w:rPr>
      </w:pPr>
      <w:r w:rsidRPr="0075169D">
        <w:rPr>
          <w:rFonts w:eastAsia="Calibri"/>
          <w:b/>
          <w:sz w:val="28"/>
          <w:szCs w:val="28"/>
          <w:lang w:eastAsia="en-US"/>
        </w:rPr>
        <w:t xml:space="preserve">       </w:t>
      </w:r>
    </w:p>
    <w:p w:rsidR="0075169D" w:rsidRPr="0075169D" w:rsidRDefault="0075169D" w:rsidP="0075169D">
      <w:pPr>
        <w:spacing w:line="264" w:lineRule="auto"/>
        <w:ind w:left="-426"/>
        <w:jc w:val="center"/>
        <w:rPr>
          <w:rFonts w:eastAsia="Calibri"/>
          <w:b/>
          <w:sz w:val="28"/>
          <w:szCs w:val="28"/>
          <w:lang w:eastAsia="en-US"/>
        </w:rPr>
      </w:pPr>
      <w:r w:rsidRPr="0075169D">
        <w:rPr>
          <w:rFonts w:eastAsia="Calibri"/>
          <w:b/>
          <w:sz w:val="28"/>
          <w:szCs w:val="28"/>
          <w:lang w:eastAsia="en-US"/>
        </w:rPr>
        <w:t>3.8.7. Дополнение Перечня новым имуществом, исключение невостребованного имущества</w:t>
      </w:r>
    </w:p>
    <w:p w:rsidR="0075169D" w:rsidRPr="0075169D" w:rsidRDefault="0075169D" w:rsidP="0075169D">
      <w:pPr>
        <w:spacing w:line="264" w:lineRule="auto"/>
        <w:ind w:left="-426"/>
        <w:jc w:val="both"/>
        <w:rPr>
          <w:rFonts w:eastAsia="Calibri"/>
          <w:sz w:val="28"/>
          <w:szCs w:val="28"/>
          <w:lang w:eastAsia="en-US"/>
        </w:rPr>
      </w:pPr>
    </w:p>
    <w:p w:rsidR="0075169D" w:rsidRPr="0075169D" w:rsidRDefault="0075169D" w:rsidP="0075169D">
      <w:pPr>
        <w:spacing w:line="264" w:lineRule="auto"/>
        <w:ind w:left="-425" w:firstLine="709"/>
        <w:jc w:val="both"/>
        <w:rPr>
          <w:rFonts w:eastAsia="Calibri"/>
          <w:sz w:val="28"/>
          <w:szCs w:val="28"/>
          <w:lang w:eastAsia="en-US"/>
        </w:rPr>
      </w:pPr>
      <w:r w:rsidRPr="0075169D">
        <w:rPr>
          <w:rFonts w:eastAsia="Calibri"/>
          <w:sz w:val="28"/>
          <w:szCs w:val="28"/>
          <w:lang w:eastAsia="en-US"/>
        </w:rPr>
        <w:t xml:space="preserve">По мере выявления неиспользуемого или используемого не по назначению муниципального имущества, пригодного </w:t>
      </w:r>
      <w:proofErr w:type="gramStart"/>
      <w:r w:rsidRPr="0075169D">
        <w:rPr>
          <w:rFonts w:eastAsia="Calibri"/>
          <w:sz w:val="28"/>
          <w:szCs w:val="28"/>
          <w:lang w:eastAsia="en-US"/>
        </w:rPr>
        <w:t>для формироваться</w:t>
      </w:r>
      <w:proofErr w:type="gramEnd"/>
      <w:r w:rsidRPr="0075169D">
        <w:rPr>
          <w:rFonts w:eastAsia="Calibri"/>
          <w:sz w:val="28"/>
          <w:szCs w:val="28"/>
          <w:lang w:eastAsia="en-US"/>
        </w:rPr>
        <w:t xml:space="preserve"> предложения о дополнении Перечня. Рабочая группа обеспечит </w:t>
      </w:r>
      <w:proofErr w:type="gramStart"/>
      <w:r w:rsidRPr="0075169D">
        <w:rPr>
          <w:rFonts w:eastAsia="Calibri"/>
          <w:sz w:val="28"/>
          <w:szCs w:val="28"/>
          <w:lang w:eastAsia="en-US"/>
        </w:rPr>
        <w:t>контроль за</w:t>
      </w:r>
      <w:proofErr w:type="gramEnd"/>
      <w:r w:rsidRPr="0075169D">
        <w:rPr>
          <w:rFonts w:eastAsia="Calibri"/>
          <w:sz w:val="28"/>
          <w:szCs w:val="28"/>
          <w:lang w:eastAsia="en-US"/>
        </w:rPr>
        <w:t xml:space="preserve"> сбором и рассмотрением таких предложений.</w:t>
      </w:r>
    </w:p>
    <w:p w:rsidR="0075169D" w:rsidRPr="0075169D" w:rsidRDefault="0075169D" w:rsidP="0075169D">
      <w:pPr>
        <w:spacing w:line="264" w:lineRule="auto"/>
        <w:ind w:left="-425" w:firstLine="709"/>
        <w:jc w:val="both"/>
        <w:rPr>
          <w:rFonts w:eastAsia="Calibri"/>
          <w:sz w:val="28"/>
          <w:szCs w:val="28"/>
          <w:lang w:eastAsia="en-US"/>
        </w:rPr>
      </w:pPr>
      <w:r w:rsidRPr="0075169D">
        <w:rPr>
          <w:rFonts w:eastAsia="Calibri"/>
          <w:sz w:val="28"/>
          <w:szCs w:val="28"/>
          <w:lang w:eastAsia="en-US"/>
        </w:rPr>
        <w:t>Одновременно с реализацией вышеуказанных мероприятий Рабочая группа исследует Перечень на предмет наличия в нем имущества, не востребованного субъектами МСП. В случае</w:t>
      </w:r>
      <w:proofErr w:type="gramStart"/>
      <w:r w:rsidRPr="0075169D">
        <w:rPr>
          <w:rFonts w:eastAsia="Calibri"/>
          <w:sz w:val="28"/>
          <w:szCs w:val="28"/>
          <w:lang w:eastAsia="en-US"/>
        </w:rPr>
        <w:t>,</w:t>
      </w:r>
      <w:proofErr w:type="gramEnd"/>
      <w:r w:rsidRPr="0075169D">
        <w:rPr>
          <w:rFonts w:eastAsia="Calibri"/>
          <w:sz w:val="28"/>
          <w:szCs w:val="28"/>
          <w:lang w:eastAsia="en-US"/>
        </w:rPr>
        <w:t xml:space="preserve"> если по объекту на протяжении двух лет с даты включения в Перечень не поступило ни одной заявки от субъекта МСП и объявленные в этот период торги на право заключения договора аренды признаны несостоявшимися более двух раз, могут быть подготовлены предложения об исключении такого имущества из Перечня.</w:t>
      </w:r>
    </w:p>
    <w:p w:rsidR="0075169D" w:rsidRPr="0075169D" w:rsidRDefault="0075169D" w:rsidP="0075169D">
      <w:pPr>
        <w:spacing w:line="264" w:lineRule="auto"/>
        <w:ind w:left="-426"/>
        <w:jc w:val="both"/>
        <w:rPr>
          <w:rFonts w:eastAsia="Calibri"/>
          <w:sz w:val="28"/>
          <w:szCs w:val="28"/>
          <w:lang w:eastAsia="en-US"/>
        </w:rPr>
      </w:pPr>
    </w:p>
    <w:p w:rsidR="0075169D" w:rsidRPr="0075169D" w:rsidRDefault="0075169D" w:rsidP="0075169D">
      <w:pPr>
        <w:spacing w:line="264" w:lineRule="auto"/>
        <w:ind w:left="-426"/>
        <w:jc w:val="both"/>
        <w:rPr>
          <w:rFonts w:eastAsia="Calibri"/>
          <w:b/>
          <w:sz w:val="28"/>
          <w:szCs w:val="28"/>
          <w:lang w:eastAsia="en-US"/>
        </w:rPr>
      </w:pPr>
      <w:r w:rsidRPr="0075169D">
        <w:rPr>
          <w:rFonts w:eastAsia="Calibri"/>
          <w:sz w:val="28"/>
          <w:szCs w:val="28"/>
          <w:lang w:eastAsia="en-US"/>
        </w:rPr>
        <w:tab/>
      </w:r>
      <w:r w:rsidRPr="0075169D">
        <w:rPr>
          <w:rFonts w:eastAsia="Calibri"/>
          <w:b/>
          <w:sz w:val="28"/>
          <w:szCs w:val="28"/>
          <w:lang w:eastAsia="en-US"/>
        </w:rPr>
        <w:t>3.8.8. Совершенствование работы по предоставлению муниципального имущества, включенного в Перечень</w:t>
      </w:r>
    </w:p>
    <w:p w:rsidR="0075169D" w:rsidRPr="0075169D" w:rsidRDefault="0075169D" w:rsidP="0075169D">
      <w:pPr>
        <w:spacing w:line="264" w:lineRule="auto"/>
        <w:ind w:left="-426"/>
        <w:jc w:val="both"/>
        <w:rPr>
          <w:rFonts w:eastAsia="Calibri"/>
          <w:b/>
          <w:sz w:val="28"/>
          <w:szCs w:val="28"/>
          <w:lang w:eastAsia="en-US"/>
        </w:rPr>
      </w:pPr>
    </w:p>
    <w:p w:rsidR="0075169D" w:rsidRPr="0075169D" w:rsidRDefault="0075169D" w:rsidP="0075169D">
      <w:pPr>
        <w:spacing w:line="264" w:lineRule="auto"/>
        <w:ind w:left="-425" w:firstLine="709"/>
        <w:jc w:val="both"/>
        <w:rPr>
          <w:rFonts w:eastAsia="Calibri"/>
          <w:sz w:val="28"/>
          <w:szCs w:val="28"/>
          <w:lang w:eastAsia="en-US"/>
        </w:rPr>
      </w:pPr>
      <w:r w:rsidRPr="0075169D">
        <w:rPr>
          <w:rFonts w:eastAsia="Calibri"/>
          <w:sz w:val="28"/>
          <w:szCs w:val="28"/>
          <w:lang w:eastAsia="en-US"/>
        </w:rPr>
        <w:lastRenderedPageBreak/>
        <w:t xml:space="preserve">Целью работы по предоставлению муниципального имущества, включенного в Перечень, является заключение максимально возможного количества договоров аренды в срок не позднее года </w:t>
      </w:r>
      <w:proofErr w:type="gramStart"/>
      <w:r w:rsidRPr="0075169D">
        <w:rPr>
          <w:rFonts w:eastAsia="Calibri"/>
          <w:sz w:val="28"/>
          <w:szCs w:val="28"/>
          <w:lang w:eastAsia="en-US"/>
        </w:rPr>
        <w:t>с даты включения</w:t>
      </w:r>
      <w:proofErr w:type="gramEnd"/>
      <w:r w:rsidRPr="0075169D">
        <w:rPr>
          <w:rFonts w:eastAsia="Calibri"/>
          <w:sz w:val="28"/>
          <w:szCs w:val="28"/>
          <w:lang w:eastAsia="en-US"/>
        </w:rPr>
        <w:t xml:space="preserve"> имущества в Перечень. Для достижения этой цели будут реализованы следующие шаги:</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ab/>
        <w:t>– предоставление потенциальным арендаторам информации об имуществе, включая фотографии, техническую документацию, а также материалы рекламного характера;</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ab/>
        <w:t>– применение заявительного принципа при принятии решения о проведении торгов по предоставлению имущества в аренду;</w:t>
      </w:r>
    </w:p>
    <w:p w:rsidR="0075169D" w:rsidRPr="0075169D" w:rsidRDefault="0075169D" w:rsidP="0075169D">
      <w:pPr>
        <w:spacing w:line="264" w:lineRule="auto"/>
        <w:ind w:left="-426"/>
        <w:jc w:val="both"/>
        <w:rPr>
          <w:rFonts w:eastAsia="Calibri"/>
          <w:sz w:val="28"/>
          <w:szCs w:val="28"/>
          <w:lang w:eastAsia="en-US"/>
        </w:rPr>
      </w:pPr>
      <w:r w:rsidRPr="0075169D">
        <w:rPr>
          <w:rFonts w:eastAsia="Calibri"/>
          <w:sz w:val="28"/>
          <w:szCs w:val="28"/>
          <w:lang w:eastAsia="en-US"/>
        </w:rPr>
        <w:tab/>
        <w:t>– разработка и предоставление субъектам МСП методических материалов по участию в торгах и процедурах предоставления имущества без проведения торгов.</w:t>
      </w:r>
    </w:p>
    <w:p w:rsidR="0075169D" w:rsidRPr="0075169D" w:rsidRDefault="0075169D" w:rsidP="0075169D">
      <w:pPr>
        <w:spacing w:line="264" w:lineRule="auto"/>
        <w:jc w:val="both"/>
        <w:rPr>
          <w:rFonts w:eastAsia="Calibri"/>
          <w:sz w:val="28"/>
          <w:szCs w:val="28"/>
          <w:lang w:eastAsia="en-US"/>
        </w:rPr>
      </w:pPr>
      <w:r w:rsidRPr="0075169D">
        <w:rPr>
          <w:rFonts w:eastAsia="Calibri"/>
          <w:sz w:val="28"/>
          <w:szCs w:val="28"/>
          <w:lang w:eastAsia="en-US"/>
        </w:rPr>
        <w:tab/>
      </w:r>
    </w:p>
    <w:p w:rsidR="0075169D" w:rsidRPr="0075169D" w:rsidRDefault="0075169D" w:rsidP="0075169D">
      <w:pPr>
        <w:spacing w:line="264" w:lineRule="auto"/>
        <w:jc w:val="both"/>
        <w:rPr>
          <w:rFonts w:eastAsia="Calibri"/>
          <w:b/>
          <w:sz w:val="28"/>
          <w:szCs w:val="28"/>
          <w:lang w:eastAsia="en-US"/>
        </w:rPr>
      </w:pPr>
      <w:r w:rsidRPr="0075169D">
        <w:rPr>
          <w:rFonts w:eastAsia="Calibri"/>
          <w:b/>
          <w:sz w:val="28"/>
          <w:szCs w:val="28"/>
          <w:lang w:eastAsia="en-US"/>
        </w:rPr>
        <w:t>3.8.9. Целевые показатели по оказанию имущественной поддержки субъектам МСП</w:t>
      </w:r>
    </w:p>
    <w:p w:rsidR="0075169D" w:rsidRPr="0075169D" w:rsidRDefault="0075169D" w:rsidP="0075169D">
      <w:pPr>
        <w:spacing w:line="264" w:lineRule="auto"/>
        <w:jc w:val="both"/>
        <w:rPr>
          <w:rFonts w:eastAsia="Calibri"/>
          <w:sz w:val="28"/>
          <w:szCs w:val="28"/>
          <w:lang w:eastAsia="en-US"/>
        </w:rPr>
      </w:pPr>
    </w:p>
    <w:tbl>
      <w:tblPr>
        <w:tblStyle w:val="14"/>
        <w:tblW w:w="9918" w:type="dxa"/>
        <w:tblInd w:w="5" w:type="dxa"/>
        <w:tblLayout w:type="fixed"/>
        <w:tblLook w:val="04A0" w:firstRow="1" w:lastRow="0" w:firstColumn="1" w:lastColumn="0" w:noHBand="0" w:noVBand="1"/>
      </w:tblPr>
      <w:tblGrid>
        <w:gridCol w:w="668"/>
        <w:gridCol w:w="25"/>
        <w:gridCol w:w="1956"/>
        <w:gridCol w:w="6"/>
        <w:gridCol w:w="51"/>
        <w:gridCol w:w="1219"/>
        <w:gridCol w:w="6"/>
        <w:gridCol w:w="29"/>
        <w:gridCol w:w="1382"/>
        <w:gridCol w:w="6"/>
        <w:gridCol w:w="30"/>
        <w:gridCol w:w="673"/>
        <w:gridCol w:w="6"/>
        <w:gridCol w:w="30"/>
        <w:gridCol w:w="673"/>
        <w:gridCol w:w="6"/>
        <w:gridCol w:w="29"/>
        <w:gridCol w:w="673"/>
        <w:gridCol w:w="6"/>
        <w:gridCol w:w="30"/>
        <w:gridCol w:w="709"/>
        <w:gridCol w:w="106"/>
        <w:gridCol w:w="6"/>
        <w:gridCol w:w="706"/>
        <w:gridCol w:w="32"/>
        <w:gridCol w:w="855"/>
      </w:tblGrid>
      <w:tr w:rsidR="0075169D" w:rsidRPr="0075169D" w:rsidTr="000E743B">
        <w:trPr>
          <w:tblHeader/>
        </w:trPr>
        <w:tc>
          <w:tcPr>
            <w:tcW w:w="693" w:type="dxa"/>
            <w:gridSpan w:val="2"/>
            <w:vMerge w:val="restart"/>
          </w:tcPr>
          <w:p w:rsidR="0075169D" w:rsidRPr="0075169D" w:rsidRDefault="0075169D" w:rsidP="0075169D">
            <w:pPr>
              <w:jc w:val="center"/>
              <w:rPr>
                <w:rFonts w:eastAsia="Calibri"/>
                <w:b/>
                <w:sz w:val="28"/>
                <w:szCs w:val="28"/>
              </w:rPr>
            </w:pPr>
            <w:r w:rsidRPr="0075169D">
              <w:rPr>
                <w:rFonts w:eastAsia="Calibri"/>
                <w:b/>
                <w:sz w:val="28"/>
                <w:szCs w:val="28"/>
              </w:rPr>
              <w:t xml:space="preserve">№ </w:t>
            </w:r>
            <w:proofErr w:type="gramStart"/>
            <w:r w:rsidRPr="0075169D">
              <w:rPr>
                <w:rFonts w:eastAsia="Calibri"/>
                <w:b/>
                <w:sz w:val="28"/>
                <w:szCs w:val="28"/>
              </w:rPr>
              <w:t>п</w:t>
            </w:r>
            <w:proofErr w:type="gramEnd"/>
            <w:r w:rsidRPr="0075169D">
              <w:rPr>
                <w:rFonts w:eastAsia="Calibri"/>
                <w:b/>
                <w:sz w:val="28"/>
                <w:szCs w:val="28"/>
              </w:rPr>
              <w:t>/п</w:t>
            </w:r>
          </w:p>
        </w:tc>
        <w:tc>
          <w:tcPr>
            <w:tcW w:w="2013" w:type="dxa"/>
            <w:gridSpan w:val="3"/>
            <w:vMerge w:val="restart"/>
          </w:tcPr>
          <w:p w:rsidR="0075169D" w:rsidRPr="0075169D" w:rsidRDefault="0075169D" w:rsidP="0075169D">
            <w:pPr>
              <w:jc w:val="center"/>
              <w:rPr>
                <w:rFonts w:eastAsia="Calibri"/>
                <w:b/>
                <w:sz w:val="22"/>
                <w:szCs w:val="22"/>
              </w:rPr>
            </w:pPr>
            <w:r w:rsidRPr="0075169D">
              <w:rPr>
                <w:rFonts w:eastAsia="Calibri"/>
                <w:b/>
                <w:sz w:val="22"/>
                <w:szCs w:val="22"/>
              </w:rPr>
              <w:t>Целевой показатель</w:t>
            </w:r>
          </w:p>
        </w:tc>
        <w:tc>
          <w:tcPr>
            <w:tcW w:w="2672" w:type="dxa"/>
            <w:gridSpan w:val="6"/>
          </w:tcPr>
          <w:p w:rsidR="0075169D" w:rsidRPr="0075169D" w:rsidRDefault="0075169D" w:rsidP="0075169D">
            <w:pPr>
              <w:jc w:val="center"/>
              <w:rPr>
                <w:rFonts w:eastAsia="Calibri"/>
                <w:b/>
                <w:sz w:val="22"/>
                <w:szCs w:val="22"/>
              </w:rPr>
            </w:pPr>
            <w:r w:rsidRPr="0075169D">
              <w:rPr>
                <w:rFonts w:eastAsia="Calibri"/>
                <w:b/>
                <w:sz w:val="22"/>
                <w:szCs w:val="22"/>
              </w:rPr>
              <w:t>Базовое значение</w:t>
            </w:r>
          </w:p>
        </w:tc>
        <w:tc>
          <w:tcPr>
            <w:tcW w:w="4540" w:type="dxa"/>
            <w:gridSpan w:val="15"/>
          </w:tcPr>
          <w:p w:rsidR="0075169D" w:rsidRPr="0075169D" w:rsidRDefault="0075169D" w:rsidP="0075169D">
            <w:pPr>
              <w:jc w:val="center"/>
              <w:rPr>
                <w:rFonts w:eastAsia="Calibri"/>
                <w:b/>
                <w:sz w:val="22"/>
                <w:szCs w:val="22"/>
              </w:rPr>
            </w:pPr>
            <w:r w:rsidRPr="0075169D">
              <w:rPr>
                <w:rFonts w:eastAsia="Calibri"/>
                <w:b/>
                <w:sz w:val="22"/>
                <w:szCs w:val="22"/>
              </w:rPr>
              <w:t>Период, год</w:t>
            </w:r>
          </w:p>
        </w:tc>
      </w:tr>
      <w:tr w:rsidR="0075169D" w:rsidRPr="0075169D" w:rsidTr="000E743B">
        <w:trPr>
          <w:tblHeader/>
        </w:trPr>
        <w:tc>
          <w:tcPr>
            <w:tcW w:w="693" w:type="dxa"/>
            <w:gridSpan w:val="2"/>
            <w:vMerge/>
          </w:tcPr>
          <w:p w:rsidR="0075169D" w:rsidRPr="0075169D" w:rsidRDefault="0075169D" w:rsidP="0075169D">
            <w:pPr>
              <w:jc w:val="center"/>
              <w:rPr>
                <w:rFonts w:eastAsia="Calibri"/>
                <w:b/>
                <w:sz w:val="28"/>
                <w:szCs w:val="28"/>
              </w:rPr>
            </w:pPr>
          </w:p>
        </w:tc>
        <w:tc>
          <w:tcPr>
            <w:tcW w:w="2013" w:type="dxa"/>
            <w:gridSpan w:val="3"/>
            <w:vMerge/>
          </w:tcPr>
          <w:p w:rsidR="0075169D" w:rsidRPr="0075169D" w:rsidRDefault="0075169D" w:rsidP="0075169D">
            <w:pPr>
              <w:jc w:val="center"/>
              <w:rPr>
                <w:rFonts w:eastAsia="Calibri"/>
                <w:b/>
                <w:sz w:val="22"/>
                <w:szCs w:val="22"/>
              </w:rPr>
            </w:pPr>
          </w:p>
        </w:tc>
        <w:tc>
          <w:tcPr>
            <w:tcW w:w="1254" w:type="dxa"/>
            <w:gridSpan w:val="3"/>
          </w:tcPr>
          <w:p w:rsidR="0075169D" w:rsidRPr="0075169D" w:rsidRDefault="0075169D" w:rsidP="0075169D">
            <w:pPr>
              <w:jc w:val="center"/>
              <w:rPr>
                <w:rFonts w:eastAsia="Calibri"/>
                <w:b/>
                <w:sz w:val="22"/>
                <w:szCs w:val="22"/>
              </w:rPr>
            </w:pPr>
            <w:r w:rsidRPr="0075169D">
              <w:rPr>
                <w:rFonts w:eastAsia="Calibri"/>
                <w:b/>
                <w:sz w:val="22"/>
                <w:szCs w:val="22"/>
              </w:rPr>
              <w:t>Значение</w:t>
            </w:r>
          </w:p>
        </w:tc>
        <w:tc>
          <w:tcPr>
            <w:tcW w:w="1418" w:type="dxa"/>
            <w:gridSpan w:val="3"/>
          </w:tcPr>
          <w:p w:rsidR="0075169D" w:rsidRPr="0075169D" w:rsidRDefault="0075169D" w:rsidP="0075169D">
            <w:pPr>
              <w:jc w:val="center"/>
              <w:rPr>
                <w:rFonts w:eastAsia="Calibri"/>
                <w:b/>
                <w:sz w:val="22"/>
                <w:szCs w:val="22"/>
              </w:rPr>
            </w:pPr>
            <w:r w:rsidRPr="0075169D">
              <w:rPr>
                <w:rFonts w:eastAsia="Calibri"/>
                <w:b/>
                <w:sz w:val="22"/>
                <w:szCs w:val="22"/>
              </w:rPr>
              <w:t>Дата</w:t>
            </w:r>
          </w:p>
        </w:tc>
        <w:tc>
          <w:tcPr>
            <w:tcW w:w="709" w:type="dxa"/>
            <w:gridSpan w:val="3"/>
          </w:tcPr>
          <w:p w:rsidR="0075169D" w:rsidRPr="0075169D" w:rsidRDefault="0075169D" w:rsidP="0075169D">
            <w:pPr>
              <w:jc w:val="center"/>
              <w:rPr>
                <w:rFonts w:eastAsia="Calibri"/>
                <w:b/>
                <w:sz w:val="22"/>
                <w:szCs w:val="22"/>
              </w:rPr>
            </w:pPr>
            <w:r w:rsidRPr="0075169D">
              <w:rPr>
                <w:rFonts w:eastAsia="Calibri"/>
                <w:b/>
                <w:sz w:val="22"/>
                <w:szCs w:val="22"/>
              </w:rPr>
              <w:t>2019</w:t>
            </w:r>
          </w:p>
        </w:tc>
        <w:tc>
          <w:tcPr>
            <w:tcW w:w="708" w:type="dxa"/>
            <w:gridSpan w:val="3"/>
          </w:tcPr>
          <w:p w:rsidR="0075169D" w:rsidRPr="0075169D" w:rsidRDefault="0075169D" w:rsidP="0075169D">
            <w:pPr>
              <w:jc w:val="center"/>
              <w:rPr>
                <w:rFonts w:eastAsia="Calibri"/>
                <w:b/>
                <w:sz w:val="22"/>
                <w:szCs w:val="22"/>
              </w:rPr>
            </w:pPr>
            <w:r w:rsidRPr="0075169D">
              <w:rPr>
                <w:rFonts w:eastAsia="Calibri"/>
                <w:b/>
                <w:sz w:val="22"/>
                <w:szCs w:val="22"/>
              </w:rPr>
              <w:t>2020</w:t>
            </w:r>
          </w:p>
        </w:tc>
        <w:tc>
          <w:tcPr>
            <w:tcW w:w="709" w:type="dxa"/>
            <w:gridSpan w:val="3"/>
          </w:tcPr>
          <w:p w:rsidR="0075169D" w:rsidRPr="0075169D" w:rsidRDefault="0075169D" w:rsidP="0075169D">
            <w:pPr>
              <w:jc w:val="center"/>
              <w:rPr>
                <w:rFonts w:eastAsia="Calibri"/>
                <w:b/>
                <w:sz w:val="22"/>
                <w:szCs w:val="22"/>
              </w:rPr>
            </w:pPr>
            <w:r w:rsidRPr="0075169D">
              <w:rPr>
                <w:rFonts w:eastAsia="Calibri"/>
                <w:b/>
                <w:sz w:val="22"/>
                <w:szCs w:val="22"/>
              </w:rPr>
              <w:t>2021</w:t>
            </w:r>
          </w:p>
        </w:tc>
        <w:tc>
          <w:tcPr>
            <w:tcW w:w="709" w:type="dxa"/>
          </w:tcPr>
          <w:p w:rsidR="0075169D" w:rsidRPr="0075169D" w:rsidRDefault="0075169D" w:rsidP="0075169D">
            <w:pPr>
              <w:jc w:val="center"/>
              <w:rPr>
                <w:rFonts w:eastAsia="Calibri"/>
                <w:b/>
                <w:sz w:val="22"/>
                <w:szCs w:val="22"/>
              </w:rPr>
            </w:pPr>
            <w:r w:rsidRPr="0075169D">
              <w:rPr>
                <w:rFonts w:eastAsia="Calibri"/>
                <w:b/>
                <w:sz w:val="22"/>
                <w:szCs w:val="22"/>
              </w:rPr>
              <w:t>2022</w:t>
            </w:r>
          </w:p>
        </w:tc>
        <w:tc>
          <w:tcPr>
            <w:tcW w:w="850" w:type="dxa"/>
            <w:gridSpan w:val="4"/>
          </w:tcPr>
          <w:p w:rsidR="0075169D" w:rsidRPr="0075169D" w:rsidRDefault="0075169D" w:rsidP="0075169D">
            <w:pPr>
              <w:jc w:val="center"/>
              <w:rPr>
                <w:rFonts w:eastAsia="Calibri"/>
                <w:b/>
                <w:sz w:val="22"/>
                <w:szCs w:val="22"/>
              </w:rPr>
            </w:pPr>
            <w:r w:rsidRPr="0075169D">
              <w:rPr>
                <w:rFonts w:eastAsia="Calibri"/>
                <w:b/>
                <w:sz w:val="22"/>
                <w:szCs w:val="22"/>
              </w:rPr>
              <w:t>2023</w:t>
            </w:r>
          </w:p>
        </w:tc>
        <w:tc>
          <w:tcPr>
            <w:tcW w:w="855" w:type="dxa"/>
          </w:tcPr>
          <w:p w:rsidR="0075169D" w:rsidRPr="0075169D" w:rsidRDefault="0075169D" w:rsidP="0075169D">
            <w:pPr>
              <w:jc w:val="center"/>
              <w:rPr>
                <w:rFonts w:eastAsia="Calibri"/>
                <w:b/>
                <w:sz w:val="22"/>
                <w:szCs w:val="22"/>
              </w:rPr>
            </w:pPr>
            <w:r w:rsidRPr="0075169D">
              <w:rPr>
                <w:rFonts w:eastAsia="Calibri"/>
                <w:b/>
                <w:sz w:val="22"/>
                <w:szCs w:val="22"/>
              </w:rPr>
              <w:t>2024</w:t>
            </w:r>
          </w:p>
        </w:tc>
      </w:tr>
      <w:tr w:rsidR="0075169D" w:rsidRPr="0075169D" w:rsidTr="000E743B">
        <w:trPr>
          <w:tblHeader/>
        </w:trPr>
        <w:tc>
          <w:tcPr>
            <w:tcW w:w="693" w:type="dxa"/>
            <w:gridSpan w:val="2"/>
          </w:tcPr>
          <w:p w:rsidR="0075169D" w:rsidRPr="0075169D" w:rsidRDefault="0075169D" w:rsidP="0075169D">
            <w:pPr>
              <w:jc w:val="center"/>
              <w:rPr>
                <w:rFonts w:eastAsia="Calibri"/>
                <w:b/>
                <w:sz w:val="28"/>
                <w:szCs w:val="28"/>
              </w:rPr>
            </w:pPr>
            <w:r w:rsidRPr="0075169D">
              <w:rPr>
                <w:rFonts w:eastAsia="Calibri"/>
                <w:b/>
                <w:sz w:val="28"/>
                <w:szCs w:val="28"/>
              </w:rPr>
              <w:t>1</w:t>
            </w:r>
          </w:p>
        </w:tc>
        <w:tc>
          <w:tcPr>
            <w:tcW w:w="2013" w:type="dxa"/>
            <w:gridSpan w:val="3"/>
          </w:tcPr>
          <w:p w:rsidR="0075169D" w:rsidRPr="0075169D" w:rsidRDefault="0075169D" w:rsidP="0075169D">
            <w:pPr>
              <w:jc w:val="center"/>
              <w:rPr>
                <w:rFonts w:eastAsia="Calibri"/>
                <w:b/>
                <w:sz w:val="28"/>
                <w:szCs w:val="28"/>
              </w:rPr>
            </w:pPr>
            <w:r w:rsidRPr="0075169D">
              <w:rPr>
                <w:rFonts w:eastAsia="Calibri"/>
                <w:b/>
                <w:sz w:val="28"/>
                <w:szCs w:val="28"/>
              </w:rPr>
              <w:t>2</w:t>
            </w:r>
          </w:p>
        </w:tc>
        <w:tc>
          <w:tcPr>
            <w:tcW w:w="1254" w:type="dxa"/>
            <w:gridSpan w:val="3"/>
          </w:tcPr>
          <w:p w:rsidR="0075169D" w:rsidRPr="0075169D" w:rsidRDefault="0075169D" w:rsidP="0075169D">
            <w:pPr>
              <w:jc w:val="center"/>
              <w:rPr>
                <w:rFonts w:eastAsia="Calibri"/>
                <w:b/>
                <w:sz w:val="28"/>
                <w:szCs w:val="28"/>
              </w:rPr>
            </w:pPr>
            <w:r w:rsidRPr="0075169D">
              <w:rPr>
                <w:rFonts w:eastAsia="Calibri"/>
                <w:b/>
                <w:sz w:val="28"/>
                <w:szCs w:val="28"/>
              </w:rPr>
              <w:t>3</w:t>
            </w:r>
          </w:p>
        </w:tc>
        <w:tc>
          <w:tcPr>
            <w:tcW w:w="1418" w:type="dxa"/>
            <w:gridSpan w:val="3"/>
          </w:tcPr>
          <w:p w:rsidR="0075169D" w:rsidRPr="0075169D" w:rsidRDefault="0075169D" w:rsidP="0075169D">
            <w:pPr>
              <w:jc w:val="center"/>
              <w:rPr>
                <w:rFonts w:eastAsia="Calibri"/>
                <w:b/>
                <w:sz w:val="28"/>
                <w:szCs w:val="28"/>
              </w:rPr>
            </w:pPr>
            <w:r w:rsidRPr="0075169D">
              <w:rPr>
                <w:rFonts w:eastAsia="Calibri"/>
                <w:b/>
                <w:sz w:val="28"/>
                <w:szCs w:val="28"/>
              </w:rPr>
              <w:t>4</w:t>
            </w:r>
          </w:p>
        </w:tc>
        <w:tc>
          <w:tcPr>
            <w:tcW w:w="709" w:type="dxa"/>
            <w:gridSpan w:val="3"/>
          </w:tcPr>
          <w:p w:rsidR="0075169D" w:rsidRPr="0075169D" w:rsidRDefault="0075169D" w:rsidP="0075169D">
            <w:pPr>
              <w:jc w:val="center"/>
              <w:rPr>
                <w:rFonts w:eastAsia="Calibri"/>
                <w:b/>
                <w:sz w:val="28"/>
                <w:szCs w:val="28"/>
              </w:rPr>
            </w:pPr>
            <w:r w:rsidRPr="0075169D">
              <w:rPr>
                <w:rFonts w:eastAsia="Calibri"/>
                <w:b/>
                <w:sz w:val="28"/>
                <w:szCs w:val="28"/>
              </w:rPr>
              <w:t>5</w:t>
            </w:r>
          </w:p>
        </w:tc>
        <w:tc>
          <w:tcPr>
            <w:tcW w:w="708" w:type="dxa"/>
            <w:gridSpan w:val="3"/>
          </w:tcPr>
          <w:p w:rsidR="0075169D" w:rsidRPr="0075169D" w:rsidRDefault="0075169D" w:rsidP="0075169D">
            <w:pPr>
              <w:jc w:val="center"/>
              <w:rPr>
                <w:rFonts w:eastAsia="Calibri"/>
                <w:b/>
                <w:sz w:val="28"/>
                <w:szCs w:val="28"/>
              </w:rPr>
            </w:pPr>
            <w:r w:rsidRPr="0075169D">
              <w:rPr>
                <w:rFonts w:eastAsia="Calibri"/>
                <w:b/>
                <w:sz w:val="28"/>
                <w:szCs w:val="28"/>
              </w:rPr>
              <w:t>6</w:t>
            </w:r>
          </w:p>
        </w:tc>
        <w:tc>
          <w:tcPr>
            <w:tcW w:w="709" w:type="dxa"/>
            <w:gridSpan w:val="3"/>
          </w:tcPr>
          <w:p w:rsidR="0075169D" w:rsidRPr="0075169D" w:rsidRDefault="0075169D" w:rsidP="0075169D">
            <w:pPr>
              <w:jc w:val="center"/>
              <w:rPr>
                <w:rFonts w:eastAsia="Calibri"/>
                <w:b/>
                <w:sz w:val="28"/>
                <w:szCs w:val="28"/>
              </w:rPr>
            </w:pPr>
            <w:r w:rsidRPr="0075169D">
              <w:rPr>
                <w:rFonts w:eastAsia="Calibri"/>
                <w:b/>
                <w:sz w:val="28"/>
                <w:szCs w:val="28"/>
              </w:rPr>
              <w:t>7</w:t>
            </w:r>
          </w:p>
        </w:tc>
        <w:tc>
          <w:tcPr>
            <w:tcW w:w="709" w:type="dxa"/>
          </w:tcPr>
          <w:p w:rsidR="0075169D" w:rsidRPr="0075169D" w:rsidRDefault="0075169D" w:rsidP="0075169D">
            <w:pPr>
              <w:jc w:val="center"/>
              <w:rPr>
                <w:rFonts w:eastAsia="Calibri"/>
                <w:b/>
                <w:sz w:val="28"/>
                <w:szCs w:val="28"/>
              </w:rPr>
            </w:pPr>
            <w:r w:rsidRPr="0075169D">
              <w:rPr>
                <w:rFonts w:eastAsia="Calibri"/>
                <w:b/>
                <w:sz w:val="28"/>
                <w:szCs w:val="28"/>
              </w:rPr>
              <w:t>8</w:t>
            </w:r>
          </w:p>
        </w:tc>
        <w:tc>
          <w:tcPr>
            <w:tcW w:w="850" w:type="dxa"/>
            <w:gridSpan w:val="4"/>
          </w:tcPr>
          <w:p w:rsidR="0075169D" w:rsidRPr="0075169D" w:rsidRDefault="0075169D" w:rsidP="0075169D">
            <w:pPr>
              <w:jc w:val="center"/>
              <w:rPr>
                <w:rFonts w:eastAsia="Calibri"/>
                <w:b/>
                <w:sz w:val="28"/>
                <w:szCs w:val="28"/>
              </w:rPr>
            </w:pPr>
            <w:r w:rsidRPr="0075169D">
              <w:rPr>
                <w:rFonts w:eastAsia="Calibri"/>
                <w:b/>
                <w:sz w:val="28"/>
                <w:szCs w:val="28"/>
              </w:rPr>
              <w:t>9</w:t>
            </w:r>
          </w:p>
        </w:tc>
        <w:tc>
          <w:tcPr>
            <w:tcW w:w="855" w:type="dxa"/>
          </w:tcPr>
          <w:p w:rsidR="0075169D" w:rsidRPr="0075169D" w:rsidRDefault="0075169D" w:rsidP="0075169D">
            <w:pPr>
              <w:jc w:val="center"/>
              <w:rPr>
                <w:rFonts w:eastAsia="Calibri"/>
                <w:b/>
                <w:sz w:val="28"/>
                <w:szCs w:val="28"/>
              </w:rPr>
            </w:pPr>
            <w:r w:rsidRPr="0075169D">
              <w:rPr>
                <w:rFonts w:eastAsia="Calibri"/>
                <w:b/>
                <w:sz w:val="28"/>
                <w:szCs w:val="28"/>
              </w:rPr>
              <w:t>10</w:t>
            </w:r>
          </w:p>
        </w:tc>
      </w:tr>
      <w:tr w:rsidR="0075169D" w:rsidRPr="0075169D" w:rsidTr="000E743B">
        <w:trPr>
          <w:trHeight w:val="3540"/>
        </w:trPr>
        <w:tc>
          <w:tcPr>
            <w:tcW w:w="693" w:type="dxa"/>
            <w:gridSpan w:val="2"/>
          </w:tcPr>
          <w:p w:rsidR="0075169D" w:rsidRPr="0075169D" w:rsidRDefault="0075169D" w:rsidP="0075169D">
            <w:pPr>
              <w:jc w:val="center"/>
              <w:rPr>
                <w:rFonts w:eastAsia="Calibri"/>
                <w:sz w:val="28"/>
                <w:szCs w:val="28"/>
              </w:rPr>
            </w:pPr>
            <w:r w:rsidRPr="0075169D">
              <w:rPr>
                <w:rFonts w:eastAsia="Calibri"/>
                <w:sz w:val="28"/>
                <w:szCs w:val="28"/>
              </w:rPr>
              <w:t>1</w:t>
            </w:r>
          </w:p>
        </w:tc>
        <w:tc>
          <w:tcPr>
            <w:tcW w:w="2013" w:type="dxa"/>
            <w:gridSpan w:val="3"/>
          </w:tcPr>
          <w:p w:rsidR="0075169D" w:rsidRPr="0075169D" w:rsidRDefault="0075169D" w:rsidP="0075169D">
            <w:pPr>
              <w:jc w:val="both"/>
              <w:rPr>
                <w:rFonts w:eastAsia="Calibri"/>
                <w:sz w:val="28"/>
                <w:szCs w:val="28"/>
              </w:rPr>
            </w:pPr>
            <w:r w:rsidRPr="0075169D">
              <w:rPr>
                <w:rFonts w:eastAsia="Calibri"/>
                <w:sz w:val="22"/>
                <w:szCs w:val="22"/>
              </w:rPr>
              <w:t>Ежегодное увеличение не менее чем на 10% количества объектов имущества в перечнях государственного имущества и перечнях муниципального имущества в субъектах</w:t>
            </w:r>
            <w:r w:rsidRPr="0075169D">
              <w:rPr>
                <w:rFonts w:eastAsia="Calibri"/>
                <w:sz w:val="28"/>
                <w:szCs w:val="28"/>
              </w:rPr>
              <w:t xml:space="preserve"> </w:t>
            </w:r>
            <w:r w:rsidRPr="0075169D">
              <w:rPr>
                <w:rFonts w:eastAsia="Calibri"/>
                <w:sz w:val="22"/>
                <w:szCs w:val="22"/>
              </w:rPr>
              <w:t>Российской Федерации (единиц) к базовому показателю</w:t>
            </w:r>
          </w:p>
        </w:tc>
        <w:tc>
          <w:tcPr>
            <w:tcW w:w="1254" w:type="dxa"/>
            <w:gridSpan w:val="3"/>
          </w:tcPr>
          <w:p w:rsidR="0075169D" w:rsidRPr="0075169D" w:rsidRDefault="0075169D" w:rsidP="0075169D">
            <w:pPr>
              <w:jc w:val="center"/>
              <w:rPr>
                <w:rFonts w:eastAsia="Calibri"/>
                <w:b/>
                <w:sz w:val="28"/>
                <w:szCs w:val="28"/>
              </w:rPr>
            </w:pPr>
            <w:r w:rsidRPr="0075169D">
              <w:rPr>
                <w:rFonts w:eastAsia="Calibri"/>
                <w:b/>
                <w:sz w:val="28"/>
                <w:szCs w:val="28"/>
              </w:rPr>
              <w:t>20</w:t>
            </w:r>
          </w:p>
        </w:tc>
        <w:tc>
          <w:tcPr>
            <w:tcW w:w="1418" w:type="dxa"/>
            <w:gridSpan w:val="3"/>
          </w:tcPr>
          <w:p w:rsidR="0075169D" w:rsidRPr="0075169D" w:rsidRDefault="0075169D" w:rsidP="0075169D">
            <w:pPr>
              <w:jc w:val="center"/>
              <w:rPr>
                <w:rFonts w:eastAsia="Calibri"/>
                <w:b/>
                <w:sz w:val="28"/>
                <w:szCs w:val="28"/>
              </w:rPr>
            </w:pPr>
            <w:r w:rsidRPr="0075169D">
              <w:rPr>
                <w:rFonts w:eastAsia="Calibri"/>
                <w:b/>
                <w:sz w:val="28"/>
                <w:szCs w:val="28"/>
              </w:rPr>
              <w:t>31.12.</w:t>
            </w:r>
          </w:p>
          <w:p w:rsidR="0075169D" w:rsidRPr="0075169D" w:rsidRDefault="0075169D" w:rsidP="0075169D">
            <w:pPr>
              <w:jc w:val="center"/>
              <w:rPr>
                <w:rFonts w:eastAsia="Calibri"/>
                <w:b/>
                <w:sz w:val="28"/>
                <w:szCs w:val="28"/>
              </w:rPr>
            </w:pPr>
            <w:r w:rsidRPr="0075169D">
              <w:rPr>
                <w:rFonts w:eastAsia="Calibri"/>
                <w:b/>
                <w:sz w:val="28"/>
                <w:szCs w:val="28"/>
              </w:rPr>
              <w:t>2018</w:t>
            </w:r>
          </w:p>
        </w:tc>
        <w:tc>
          <w:tcPr>
            <w:tcW w:w="709" w:type="dxa"/>
            <w:gridSpan w:val="3"/>
          </w:tcPr>
          <w:p w:rsidR="0075169D" w:rsidRPr="0075169D" w:rsidRDefault="0075169D" w:rsidP="0075169D">
            <w:pPr>
              <w:jc w:val="center"/>
              <w:rPr>
                <w:rFonts w:eastAsia="Calibri"/>
                <w:b/>
                <w:sz w:val="28"/>
                <w:szCs w:val="28"/>
              </w:rPr>
            </w:pPr>
            <w:r w:rsidRPr="0075169D">
              <w:rPr>
                <w:rFonts w:eastAsia="Calibri"/>
                <w:b/>
                <w:sz w:val="28"/>
                <w:szCs w:val="28"/>
              </w:rPr>
              <w:t>23</w:t>
            </w:r>
          </w:p>
        </w:tc>
        <w:tc>
          <w:tcPr>
            <w:tcW w:w="708" w:type="dxa"/>
            <w:gridSpan w:val="3"/>
          </w:tcPr>
          <w:p w:rsidR="0075169D" w:rsidRPr="0075169D" w:rsidRDefault="0075169D" w:rsidP="0075169D">
            <w:pPr>
              <w:jc w:val="center"/>
              <w:rPr>
                <w:rFonts w:eastAsia="Calibri"/>
                <w:b/>
                <w:sz w:val="28"/>
                <w:szCs w:val="28"/>
              </w:rPr>
            </w:pPr>
            <w:r w:rsidRPr="0075169D">
              <w:rPr>
                <w:rFonts w:eastAsia="Calibri"/>
                <w:b/>
                <w:sz w:val="28"/>
                <w:szCs w:val="28"/>
              </w:rPr>
              <w:t>25</w:t>
            </w:r>
          </w:p>
        </w:tc>
        <w:tc>
          <w:tcPr>
            <w:tcW w:w="709" w:type="dxa"/>
            <w:gridSpan w:val="3"/>
          </w:tcPr>
          <w:p w:rsidR="0075169D" w:rsidRPr="0075169D" w:rsidRDefault="0075169D" w:rsidP="0075169D">
            <w:pPr>
              <w:jc w:val="center"/>
              <w:rPr>
                <w:rFonts w:eastAsia="Calibri"/>
                <w:b/>
                <w:sz w:val="28"/>
                <w:szCs w:val="28"/>
              </w:rPr>
            </w:pPr>
            <w:r w:rsidRPr="0075169D">
              <w:rPr>
                <w:rFonts w:eastAsia="Calibri"/>
                <w:b/>
                <w:sz w:val="28"/>
                <w:szCs w:val="28"/>
              </w:rPr>
              <w:t>27</w:t>
            </w:r>
          </w:p>
        </w:tc>
        <w:tc>
          <w:tcPr>
            <w:tcW w:w="709" w:type="dxa"/>
          </w:tcPr>
          <w:p w:rsidR="0075169D" w:rsidRPr="0075169D" w:rsidRDefault="0075169D" w:rsidP="0075169D">
            <w:pPr>
              <w:jc w:val="center"/>
              <w:rPr>
                <w:rFonts w:eastAsia="Calibri"/>
                <w:b/>
                <w:sz w:val="28"/>
                <w:szCs w:val="28"/>
              </w:rPr>
            </w:pPr>
            <w:r w:rsidRPr="0075169D">
              <w:rPr>
                <w:rFonts w:eastAsia="Calibri"/>
                <w:b/>
                <w:sz w:val="28"/>
                <w:szCs w:val="28"/>
              </w:rPr>
              <w:t>29</w:t>
            </w:r>
          </w:p>
        </w:tc>
        <w:tc>
          <w:tcPr>
            <w:tcW w:w="850" w:type="dxa"/>
            <w:gridSpan w:val="4"/>
          </w:tcPr>
          <w:p w:rsidR="0075169D" w:rsidRPr="0075169D" w:rsidRDefault="0075169D" w:rsidP="0075169D">
            <w:pPr>
              <w:jc w:val="center"/>
              <w:rPr>
                <w:rFonts w:eastAsia="Calibri"/>
                <w:b/>
                <w:sz w:val="28"/>
                <w:szCs w:val="28"/>
              </w:rPr>
            </w:pPr>
            <w:r w:rsidRPr="0075169D">
              <w:rPr>
                <w:rFonts w:eastAsia="Calibri"/>
                <w:b/>
                <w:sz w:val="28"/>
                <w:szCs w:val="28"/>
              </w:rPr>
              <w:t>32</w:t>
            </w:r>
          </w:p>
        </w:tc>
        <w:tc>
          <w:tcPr>
            <w:tcW w:w="855" w:type="dxa"/>
          </w:tcPr>
          <w:p w:rsidR="0075169D" w:rsidRPr="0075169D" w:rsidRDefault="0075169D" w:rsidP="0075169D">
            <w:pPr>
              <w:jc w:val="center"/>
              <w:rPr>
                <w:rFonts w:eastAsia="Calibri"/>
                <w:b/>
                <w:sz w:val="28"/>
                <w:szCs w:val="28"/>
              </w:rPr>
            </w:pPr>
            <w:r w:rsidRPr="0075169D">
              <w:rPr>
                <w:rFonts w:eastAsia="Calibri"/>
                <w:b/>
                <w:sz w:val="28"/>
                <w:szCs w:val="28"/>
              </w:rPr>
              <w:t>35</w:t>
            </w:r>
          </w:p>
          <w:p w:rsidR="0075169D" w:rsidRPr="0075169D" w:rsidRDefault="0075169D" w:rsidP="0075169D">
            <w:pPr>
              <w:jc w:val="center"/>
              <w:rPr>
                <w:rFonts w:eastAsia="Calibri"/>
                <w:b/>
                <w:sz w:val="28"/>
                <w:szCs w:val="28"/>
              </w:rPr>
            </w:pPr>
          </w:p>
        </w:tc>
      </w:tr>
      <w:tr w:rsidR="0075169D" w:rsidRPr="0075169D" w:rsidTr="000E743B">
        <w:tc>
          <w:tcPr>
            <w:tcW w:w="9918" w:type="dxa"/>
            <w:gridSpan w:val="26"/>
          </w:tcPr>
          <w:p w:rsidR="0075169D" w:rsidRPr="0075169D" w:rsidRDefault="0075169D" w:rsidP="0075169D">
            <w:pPr>
              <w:numPr>
                <w:ilvl w:val="1"/>
                <w:numId w:val="37"/>
              </w:numPr>
              <w:contextualSpacing/>
              <w:jc w:val="both"/>
              <w:rPr>
                <w:rFonts w:eastAsia="Calibri"/>
                <w:sz w:val="22"/>
                <w:szCs w:val="22"/>
              </w:rPr>
            </w:pPr>
            <w:r w:rsidRPr="0075169D">
              <w:rPr>
                <w:rFonts w:eastAsia="Calibri"/>
                <w:sz w:val="22"/>
                <w:szCs w:val="22"/>
              </w:rPr>
              <w:t>Объекты государственного (муниципального) имущества казны</w:t>
            </w:r>
          </w:p>
        </w:tc>
      </w:tr>
      <w:tr w:rsidR="0075169D" w:rsidRPr="0075169D" w:rsidTr="000E743B">
        <w:tc>
          <w:tcPr>
            <w:tcW w:w="668" w:type="dxa"/>
          </w:tcPr>
          <w:p w:rsidR="0075169D" w:rsidRPr="0075169D" w:rsidRDefault="0075169D" w:rsidP="0075169D">
            <w:pPr>
              <w:jc w:val="both"/>
              <w:rPr>
                <w:rFonts w:eastAsia="Calibri"/>
                <w:sz w:val="22"/>
                <w:szCs w:val="22"/>
              </w:rPr>
            </w:pPr>
            <w:r w:rsidRPr="0075169D">
              <w:rPr>
                <w:rFonts w:eastAsia="Calibri"/>
                <w:sz w:val="22"/>
                <w:szCs w:val="22"/>
              </w:rPr>
              <w:t>1.1.1</w:t>
            </w:r>
          </w:p>
        </w:tc>
        <w:tc>
          <w:tcPr>
            <w:tcW w:w="1987" w:type="dxa"/>
            <w:gridSpan w:val="3"/>
          </w:tcPr>
          <w:p w:rsidR="0075169D" w:rsidRPr="0075169D" w:rsidRDefault="0075169D" w:rsidP="0075169D">
            <w:pPr>
              <w:jc w:val="both"/>
              <w:rPr>
                <w:rFonts w:eastAsia="Calibri"/>
                <w:sz w:val="22"/>
                <w:szCs w:val="22"/>
              </w:rPr>
            </w:pPr>
            <w:r w:rsidRPr="0075169D">
              <w:rPr>
                <w:rFonts w:eastAsia="Calibri"/>
                <w:sz w:val="22"/>
                <w:szCs w:val="22"/>
              </w:rPr>
              <w:t>Объекты недвижимости</w:t>
            </w:r>
          </w:p>
        </w:tc>
        <w:tc>
          <w:tcPr>
            <w:tcW w:w="1276" w:type="dxa"/>
            <w:gridSpan w:val="3"/>
          </w:tcPr>
          <w:p w:rsidR="0075169D" w:rsidRPr="0075169D" w:rsidRDefault="0075169D" w:rsidP="0075169D">
            <w:pPr>
              <w:jc w:val="both"/>
              <w:rPr>
                <w:rFonts w:eastAsia="Calibri"/>
                <w:sz w:val="22"/>
                <w:szCs w:val="22"/>
              </w:rPr>
            </w:pPr>
            <w:r w:rsidRPr="0075169D">
              <w:rPr>
                <w:rFonts w:eastAsia="Calibri"/>
                <w:sz w:val="22"/>
                <w:szCs w:val="22"/>
              </w:rPr>
              <w:t>8</w:t>
            </w:r>
          </w:p>
        </w:tc>
        <w:tc>
          <w:tcPr>
            <w:tcW w:w="1417" w:type="dxa"/>
            <w:gridSpan w:val="3"/>
          </w:tcPr>
          <w:p w:rsidR="0075169D" w:rsidRPr="0075169D" w:rsidRDefault="0075169D" w:rsidP="0075169D">
            <w:pPr>
              <w:jc w:val="both"/>
              <w:rPr>
                <w:rFonts w:eastAsia="Calibri"/>
                <w:sz w:val="22"/>
                <w:szCs w:val="22"/>
              </w:rPr>
            </w:pPr>
            <w:r w:rsidRPr="0075169D">
              <w:rPr>
                <w:rFonts w:eastAsia="Calibri"/>
                <w:sz w:val="22"/>
                <w:szCs w:val="22"/>
              </w:rPr>
              <w:t>31.12.2018</w:t>
            </w:r>
          </w:p>
        </w:tc>
        <w:tc>
          <w:tcPr>
            <w:tcW w:w="709" w:type="dxa"/>
            <w:gridSpan w:val="3"/>
          </w:tcPr>
          <w:p w:rsidR="0075169D" w:rsidRPr="0075169D" w:rsidRDefault="0075169D" w:rsidP="0075169D">
            <w:pPr>
              <w:jc w:val="both"/>
              <w:rPr>
                <w:rFonts w:eastAsia="Calibri"/>
                <w:sz w:val="22"/>
                <w:szCs w:val="22"/>
              </w:rPr>
            </w:pPr>
            <w:r w:rsidRPr="0075169D">
              <w:rPr>
                <w:rFonts w:eastAsia="Calibri"/>
                <w:sz w:val="22"/>
                <w:szCs w:val="22"/>
              </w:rPr>
              <w:t>9</w:t>
            </w:r>
          </w:p>
        </w:tc>
        <w:tc>
          <w:tcPr>
            <w:tcW w:w="709" w:type="dxa"/>
            <w:gridSpan w:val="3"/>
          </w:tcPr>
          <w:p w:rsidR="0075169D" w:rsidRPr="0075169D" w:rsidRDefault="0075169D" w:rsidP="0075169D">
            <w:pPr>
              <w:jc w:val="both"/>
              <w:rPr>
                <w:rFonts w:eastAsia="Calibri"/>
                <w:sz w:val="22"/>
                <w:szCs w:val="22"/>
              </w:rPr>
            </w:pPr>
            <w:r w:rsidRPr="0075169D">
              <w:rPr>
                <w:rFonts w:eastAsia="Calibri"/>
                <w:sz w:val="22"/>
                <w:szCs w:val="22"/>
              </w:rPr>
              <w:t>9</w:t>
            </w:r>
          </w:p>
        </w:tc>
        <w:tc>
          <w:tcPr>
            <w:tcW w:w="708" w:type="dxa"/>
            <w:gridSpan w:val="3"/>
          </w:tcPr>
          <w:p w:rsidR="0075169D" w:rsidRPr="0075169D" w:rsidRDefault="0075169D" w:rsidP="0075169D">
            <w:pPr>
              <w:jc w:val="both"/>
              <w:rPr>
                <w:rFonts w:eastAsia="Calibri"/>
                <w:sz w:val="22"/>
                <w:szCs w:val="22"/>
              </w:rPr>
            </w:pPr>
            <w:r w:rsidRPr="0075169D">
              <w:rPr>
                <w:rFonts w:eastAsia="Calibri"/>
                <w:sz w:val="22"/>
                <w:szCs w:val="22"/>
              </w:rPr>
              <w:t>9</w:t>
            </w:r>
          </w:p>
        </w:tc>
        <w:tc>
          <w:tcPr>
            <w:tcW w:w="851" w:type="dxa"/>
            <w:gridSpan w:val="4"/>
          </w:tcPr>
          <w:p w:rsidR="0075169D" w:rsidRPr="0075169D" w:rsidRDefault="0075169D" w:rsidP="0075169D">
            <w:pPr>
              <w:jc w:val="both"/>
              <w:rPr>
                <w:rFonts w:eastAsia="Calibri"/>
                <w:sz w:val="22"/>
                <w:szCs w:val="22"/>
              </w:rPr>
            </w:pPr>
            <w:r w:rsidRPr="0075169D">
              <w:rPr>
                <w:rFonts w:eastAsia="Calibri"/>
                <w:sz w:val="22"/>
                <w:szCs w:val="22"/>
              </w:rPr>
              <w:t>9</w:t>
            </w:r>
          </w:p>
        </w:tc>
        <w:tc>
          <w:tcPr>
            <w:tcW w:w="706" w:type="dxa"/>
          </w:tcPr>
          <w:p w:rsidR="0075169D" w:rsidRPr="0075169D" w:rsidRDefault="0075169D" w:rsidP="0075169D">
            <w:pPr>
              <w:jc w:val="both"/>
              <w:rPr>
                <w:rFonts w:eastAsia="Calibri"/>
                <w:sz w:val="22"/>
                <w:szCs w:val="22"/>
              </w:rPr>
            </w:pPr>
            <w:r w:rsidRPr="0075169D">
              <w:rPr>
                <w:rFonts w:eastAsia="Calibri"/>
                <w:sz w:val="22"/>
                <w:szCs w:val="22"/>
              </w:rPr>
              <w:t>9</w:t>
            </w:r>
          </w:p>
        </w:tc>
        <w:tc>
          <w:tcPr>
            <w:tcW w:w="887" w:type="dxa"/>
            <w:gridSpan w:val="2"/>
          </w:tcPr>
          <w:p w:rsidR="0075169D" w:rsidRPr="0075169D" w:rsidRDefault="0075169D" w:rsidP="0075169D">
            <w:pPr>
              <w:jc w:val="both"/>
              <w:rPr>
                <w:rFonts w:eastAsia="Calibri"/>
                <w:sz w:val="22"/>
                <w:szCs w:val="22"/>
              </w:rPr>
            </w:pPr>
            <w:r w:rsidRPr="0075169D">
              <w:rPr>
                <w:rFonts w:eastAsia="Calibri"/>
                <w:sz w:val="22"/>
                <w:szCs w:val="22"/>
              </w:rPr>
              <w:t>9</w:t>
            </w:r>
          </w:p>
        </w:tc>
      </w:tr>
      <w:tr w:rsidR="0075169D" w:rsidRPr="0075169D" w:rsidTr="000E743B">
        <w:tc>
          <w:tcPr>
            <w:tcW w:w="668" w:type="dxa"/>
          </w:tcPr>
          <w:p w:rsidR="0075169D" w:rsidRPr="0075169D" w:rsidRDefault="0075169D" w:rsidP="0075169D">
            <w:pPr>
              <w:jc w:val="both"/>
              <w:rPr>
                <w:rFonts w:eastAsia="Calibri"/>
                <w:sz w:val="22"/>
                <w:szCs w:val="22"/>
              </w:rPr>
            </w:pPr>
            <w:r w:rsidRPr="0075169D">
              <w:rPr>
                <w:rFonts w:eastAsia="Calibri"/>
                <w:sz w:val="22"/>
                <w:szCs w:val="22"/>
              </w:rPr>
              <w:t>1.1.2</w:t>
            </w:r>
          </w:p>
        </w:tc>
        <w:tc>
          <w:tcPr>
            <w:tcW w:w="1981" w:type="dxa"/>
            <w:gridSpan w:val="2"/>
          </w:tcPr>
          <w:p w:rsidR="0075169D" w:rsidRPr="0075169D" w:rsidRDefault="0075169D" w:rsidP="0075169D">
            <w:pPr>
              <w:jc w:val="both"/>
              <w:rPr>
                <w:rFonts w:eastAsia="Calibri"/>
                <w:sz w:val="22"/>
                <w:szCs w:val="22"/>
              </w:rPr>
            </w:pPr>
            <w:r w:rsidRPr="0075169D">
              <w:rPr>
                <w:rFonts w:eastAsia="Calibri"/>
                <w:sz w:val="22"/>
                <w:szCs w:val="22"/>
              </w:rPr>
              <w:t>Объекты недвижимости с земельными участками</w:t>
            </w:r>
          </w:p>
        </w:tc>
        <w:tc>
          <w:tcPr>
            <w:tcW w:w="1276" w:type="dxa"/>
            <w:gridSpan w:val="3"/>
          </w:tcPr>
          <w:p w:rsidR="0075169D" w:rsidRPr="0075169D" w:rsidRDefault="0075169D" w:rsidP="0075169D">
            <w:pPr>
              <w:jc w:val="both"/>
              <w:rPr>
                <w:rFonts w:eastAsia="Calibri"/>
                <w:sz w:val="22"/>
                <w:szCs w:val="22"/>
              </w:rPr>
            </w:pPr>
            <w:r w:rsidRPr="0075169D">
              <w:rPr>
                <w:rFonts w:eastAsia="Calibri"/>
                <w:sz w:val="22"/>
                <w:szCs w:val="22"/>
              </w:rPr>
              <w:t>9</w:t>
            </w:r>
          </w:p>
        </w:tc>
        <w:tc>
          <w:tcPr>
            <w:tcW w:w="1417" w:type="dxa"/>
            <w:gridSpan w:val="3"/>
          </w:tcPr>
          <w:p w:rsidR="0075169D" w:rsidRPr="0075169D" w:rsidRDefault="0075169D" w:rsidP="0075169D">
            <w:pPr>
              <w:jc w:val="both"/>
              <w:rPr>
                <w:rFonts w:eastAsia="Calibri"/>
                <w:sz w:val="22"/>
                <w:szCs w:val="22"/>
              </w:rPr>
            </w:pPr>
            <w:r w:rsidRPr="0075169D">
              <w:rPr>
                <w:rFonts w:eastAsia="Calibri"/>
                <w:sz w:val="22"/>
                <w:szCs w:val="22"/>
              </w:rPr>
              <w:t>31.12.18</w:t>
            </w:r>
          </w:p>
        </w:tc>
        <w:tc>
          <w:tcPr>
            <w:tcW w:w="709" w:type="dxa"/>
            <w:gridSpan w:val="3"/>
          </w:tcPr>
          <w:p w:rsidR="0075169D" w:rsidRPr="0075169D" w:rsidRDefault="0075169D" w:rsidP="0075169D">
            <w:pPr>
              <w:jc w:val="both"/>
              <w:rPr>
                <w:rFonts w:eastAsia="Calibri"/>
                <w:sz w:val="22"/>
                <w:szCs w:val="22"/>
              </w:rPr>
            </w:pPr>
            <w:r w:rsidRPr="0075169D">
              <w:rPr>
                <w:rFonts w:eastAsia="Calibri"/>
                <w:sz w:val="22"/>
                <w:szCs w:val="22"/>
              </w:rPr>
              <w:t>9</w:t>
            </w:r>
          </w:p>
        </w:tc>
        <w:tc>
          <w:tcPr>
            <w:tcW w:w="709" w:type="dxa"/>
            <w:gridSpan w:val="3"/>
          </w:tcPr>
          <w:p w:rsidR="0075169D" w:rsidRPr="0075169D" w:rsidRDefault="0075169D" w:rsidP="0075169D">
            <w:pPr>
              <w:jc w:val="both"/>
              <w:rPr>
                <w:rFonts w:eastAsia="Calibri"/>
                <w:sz w:val="22"/>
                <w:szCs w:val="22"/>
              </w:rPr>
            </w:pPr>
            <w:r w:rsidRPr="0075169D">
              <w:rPr>
                <w:rFonts w:eastAsia="Calibri"/>
                <w:sz w:val="22"/>
                <w:szCs w:val="22"/>
              </w:rPr>
              <w:t>10</w:t>
            </w:r>
          </w:p>
        </w:tc>
        <w:tc>
          <w:tcPr>
            <w:tcW w:w="708" w:type="dxa"/>
            <w:gridSpan w:val="3"/>
          </w:tcPr>
          <w:p w:rsidR="0075169D" w:rsidRPr="0075169D" w:rsidRDefault="0075169D" w:rsidP="0075169D">
            <w:pPr>
              <w:jc w:val="both"/>
              <w:rPr>
                <w:rFonts w:eastAsia="Calibri"/>
                <w:sz w:val="22"/>
                <w:szCs w:val="22"/>
              </w:rPr>
            </w:pPr>
            <w:r w:rsidRPr="0075169D">
              <w:rPr>
                <w:rFonts w:eastAsia="Calibri"/>
                <w:sz w:val="22"/>
                <w:szCs w:val="22"/>
              </w:rPr>
              <w:t>11</w:t>
            </w:r>
          </w:p>
        </w:tc>
        <w:tc>
          <w:tcPr>
            <w:tcW w:w="851" w:type="dxa"/>
            <w:gridSpan w:val="4"/>
          </w:tcPr>
          <w:p w:rsidR="0075169D" w:rsidRPr="0075169D" w:rsidRDefault="0075169D" w:rsidP="0075169D">
            <w:pPr>
              <w:jc w:val="both"/>
              <w:rPr>
                <w:rFonts w:eastAsia="Calibri"/>
                <w:sz w:val="22"/>
                <w:szCs w:val="22"/>
              </w:rPr>
            </w:pPr>
            <w:r w:rsidRPr="0075169D">
              <w:rPr>
                <w:rFonts w:eastAsia="Calibri"/>
                <w:sz w:val="22"/>
                <w:szCs w:val="22"/>
              </w:rPr>
              <w:t>12</w:t>
            </w:r>
          </w:p>
        </w:tc>
        <w:tc>
          <w:tcPr>
            <w:tcW w:w="712" w:type="dxa"/>
            <w:gridSpan w:val="2"/>
          </w:tcPr>
          <w:p w:rsidR="0075169D" w:rsidRPr="0075169D" w:rsidRDefault="0075169D" w:rsidP="0075169D">
            <w:pPr>
              <w:jc w:val="both"/>
              <w:rPr>
                <w:rFonts w:eastAsia="Calibri"/>
                <w:sz w:val="22"/>
                <w:szCs w:val="22"/>
              </w:rPr>
            </w:pPr>
            <w:r w:rsidRPr="0075169D">
              <w:rPr>
                <w:rFonts w:eastAsia="Calibri"/>
                <w:sz w:val="22"/>
                <w:szCs w:val="22"/>
              </w:rPr>
              <w:t>13</w:t>
            </w:r>
          </w:p>
        </w:tc>
        <w:tc>
          <w:tcPr>
            <w:tcW w:w="887" w:type="dxa"/>
            <w:gridSpan w:val="2"/>
          </w:tcPr>
          <w:p w:rsidR="0075169D" w:rsidRPr="0075169D" w:rsidRDefault="0075169D" w:rsidP="0075169D">
            <w:pPr>
              <w:jc w:val="both"/>
              <w:rPr>
                <w:rFonts w:eastAsia="Calibri"/>
                <w:sz w:val="22"/>
                <w:szCs w:val="22"/>
              </w:rPr>
            </w:pPr>
            <w:r w:rsidRPr="0075169D">
              <w:rPr>
                <w:rFonts w:eastAsia="Calibri"/>
                <w:sz w:val="22"/>
                <w:szCs w:val="22"/>
              </w:rPr>
              <w:t>14</w:t>
            </w:r>
          </w:p>
        </w:tc>
      </w:tr>
      <w:tr w:rsidR="0075169D" w:rsidRPr="0075169D" w:rsidTr="000E743B">
        <w:tc>
          <w:tcPr>
            <w:tcW w:w="668" w:type="dxa"/>
          </w:tcPr>
          <w:p w:rsidR="0075169D" w:rsidRPr="0075169D" w:rsidRDefault="0075169D" w:rsidP="0075169D">
            <w:pPr>
              <w:jc w:val="both"/>
              <w:rPr>
                <w:rFonts w:eastAsia="Calibri"/>
                <w:sz w:val="22"/>
                <w:szCs w:val="22"/>
              </w:rPr>
            </w:pPr>
            <w:r w:rsidRPr="0075169D">
              <w:rPr>
                <w:rFonts w:eastAsia="Calibri"/>
                <w:sz w:val="22"/>
                <w:szCs w:val="22"/>
              </w:rPr>
              <w:t>1.1.3</w:t>
            </w:r>
          </w:p>
        </w:tc>
        <w:tc>
          <w:tcPr>
            <w:tcW w:w="1981" w:type="dxa"/>
            <w:gridSpan w:val="2"/>
          </w:tcPr>
          <w:p w:rsidR="0075169D" w:rsidRPr="0075169D" w:rsidRDefault="0075169D" w:rsidP="0075169D">
            <w:pPr>
              <w:jc w:val="both"/>
              <w:rPr>
                <w:rFonts w:eastAsia="Calibri"/>
                <w:sz w:val="22"/>
                <w:szCs w:val="22"/>
              </w:rPr>
            </w:pPr>
            <w:r w:rsidRPr="0075169D">
              <w:rPr>
                <w:rFonts w:eastAsia="Calibri"/>
                <w:sz w:val="22"/>
                <w:szCs w:val="22"/>
              </w:rPr>
              <w:t>Земельные участки любого назначения</w:t>
            </w:r>
          </w:p>
        </w:tc>
        <w:tc>
          <w:tcPr>
            <w:tcW w:w="1276" w:type="dxa"/>
            <w:gridSpan w:val="3"/>
          </w:tcPr>
          <w:p w:rsidR="0075169D" w:rsidRPr="0075169D" w:rsidRDefault="0075169D" w:rsidP="0075169D">
            <w:pPr>
              <w:jc w:val="both"/>
              <w:rPr>
                <w:rFonts w:eastAsia="Calibri"/>
                <w:sz w:val="22"/>
                <w:szCs w:val="22"/>
              </w:rPr>
            </w:pPr>
            <w:r w:rsidRPr="0075169D">
              <w:rPr>
                <w:rFonts w:eastAsia="Calibri"/>
                <w:sz w:val="22"/>
                <w:szCs w:val="22"/>
              </w:rPr>
              <w:t>3</w:t>
            </w:r>
          </w:p>
        </w:tc>
        <w:tc>
          <w:tcPr>
            <w:tcW w:w="1417" w:type="dxa"/>
            <w:gridSpan w:val="3"/>
          </w:tcPr>
          <w:p w:rsidR="0075169D" w:rsidRPr="0075169D" w:rsidRDefault="0075169D" w:rsidP="0075169D">
            <w:pPr>
              <w:jc w:val="both"/>
              <w:rPr>
                <w:rFonts w:eastAsia="Calibri"/>
                <w:sz w:val="22"/>
                <w:szCs w:val="22"/>
              </w:rPr>
            </w:pPr>
            <w:r w:rsidRPr="0075169D">
              <w:rPr>
                <w:rFonts w:eastAsia="Calibri"/>
                <w:sz w:val="22"/>
                <w:szCs w:val="22"/>
              </w:rPr>
              <w:t>31.12.18</w:t>
            </w:r>
          </w:p>
        </w:tc>
        <w:tc>
          <w:tcPr>
            <w:tcW w:w="709" w:type="dxa"/>
            <w:gridSpan w:val="3"/>
          </w:tcPr>
          <w:p w:rsidR="0075169D" w:rsidRPr="0075169D" w:rsidRDefault="0075169D" w:rsidP="0075169D">
            <w:pPr>
              <w:jc w:val="both"/>
              <w:rPr>
                <w:rFonts w:eastAsia="Calibri"/>
                <w:sz w:val="22"/>
                <w:szCs w:val="22"/>
              </w:rPr>
            </w:pPr>
            <w:r w:rsidRPr="0075169D">
              <w:rPr>
                <w:rFonts w:eastAsia="Calibri"/>
                <w:sz w:val="22"/>
                <w:szCs w:val="22"/>
              </w:rPr>
              <w:t>5</w:t>
            </w:r>
          </w:p>
        </w:tc>
        <w:tc>
          <w:tcPr>
            <w:tcW w:w="709" w:type="dxa"/>
            <w:gridSpan w:val="3"/>
          </w:tcPr>
          <w:p w:rsidR="0075169D" w:rsidRPr="0075169D" w:rsidRDefault="0075169D" w:rsidP="0075169D">
            <w:pPr>
              <w:jc w:val="both"/>
              <w:rPr>
                <w:rFonts w:eastAsia="Calibri"/>
                <w:sz w:val="22"/>
                <w:szCs w:val="22"/>
              </w:rPr>
            </w:pPr>
            <w:r w:rsidRPr="0075169D">
              <w:rPr>
                <w:rFonts w:eastAsia="Calibri"/>
                <w:sz w:val="22"/>
                <w:szCs w:val="22"/>
              </w:rPr>
              <w:t>6</w:t>
            </w:r>
          </w:p>
        </w:tc>
        <w:tc>
          <w:tcPr>
            <w:tcW w:w="708" w:type="dxa"/>
            <w:gridSpan w:val="3"/>
          </w:tcPr>
          <w:p w:rsidR="0075169D" w:rsidRPr="0075169D" w:rsidRDefault="0075169D" w:rsidP="0075169D">
            <w:pPr>
              <w:jc w:val="both"/>
              <w:rPr>
                <w:rFonts w:eastAsia="Calibri"/>
                <w:sz w:val="22"/>
                <w:szCs w:val="22"/>
              </w:rPr>
            </w:pPr>
            <w:r w:rsidRPr="0075169D">
              <w:rPr>
                <w:rFonts w:eastAsia="Calibri"/>
                <w:sz w:val="22"/>
                <w:szCs w:val="22"/>
              </w:rPr>
              <w:t>7</w:t>
            </w:r>
          </w:p>
        </w:tc>
        <w:tc>
          <w:tcPr>
            <w:tcW w:w="851" w:type="dxa"/>
            <w:gridSpan w:val="4"/>
          </w:tcPr>
          <w:p w:rsidR="0075169D" w:rsidRPr="0075169D" w:rsidRDefault="0075169D" w:rsidP="0075169D">
            <w:pPr>
              <w:jc w:val="both"/>
              <w:rPr>
                <w:rFonts w:eastAsia="Calibri"/>
                <w:sz w:val="22"/>
                <w:szCs w:val="22"/>
              </w:rPr>
            </w:pPr>
            <w:r w:rsidRPr="0075169D">
              <w:rPr>
                <w:rFonts w:eastAsia="Calibri"/>
                <w:sz w:val="22"/>
                <w:szCs w:val="22"/>
              </w:rPr>
              <w:t>8</w:t>
            </w:r>
          </w:p>
        </w:tc>
        <w:tc>
          <w:tcPr>
            <w:tcW w:w="712" w:type="dxa"/>
            <w:gridSpan w:val="2"/>
          </w:tcPr>
          <w:p w:rsidR="0075169D" w:rsidRPr="0075169D" w:rsidRDefault="0075169D" w:rsidP="0075169D">
            <w:pPr>
              <w:jc w:val="both"/>
              <w:rPr>
                <w:rFonts w:eastAsia="Calibri"/>
                <w:sz w:val="22"/>
                <w:szCs w:val="22"/>
              </w:rPr>
            </w:pPr>
            <w:r w:rsidRPr="0075169D">
              <w:rPr>
                <w:rFonts w:eastAsia="Calibri"/>
                <w:sz w:val="22"/>
                <w:szCs w:val="22"/>
              </w:rPr>
              <w:t>10</w:t>
            </w:r>
          </w:p>
        </w:tc>
        <w:tc>
          <w:tcPr>
            <w:tcW w:w="887" w:type="dxa"/>
            <w:gridSpan w:val="2"/>
          </w:tcPr>
          <w:p w:rsidR="0075169D" w:rsidRPr="0075169D" w:rsidRDefault="0075169D" w:rsidP="0075169D">
            <w:pPr>
              <w:jc w:val="both"/>
              <w:rPr>
                <w:rFonts w:eastAsia="Calibri"/>
                <w:sz w:val="22"/>
                <w:szCs w:val="22"/>
              </w:rPr>
            </w:pPr>
            <w:r w:rsidRPr="0075169D">
              <w:rPr>
                <w:rFonts w:eastAsia="Calibri"/>
                <w:sz w:val="22"/>
                <w:szCs w:val="22"/>
              </w:rPr>
              <w:t>12</w:t>
            </w:r>
          </w:p>
        </w:tc>
      </w:tr>
    </w:tbl>
    <w:p w:rsidR="0075169D" w:rsidRPr="0075169D" w:rsidRDefault="0075169D" w:rsidP="0075169D">
      <w:pPr>
        <w:spacing w:line="276" w:lineRule="auto"/>
        <w:jc w:val="both"/>
        <w:rPr>
          <w:rFonts w:eastAsia="Calibri"/>
          <w:sz w:val="28"/>
          <w:szCs w:val="28"/>
          <w:lang w:eastAsia="en-US"/>
        </w:rPr>
      </w:pPr>
    </w:p>
    <w:p w:rsidR="009059F4" w:rsidRPr="00DD0EBD" w:rsidRDefault="009059F4" w:rsidP="008B067E">
      <w:pPr>
        <w:pStyle w:val="a6"/>
        <w:spacing w:after="0"/>
        <w:ind w:firstLine="709"/>
        <w:contextualSpacing/>
        <w:jc w:val="both"/>
      </w:pPr>
    </w:p>
    <w:p w:rsidR="004710C4" w:rsidRPr="00DD0EBD" w:rsidRDefault="004710C4" w:rsidP="008B067E">
      <w:pPr>
        <w:pStyle w:val="a6"/>
        <w:spacing w:after="0"/>
        <w:ind w:firstLine="709"/>
        <w:jc w:val="both"/>
        <w:rPr>
          <w:rStyle w:val="12"/>
          <w:b w:val="0"/>
          <w:bCs w:val="0"/>
          <w:sz w:val="28"/>
          <w:szCs w:val="28"/>
        </w:rPr>
      </w:pPr>
    </w:p>
    <w:p w:rsidR="0018481F" w:rsidRPr="00DD0EBD" w:rsidRDefault="00C95B7B" w:rsidP="00C95B7B">
      <w:pPr>
        <w:pStyle w:val="a6"/>
        <w:numPr>
          <w:ilvl w:val="0"/>
          <w:numId w:val="23"/>
        </w:numPr>
        <w:spacing w:after="0"/>
        <w:jc w:val="center"/>
        <w:rPr>
          <w:rStyle w:val="12"/>
          <w:bCs w:val="0"/>
          <w:sz w:val="28"/>
          <w:szCs w:val="28"/>
          <w:u w:val="single"/>
        </w:rPr>
      </w:pPr>
      <w:r w:rsidRPr="00DD0EBD">
        <w:rPr>
          <w:rStyle w:val="12"/>
          <w:bCs w:val="0"/>
          <w:sz w:val="28"/>
          <w:szCs w:val="28"/>
          <w:u w:val="single"/>
        </w:rPr>
        <w:t>ОЦЕНКА ИНВЕСТИЦИОННОЙ ПРИВЛЕКАТЕЛЬНОСТИ ТЕРРИТОРИИ</w:t>
      </w:r>
      <w:r w:rsidR="0018481F" w:rsidRPr="00DD0EBD">
        <w:rPr>
          <w:rStyle w:val="12"/>
          <w:bCs w:val="0"/>
          <w:sz w:val="28"/>
          <w:szCs w:val="28"/>
          <w:u w:val="single"/>
        </w:rPr>
        <w:t>,</w:t>
      </w:r>
      <w:r w:rsidRPr="00DD0EBD">
        <w:rPr>
          <w:rStyle w:val="12"/>
          <w:bCs w:val="0"/>
          <w:sz w:val="28"/>
          <w:szCs w:val="28"/>
          <w:u w:val="single"/>
        </w:rPr>
        <w:t xml:space="preserve"> НАПРАВЛЕНИЯ РАЗВИТИЯ </w:t>
      </w:r>
      <w:r w:rsidRPr="00DD0EBD">
        <w:rPr>
          <w:rStyle w:val="12"/>
          <w:bCs w:val="0"/>
          <w:sz w:val="28"/>
          <w:szCs w:val="28"/>
          <w:u w:val="single"/>
        </w:rPr>
        <w:lastRenderedPageBreak/>
        <w:t>ПРЕДПРИНИМАТЕЛЬСТВА И ПЕРЕЧЕНЬ КОНКРЕТНЫХ МЕРОПРИЯТИЙ</w:t>
      </w:r>
    </w:p>
    <w:p w:rsidR="007464F6" w:rsidRPr="00DD0EBD" w:rsidRDefault="007464F6" w:rsidP="00A82FAD">
      <w:pPr>
        <w:ind w:firstLine="709"/>
        <w:jc w:val="both"/>
        <w:rPr>
          <w:sz w:val="28"/>
          <w:szCs w:val="28"/>
        </w:rPr>
      </w:pPr>
    </w:p>
    <w:p w:rsidR="006A51C8" w:rsidRPr="00DD0EBD" w:rsidRDefault="006A51C8" w:rsidP="006A51C8">
      <w:pPr>
        <w:pStyle w:val="a6"/>
        <w:spacing w:after="0"/>
        <w:ind w:firstLine="709"/>
        <w:jc w:val="both"/>
        <w:rPr>
          <w:sz w:val="28"/>
          <w:szCs w:val="28"/>
        </w:rPr>
      </w:pPr>
      <w:r w:rsidRPr="00DD0EBD">
        <w:rPr>
          <w:sz w:val="28"/>
          <w:szCs w:val="28"/>
        </w:rPr>
        <w:t xml:space="preserve">В настоящий </w:t>
      </w:r>
      <w:r w:rsidRPr="00DD0EBD">
        <w:rPr>
          <w:spacing w:val="3"/>
          <w:sz w:val="28"/>
          <w:szCs w:val="28"/>
        </w:rPr>
        <w:t xml:space="preserve">момент </w:t>
      </w:r>
      <w:r w:rsidRPr="00DD0EBD">
        <w:rPr>
          <w:spacing w:val="4"/>
          <w:sz w:val="28"/>
          <w:szCs w:val="28"/>
        </w:rPr>
        <w:t xml:space="preserve">тема </w:t>
      </w:r>
      <w:r w:rsidRPr="00DD0EBD">
        <w:rPr>
          <w:spacing w:val="2"/>
          <w:sz w:val="28"/>
          <w:szCs w:val="28"/>
        </w:rPr>
        <w:t xml:space="preserve">привлечения </w:t>
      </w:r>
      <w:r w:rsidRPr="00DD0EBD">
        <w:rPr>
          <w:spacing w:val="3"/>
          <w:sz w:val="28"/>
          <w:szCs w:val="28"/>
        </w:rPr>
        <w:t xml:space="preserve">инвестиций превращается </w:t>
      </w:r>
      <w:r w:rsidRPr="00DD0EBD">
        <w:rPr>
          <w:sz w:val="28"/>
          <w:szCs w:val="28"/>
        </w:rPr>
        <w:t xml:space="preserve">в одну </w:t>
      </w:r>
      <w:r w:rsidRPr="00DD0EBD">
        <w:rPr>
          <w:spacing w:val="-4"/>
          <w:sz w:val="28"/>
          <w:szCs w:val="28"/>
        </w:rPr>
        <w:t xml:space="preserve">из </w:t>
      </w:r>
      <w:r w:rsidRPr="00DD0EBD">
        <w:rPr>
          <w:sz w:val="28"/>
          <w:szCs w:val="28"/>
        </w:rPr>
        <w:t xml:space="preserve">наиболее </w:t>
      </w:r>
      <w:r w:rsidRPr="00DD0EBD">
        <w:rPr>
          <w:spacing w:val="3"/>
          <w:sz w:val="28"/>
          <w:szCs w:val="28"/>
        </w:rPr>
        <w:t xml:space="preserve">обсуждаемых </w:t>
      </w:r>
      <w:r w:rsidRPr="00DD0EBD">
        <w:rPr>
          <w:sz w:val="28"/>
          <w:szCs w:val="28"/>
        </w:rPr>
        <w:t xml:space="preserve">как на федеральном, </w:t>
      </w:r>
      <w:r w:rsidRPr="00DD0EBD">
        <w:rPr>
          <w:spacing w:val="2"/>
          <w:sz w:val="28"/>
          <w:szCs w:val="28"/>
        </w:rPr>
        <w:t xml:space="preserve">так </w:t>
      </w:r>
      <w:r w:rsidRPr="00DD0EBD">
        <w:rPr>
          <w:sz w:val="28"/>
          <w:szCs w:val="28"/>
        </w:rPr>
        <w:t xml:space="preserve">и на </w:t>
      </w:r>
      <w:r w:rsidRPr="00DD0EBD">
        <w:rPr>
          <w:spacing w:val="3"/>
          <w:sz w:val="28"/>
          <w:szCs w:val="28"/>
        </w:rPr>
        <w:t xml:space="preserve">региональном </w:t>
      </w:r>
      <w:r w:rsidRPr="00DD0EBD">
        <w:rPr>
          <w:spacing w:val="2"/>
          <w:sz w:val="28"/>
          <w:szCs w:val="28"/>
        </w:rPr>
        <w:t xml:space="preserve">уровнях. При </w:t>
      </w:r>
      <w:r w:rsidRPr="00DD0EBD">
        <w:rPr>
          <w:sz w:val="28"/>
          <w:szCs w:val="28"/>
        </w:rPr>
        <w:t xml:space="preserve">этом </w:t>
      </w:r>
      <w:r w:rsidRPr="00DD0EBD">
        <w:rPr>
          <w:spacing w:val="3"/>
          <w:sz w:val="28"/>
          <w:szCs w:val="28"/>
        </w:rPr>
        <w:t xml:space="preserve">необходимо </w:t>
      </w:r>
      <w:r w:rsidRPr="00DD0EBD">
        <w:rPr>
          <w:sz w:val="28"/>
          <w:szCs w:val="28"/>
        </w:rPr>
        <w:t xml:space="preserve">помнить, что </w:t>
      </w:r>
      <w:r w:rsidRPr="00DD0EBD">
        <w:rPr>
          <w:spacing w:val="2"/>
          <w:sz w:val="28"/>
          <w:szCs w:val="28"/>
        </w:rPr>
        <w:t xml:space="preserve">когда </w:t>
      </w:r>
      <w:r w:rsidRPr="00DD0EBD">
        <w:rPr>
          <w:spacing w:val="4"/>
          <w:sz w:val="28"/>
          <w:szCs w:val="28"/>
        </w:rPr>
        <w:t xml:space="preserve">поднимается </w:t>
      </w:r>
      <w:r w:rsidRPr="00DD0EBD">
        <w:rPr>
          <w:sz w:val="28"/>
          <w:szCs w:val="28"/>
        </w:rPr>
        <w:t xml:space="preserve">вопрос </w:t>
      </w:r>
      <w:r w:rsidRPr="00DD0EBD">
        <w:rPr>
          <w:spacing w:val="-3"/>
          <w:sz w:val="28"/>
          <w:szCs w:val="28"/>
        </w:rPr>
        <w:t xml:space="preserve">об </w:t>
      </w:r>
      <w:r w:rsidRPr="00DD0EBD">
        <w:rPr>
          <w:spacing w:val="4"/>
          <w:sz w:val="28"/>
          <w:szCs w:val="28"/>
        </w:rPr>
        <w:t xml:space="preserve">увеличении </w:t>
      </w:r>
      <w:r w:rsidRPr="00DD0EBD">
        <w:rPr>
          <w:spacing w:val="2"/>
          <w:sz w:val="28"/>
          <w:szCs w:val="28"/>
        </w:rPr>
        <w:t xml:space="preserve">объемов </w:t>
      </w:r>
      <w:r w:rsidRPr="00DD0EBD">
        <w:rPr>
          <w:spacing w:val="3"/>
          <w:sz w:val="28"/>
          <w:szCs w:val="28"/>
        </w:rPr>
        <w:t xml:space="preserve">инвестиций </w:t>
      </w:r>
      <w:r w:rsidRPr="00DD0EBD">
        <w:rPr>
          <w:sz w:val="28"/>
          <w:szCs w:val="28"/>
        </w:rPr>
        <w:t xml:space="preserve">в </w:t>
      </w:r>
      <w:r w:rsidRPr="00DD0EBD">
        <w:rPr>
          <w:spacing w:val="3"/>
          <w:sz w:val="28"/>
          <w:szCs w:val="28"/>
        </w:rPr>
        <w:t xml:space="preserve">экономику какого-либо </w:t>
      </w:r>
      <w:r w:rsidRPr="00DD0EBD">
        <w:rPr>
          <w:spacing w:val="2"/>
          <w:sz w:val="28"/>
          <w:szCs w:val="28"/>
        </w:rPr>
        <w:t xml:space="preserve">региона, </w:t>
      </w:r>
      <w:r w:rsidRPr="00DD0EBD">
        <w:rPr>
          <w:sz w:val="28"/>
          <w:szCs w:val="28"/>
        </w:rPr>
        <w:t xml:space="preserve">речь </w:t>
      </w:r>
      <w:r w:rsidRPr="00DD0EBD">
        <w:rPr>
          <w:spacing w:val="3"/>
          <w:sz w:val="28"/>
          <w:szCs w:val="28"/>
        </w:rPr>
        <w:t xml:space="preserve">идет </w:t>
      </w:r>
      <w:r w:rsidRPr="00DD0EBD">
        <w:rPr>
          <w:sz w:val="28"/>
          <w:szCs w:val="28"/>
        </w:rPr>
        <w:t xml:space="preserve">о </w:t>
      </w:r>
      <w:r w:rsidRPr="00DD0EBD">
        <w:rPr>
          <w:spacing w:val="2"/>
          <w:sz w:val="28"/>
          <w:szCs w:val="28"/>
        </w:rPr>
        <w:t xml:space="preserve">привлечении </w:t>
      </w:r>
      <w:r w:rsidRPr="00DD0EBD">
        <w:rPr>
          <w:spacing w:val="3"/>
          <w:sz w:val="28"/>
          <w:szCs w:val="28"/>
        </w:rPr>
        <w:t xml:space="preserve">инвесторов </w:t>
      </w:r>
      <w:r w:rsidRPr="00DD0EBD">
        <w:rPr>
          <w:sz w:val="28"/>
          <w:szCs w:val="28"/>
        </w:rPr>
        <w:t xml:space="preserve">на </w:t>
      </w:r>
      <w:r w:rsidRPr="00DD0EBD">
        <w:rPr>
          <w:spacing w:val="3"/>
          <w:sz w:val="28"/>
          <w:szCs w:val="28"/>
        </w:rPr>
        <w:t xml:space="preserve">территорию </w:t>
      </w:r>
      <w:r w:rsidRPr="00DD0EBD">
        <w:rPr>
          <w:spacing w:val="2"/>
          <w:sz w:val="28"/>
          <w:szCs w:val="28"/>
        </w:rPr>
        <w:t xml:space="preserve">конкретного </w:t>
      </w:r>
      <w:r w:rsidRPr="00DD0EBD">
        <w:rPr>
          <w:spacing w:val="4"/>
          <w:sz w:val="28"/>
          <w:szCs w:val="28"/>
        </w:rPr>
        <w:t>муниципального</w:t>
      </w:r>
      <w:r w:rsidR="001F4A53" w:rsidRPr="00DD0EBD">
        <w:rPr>
          <w:spacing w:val="4"/>
          <w:sz w:val="28"/>
          <w:szCs w:val="28"/>
        </w:rPr>
        <w:t xml:space="preserve"> </w:t>
      </w:r>
      <w:r w:rsidRPr="00DD0EBD">
        <w:rPr>
          <w:sz w:val="28"/>
          <w:szCs w:val="28"/>
        </w:rPr>
        <w:t>образования.</w:t>
      </w:r>
    </w:p>
    <w:p w:rsidR="00A82FAD" w:rsidRPr="00DD0EBD" w:rsidRDefault="00A82FAD" w:rsidP="006A51C8">
      <w:pPr>
        <w:ind w:firstLine="709"/>
        <w:jc w:val="both"/>
        <w:rPr>
          <w:sz w:val="28"/>
          <w:szCs w:val="28"/>
        </w:rPr>
      </w:pPr>
      <w:r w:rsidRPr="00DD0EBD">
        <w:rPr>
          <w:sz w:val="28"/>
          <w:szCs w:val="28"/>
        </w:rPr>
        <w:t xml:space="preserve">Главными условиями инвестиционной привлекательности района является создание благоприятного инвестиционного климата. </w:t>
      </w:r>
    </w:p>
    <w:p w:rsidR="00A82FAD" w:rsidRPr="004201A5" w:rsidRDefault="00A82FAD" w:rsidP="006A51C8">
      <w:pPr>
        <w:ind w:firstLine="709"/>
        <w:jc w:val="both"/>
        <w:rPr>
          <w:sz w:val="28"/>
          <w:szCs w:val="28"/>
        </w:rPr>
      </w:pPr>
      <w:r w:rsidRPr="00DD0EBD">
        <w:rPr>
          <w:sz w:val="28"/>
          <w:szCs w:val="28"/>
        </w:rPr>
        <w:t xml:space="preserve">С целью привлечения инвестиций руководством района на постоянной основе </w:t>
      </w:r>
      <w:r w:rsidRPr="004201A5">
        <w:rPr>
          <w:sz w:val="28"/>
          <w:szCs w:val="28"/>
        </w:rPr>
        <w:t xml:space="preserve">организуются встречи с потенциальными российскими и зарубежными инвесторами. </w:t>
      </w:r>
    </w:p>
    <w:p w:rsidR="00A82FAD" w:rsidRPr="004201A5" w:rsidRDefault="00A82FAD" w:rsidP="007464F6">
      <w:pPr>
        <w:ind w:firstLine="709"/>
        <w:contextualSpacing/>
        <w:jc w:val="both"/>
        <w:rPr>
          <w:sz w:val="28"/>
          <w:szCs w:val="28"/>
        </w:rPr>
      </w:pPr>
      <w:r w:rsidRPr="004201A5">
        <w:rPr>
          <w:sz w:val="28"/>
          <w:szCs w:val="28"/>
        </w:rPr>
        <w:t xml:space="preserve">В рамках совершенствования системы государственной поддержки и преодоления административных барьеров при взаимодействии с инвесторами было принято Постановление Главы </w:t>
      </w:r>
      <w:proofErr w:type="spellStart"/>
      <w:r w:rsidRPr="004201A5">
        <w:rPr>
          <w:sz w:val="28"/>
          <w:szCs w:val="28"/>
        </w:rPr>
        <w:t>Нурлатского</w:t>
      </w:r>
      <w:proofErr w:type="spellEnd"/>
      <w:r w:rsidRPr="004201A5">
        <w:rPr>
          <w:sz w:val="28"/>
          <w:szCs w:val="28"/>
        </w:rPr>
        <w:t xml:space="preserve"> района и города Нурлат от 17 апреля 2014 года №36/1 «Об образовании Общественного совета при Главе </w:t>
      </w:r>
      <w:proofErr w:type="spellStart"/>
      <w:r w:rsidRPr="004201A5">
        <w:rPr>
          <w:sz w:val="28"/>
        </w:rPr>
        <w:t>Нурлатского</w:t>
      </w:r>
      <w:proofErr w:type="spellEnd"/>
      <w:r w:rsidRPr="004201A5">
        <w:rPr>
          <w:sz w:val="28"/>
        </w:rPr>
        <w:t xml:space="preserve"> муниципального района</w:t>
      </w:r>
      <w:r w:rsidRPr="004201A5">
        <w:rPr>
          <w:sz w:val="28"/>
          <w:szCs w:val="28"/>
        </w:rPr>
        <w:t xml:space="preserve"> по улучшению инвестиционного климата».</w:t>
      </w:r>
    </w:p>
    <w:p w:rsidR="00A82FAD" w:rsidRPr="004201A5" w:rsidRDefault="00A82FAD" w:rsidP="007464F6">
      <w:pPr>
        <w:widowControl w:val="0"/>
        <w:overflowPunct w:val="0"/>
        <w:autoSpaceDE w:val="0"/>
        <w:autoSpaceDN w:val="0"/>
        <w:adjustRightInd w:val="0"/>
        <w:ind w:firstLine="709"/>
        <w:jc w:val="both"/>
        <w:textAlignment w:val="baseline"/>
        <w:rPr>
          <w:sz w:val="28"/>
          <w:szCs w:val="28"/>
        </w:rPr>
      </w:pPr>
      <w:r w:rsidRPr="004201A5">
        <w:rPr>
          <w:sz w:val="28"/>
          <w:szCs w:val="28"/>
        </w:rPr>
        <w:t>Основными задачами Совета являются:</w:t>
      </w:r>
    </w:p>
    <w:p w:rsidR="00A82FAD" w:rsidRPr="004201A5" w:rsidRDefault="007464F6" w:rsidP="007464F6">
      <w:pPr>
        <w:ind w:firstLine="709"/>
        <w:contextualSpacing/>
        <w:jc w:val="both"/>
        <w:rPr>
          <w:sz w:val="28"/>
          <w:szCs w:val="28"/>
          <w:lang w:eastAsia="en-US"/>
        </w:rPr>
      </w:pPr>
      <w:r w:rsidRPr="004201A5">
        <w:rPr>
          <w:sz w:val="28"/>
          <w:szCs w:val="28"/>
          <w:lang w:eastAsia="en-US"/>
        </w:rPr>
        <w:t xml:space="preserve">- </w:t>
      </w:r>
      <w:r w:rsidR="00A82FAD" w:rsidRPr="004201A5">
        <w:rPr>
          <w:sz w:val="28"/>
          <w:szCs w:val="28"/>
          <w:lang w:eastAsia="en-US"/>
        </w:rPr>
        <w:t xml:space="preserve">разработка рекомендаций по муниципальной поддержке инвестиционных проектов и процессов, стимулированию инвестиционной активности на территории </w:t>
      </w:r>
      <w:proofErr w:type="spellStart"/>
      <w:r w:rsidR="00A82FAD" w:rsidRPr="004201A5">
        <w:rPr>
          <w:sz w:val="28"/>
          <w:szCs w:val="28"/>
          <w:lang w:eastAsia="en-US"/>
        </w:rPr>
        <w:t>Нурлатского</w:t>
      </w:r>
      <w:proofErr w:type="spellEnd"/>
      <w:r w:rsidR="00A82FAD" w:rsidRPr="004201A5">
        <w:rPr>
          <w:sz w:val="28"/>
          <w:szCs w:val="28"/>
          <w:lang w:eastAsia="en-US"/>
        </w:rPr>
        <w:t xml:space="preserve"> муниципального образования Республики Татарстан;</w:t>
      </w:r>
    </w:p>
    <w:p w:rsidR="00A82FAD" w:rsidRPr="004201A5" w:rsidRDefault="007464F6" w:rsidP="007464F6">
      <w:pPr>
        <w:ind w:firstLine="709"/>
        <w:contextualSpacing/>
        <w:jc w:val="both"/>
        <w:rPr>
          <w:sz w:val="28"/>
          <w:szCs w:val="28"/>
          <w:lang w:eastAsia="en-US"/>
        </w:rPr>
      </w:pPr>
      <w:r w:rsidRPr="004201A5">
        <w:rPr>
          <w:sz w:val="28"/>
          <w:szCs w:val="28"/>
          <w:lang w:eastAsia="en-US"/>
        </w:rPr>
        <w:t xml:space="preserve">- </w:t>
      </w:r>
      <w:r w:rsidR="00A82FAD" w:rsidRPr="004201A5">
        <w:rPr>
          <w:sz w:val="28"/>
          <w:szCs w:val="28"/>
          <w:lang w:eastAsia="en-US"/>
        </w:rPr>
        <w:t>разработка рекомендаций по организации взаимодействия органов местного самоуправления и участников инвестиционного процесса, в том числе рекомендаций по сокращению административных барьеров, препятствующих осуществлению такого взаимодействия;</w:t>
      </w:r>
    </w:p>
    <w:p w:rsidR="00A82FAD" w:rsidRPr="004201A5" w:rsidRDefault="007464F6" w:rsidP="007464F6">
      <w:pPr>
        <w:ind w:firstLine="709"/>
        <w:contextualSpacing/>
        <w:jc w:val="both"/>
        <w:rPr>
          <w:sz w:val="28"/>
          <w:szCs w:val="28"/>
          <w:lang w:eastAsia="en-US"/>
        </w:rPr>
      </w:pPr>
      <w:r w:rsidRPr="004201A5">
        <w:rPr>
          <w:sz w:val="28"/>
          <w:szCs w:val="28"/>
          <w:lang w:eastAsia="en-US"/>
        </w:rPr>
        <w:t xml:space="preserve">- </w:t>
      </w:r>
      <w:r w:rsidR="00A82FAD" w:rsidRPr="004201A5">
        <w:rPr>
          <w:sz w:val="28"/>
          <w:szCs w:val="28"/>
          <w:lang w:eastAsia="en-US"/>
        </w:rPr>
        <w:t xml:space="preserve">создание условий для рационального размещения производительных сил на территории </w:t>
      </w:r>
      <w:proofErr w:type="spellStart"/>
      <w:r w:rsidR="00A82FAD" w:rsidRPr="004201A5">
        <w:rPr>
          <w:sz w:val="28"/>
          <w:szCs w:val="28"/>
          <w:lang w:eastAsia="en-US"/>
        </w:rPr>
        <w:t>Нурлатского</w:t>
      </w:r>
      <w:proofErr w:type="spellEnd"/>
      <w:r w:rsidR="00A82FAD" w:rsidRPr="004201A5">
        <w:rPr>
          <w:sz w:val="28"/>
          <w:szCs w:val="28"/>
          <w:lang w:eastAsia="en-US"/>
        </w:rPr>
        <w:t xml:space="preserve"> муниципального образования Республики Татарстан;</w:t>
      </w:r>
    </w:p>
    <w:p w:rsidR="00A82FAD" w:rsidRPr="004201A5" w:rsidRDefault="007464F6" w:rsidP="007464F6">
      <w:pPr>
        <w:tabs>
          <w:tab w:val="left" w:pos="851"/>
          <w:tab w:val="left" w:pos="993"/>
        </w:tabs>
        <w:ind w:firstLine="709"/>
        <w:contextualSpacing/>
        <w:jc w:val="both"/>
        <w:rPr>
          <w:sz w:val="28"/>
          <w:szCs w:val="28"/>
          <w:lang w:eastAsia="en-US"/>
        </w:rPr>
      </w:pPr>
      <w:r w:rsidRPr="004201A5">
        <w:rPr>
          <w:sz w:val="28"/>
          <w:szCs w:val="28"/>
          <w:lang w:eastAsia="en-US"/>
        </w:rPr>
        <w:t xml:space="preserve">- </w:t>
      </w:r>
      <w:r w:rsidR="00A82FAD" w:rsidRPr="004201A5">
        <w:rPr>
          <w:sz w:val="28"/>
          <w:szCs w:val="28"/>
          <w:lang w:eastAsia="en-US"/>
        </w:rPr>
        <w:t xml:space="preserve">разработка предложений по приоритетным направлениям развития </w:t>
      </w:r>
      <w:proofErr w:type="spellStart"/>
      <w:r w:rsidR="00A82FAD" w:rsidRPr="004201A5">
        <w:rPr>
          <w:sz w:val="28"/>
          <w:szCs w:val="28"/>
          <w:lang w:eastAsia="en-US"/>
        </w:rPr>
        <w:t>Нурлатского</w:t>
      </w:r>
      <w:proofErr w:type="spellEnd"/>
      <w:r w:rsidR="00A82FAD" w:rsidRPr="004201A5">
        <w:rPr>
          <w:sz w:val="28"/>
          <w:szCs w:val="28"/>
          <w:lang w:eastAsia="en-US"/>
        </w:rPr>
        <w:t xml:space="preserve"> муниципального образования Республики Татарстан;</w:t>
      </w:r>
    </w:p>
    <w:p w:rsidR="00A82FAD" w:rsidRPr="004201A5" w:rsidRDefault="007464F6" w:rsidP="007464F6">
      <w:pPr>
        <w:ind w:firstLine="709"/>
        <w:contextualSpacing/>
        <w:jc w:val="both"/>
        <w:rPr>
          <w:sz w:val="28"/>
          <w:szCs w:val="28"/>
          <w:lang w:eastAsia="en-US"/>
        </w:rPr>
      </w:pPr>
      <w:r w:rsidRPr="004201A5">
        <w:rPr>
          <w:sz w:val="28"/>
          <w:szCs w:val="28"/>
          <w:lang w:eastAsia="en-US"/>
        </w:rPr>
        <w:t xml:space="preserve">- </w:t>
      </w:r>
      <w:r w:rsidR="00A82FAD" w:rsidRPr="004201A5">
        <w:rPr>
          <w:sz w:val="28"/>
          <w:szCs w:val="28"/>
          <w:lang w:eastAsia="en-US"/>
        </w:rPr>
        <w:t xml:space="preserve">рассмотрение проекта стратегического документа об инвестиционной деятельности на территории </w:t>
      </w:r>
      <w:proofErr w:type="spellStart"/>
      <w:r w:rsidR="00A82FAD" w:rsidRPr="004201A5">
        <w:rPr>
          <w:sz w:val="28"/>
          <w:szCs w:val="28"/>
          <w:lang w:eastAsia="en-US"/>
        </w:rPr>
        <w:t>Нурлатского</w:t>
      </w:r>
      <w:proofErr w:type="spellEnd"/>
      <w:r w:rsidR="00A82FAD" w:rsidRPr="004201A5">
        <w:rPr>
          <w:sz w:val="28"/>
          <w:szCs w:val="28"/>
          <w:lang w:eastAsia="en-US"/>
        </w:rPr>
        <w:t xml:space="preserve"> муниципального образования Республики Татарстан, анализ хода и результатов реализации данно</w:t>
      </w:r>
      <w:r w:rsidRPr="004201A5">
        <w:rPr>
          <w:sz w:val="28"/>
          <w:szCs w:val="28"/>
          <w:lang w:eastAsia="en-US"/>
        </w:rPr>
        <w:t>го документа, подготовка предло</w:t>
      </w:r>
      <w:r w:rsidR="00A82FAD" w:rsidRPr="004201A5">
        <w:rPr>
          <w:sz w:val="28"/>
          <w:szCs w:val="28"/>
          <w:lang w:eastAsia="en-US"/>
        </w:rPr>
        <w:t>жений по его корректировке;</w:t>
      </w:r>
    </w:p>
    <w:p w:rsidR="00A82FAD" w:rsidRPr="004201A5" w:rsidRDefault="007464F6" w:rsidP="007464F6">
      <w:pPr>
        <w:ind w:firstLine="709"/>
        <w:contextualSpacing/>
        <w:jc w:val="both"/>
        <w:rPr>
          <w:sz w:val="28"/>
          <w:szCs w:val="28"/>
          <w:lang w:eastAsia="en-US"/>
        </w:rPr>
      </w:pPr>
      <w:r w:rsidRPr="004201A5">
        <w:rPr>
          <w:sz w:val="28"/>
          <w:szCs w:val="28"/>
          <w:lang w:eastAsia="en-US"/>
        </w:rPr>
        <w:t xml:space="preserve">- </w:t>
      </w:r>
      <w:r w:rsidR="00A82FAD" w:rsidRPr="004201A5">
        <w:rPr>
          <w:sz w:val="28"/>
          <w:szCs w:val="28"/>
          <w:lang w:eastAsia="en-US"/>
        </w:rPr>
        <w:t>рассмотрение результатов реализации инвестиционных проектов, включая несостоявшиеся и неуспешные, анализ причин неудач в реализации.</w:t>
      </w:r>
    </w:p>
    <w:p w:rsidR="00A82FAD" w:rsidRPr="004201A5" w:rsidRDefault="00A82FAD" w:rsidP="007464F6">
      <w:pPr>
        <w:ind w:firstLine="709"/>
        <w:contextualSpacing/>
        <w:jc w:val="both"/>
        <w:rPr>
          <w:sz w:val="28"/>
          <w:szCs w:val="28"/>
        </w:rPr>
      </w:pPr>
      <w:r w:rsidRPr="004201A5">
        <w:rPr>
          <w:sz w:val="28"/>
          <w:szCs w:val="28"/>
        </w:rPr>
        <w:t>Кроме того, разработаны и приняты нормативно-правовые акты, регламентирующие инвестиционную деятельность в районе и улучшающие инвестиционную привлекательность района.</w:t>
      </w:r>
    </w:p>
    <w:p w:rsidR="00A82FAD" w:rsidRPr="004201A5" w:rsidRDefault="00A82FAD" w:rsidP="00302471">
      <w:pPr>
        <w:ind w:firstLine="709"/>
        <w:contextualSpacing/>
        <w:jc w:val="both"/>
        <w:rPr>
          <w:sz w:val="28"/>
          <w:szCs w:val="28"/>
        </w:rPr>
      </w:pPr>
      <w:r w:rsidRPr="004201A5">
        <w:rPr>
          <w:sz w:val="28"/>
          <w:szCs w:val="28"/>
        </w:rPr>
        <w:t xml:space="preserve">Постановлением Главы </w:t>
      </w:r>
      <w:proofErr w:type="spellStart"/>
      <w:r w:rsidRPr="004201A5">
        <w:rPr>
          <w:sz w:val="28"/>
          <w:szCs w:val="28"/>
        </w:rPr>
        <w:t>Нурлатского</w:t>
      </w:r>
      <w:proofErr w:type="spellEnd"/>
      <w:r w:rsidRPr="004201A5">
        <w:rPr>
          <w:sz w:val="28"/>
          <w:szCs w:val="28"/>
        </w:rPr>
        <w:t xml:space="preserve"> муниципального района и города Нурлат от 14.02.2014г. №22/1 утверждена Инвестиционная декларация</w:t>
      </w:r>
      <w:r w:rsidR="001F4A53" w:rsidRPr="004201A5">
        <w:rPr>
          <w:sz w:val="28"/>
          <w:szCs w:val="28"/>
        </w:rPr>
        <w:t xml:space="preserve"> </w:t>
      </w:r>
      <w:proofErr w:type="spellStart"/>
      <w:r w:rsidRPr="004201A5">
        <w:rPr>
          <w:sz w:val="28"/>
          <w:szCs w:val="28"/>
        </w:rPr>
        <w:t>Нурлатского</w:t>
      </w:r>
      <w:proofErr w:type="spellEnd"/>
      <w:r w:rsidRPr="004201A5">
        <w:rPr>
          <w:sz w:val="28"/>
          <w:szCs w:val="28"/>
        </w:rPr>
        <w:t xml:space="preserve"> муниципального района. Декларация определяет принципы выстраивания правоотношений между инвесторами и органами местной власти, гарантирует защиту инвестиций в пределах компетенции органов местного самоуправления. </w:t>
      </w:r>
    </w:p>
    <w:p w:rsidR="00302471" w:rsidRPr="004201A5" w:rsidRDefault="00302471" w:rsidP="00302471">
      <w:pPr>
        <w:pStyle w:val="a6"/>
        <w:spacing w:after="0"/>
        <w:ind w:firstLine="709"/>
        <w:jc w:val="both"/>
        <w:rPr>
          <w:sz w:val="28"/>
          <w:szCs w:val="28"/>
        </w:rPr>
      </w:pPr>
      <w:r w:rsidRPr="004201A5">
        <w:rPr>
          <w:sz w:val="28"/>
          <w:szCs w:val="28"/>
        </w:rPr>
        <w:t>Муниципальные образования ответственны за реализацию следующих</w:t>
      </w:r>
      <w:r w:rsidR="001F4A53" w:rsidRPr="004201A5">
        <w:rPr>
          <w:sz w:val="28"/>
          <w:szCs w:val="28"/>
        </w:rPr>
        <w:t xml:space="preserve"> </w:t>
      </w:r>
      <w:r w:rsidRPr="004201A5">
        <w:rPr>
          <w:sz w:val="28"/>
          <w:szCs w:val="28"/>
        </w:rPr>
        <w:t>мероприятий:</w:t>
      </w:r>
    </w:p>
    <w:p w:rsidR="00302471" w:rsidRPr="004201A5" w:rsidRDefault="00302471" w:rsidP="00302471">
      <w:pPr>
        <w:pStyle w:val="a6"/>
        <w:spacing w:after="0"/>
        <w:ind w:firstLine="709"/>
        <w:jc w:val="both"/>
        <w:rPr>
          <w:sz w:val="28"/>
          <w:szCs w:val="28"/>
        </w:rPr>
      </w:pPr>
      <w:r w:rsidRPr="004201A5">
        <w:rPr>
          <w:sz w:val="28"/>
          <w:szCs w:val="28"/>
        </w:rPr>
        <w:t>- получение разрешения на строительство и территориальное планирование;</w:t>
      </w:r>
    </w:p>
    <w:p w:rsidR="00302471" w:rsidRPr="004201A5" w:rsidRDefault="00302471" w:rsidP="00302471">
      <w:pPr>
        <w:pStyle w:val="a6"/>
        <w:spacing w:after="0"/>
        <w:ind w:firstLine="709"/>
        <w:jc w:val="both"/>
        <w:rPr>
          <w:sz w:val="28"/>
          <w:szCs w:val="28"/>
        </w:rPr>
      </w:pPr>
      <w:r w:rsidRPr="004201A5">
        <w:rPr>
          <w:sz w:val="28"/>
          <w:szCs w:val="28"/>
        </w:rPr>
        <w:lastRenderedPageBreak/>
        <w:t>- постановка на кадастровый учет земельных участков и объектов недвижимого имущества;</w:t>
      </w:r>
    </w:p>
    <w:p w:rsidR="00302471" w:rsidRPr="004201A5" w:rsidRDefault="00302471" w:rsidP="00302471">
      <w:pPr>
        <w:pStyle w:val="a6"/>
        <w:spacing w:after="0"/>
        <w:ind w:firstLine="709"/>
        <w:jc w:val="both"/>
        <w:rPr>
          <w:sz w:val="28"/>
          <w:szCs w:val="28"/>
        </w:rPr>
      </w:pPr>
      <w:r w:rsidRPr="004201A5">
        <w:rPr>
          <w:sz w:val="28"/>
          <w:szCs w:val="28"/>
        </w:rPr>
        <w:t xml:space="preserve">- </w:t>
      </w:r>
      <w:r w:rsidRPr="004201A5">
        <w:rPr>
          <w:spacing w:val="3"/>
          <w:sz w:val="28"/>
          <w:szCs w:val="28"/>
        </w:rPr>
        <w:t xml:space="preserve">подключение (технологическое присоединение) </w:t>
      </w:r>
      <w:r w:rsidRPr="004201A5">
        <w:rPr>
          <w:sz w:val="28"/>
          <w:szCs w:val="28"/>
        </w:rPr>
        <w:t xml:space="preserve">к </w:t>
      </w:r>
      <w:r w:rsidRPr="004201A5">
        <w:rPr>
          <w:spacing w:val="3"/>
          <w:sz w:val="28"/>
          <w:szCs w:val="28"/>
        </w:rPr>
        <w:t xml:space="preserve">электрическим </w:t>
      </w:r>
      <w:r w:rsidRPr="004201A5">
        <w:rPr>
          <w:sz w:val="28"/>
          <w:szCs w:val="28"/>
        </w:rPr>
        <w:t>сетям;</w:t>
      </w:r>
    </w:p>
    <w:p w:rsidR="00302471" w:rsidRPr="004201A5" w:rsidRDefault="00302471" w:rsidP="00302471">
      <w:pPr>
        <w:pStyle w:val="a6"/>
        <w:tabs>
          <w:tab w:val="left" w:pos="1007"/>
        </w:tabs>
        <w:spacing w:after="0"/>
        <w:ind w:firstLine="709"/>
        <w:rPr>
          <w:sz w:val="28"/>
          <w:szCs w:val="28"/>
        </w:rPr>
      </w:pPr>
      <w:r w:rsidRPr="004201A5">
        <w:rPr>
          <w:sz w:val="28"/>
          <w:szCs w:val="28"/>
        </w:rPr>
        <w:t>-</w:t>
      </w:r>
      <w:r w:rsidRPr="004201A5">
        <w:rPr>
          <w:sz w:val="28"/>
          <w:szCs w:val="28"/>
        </w:rPr>
        <w:tab/>
      </w:r>
      <w:r w:rsidRPr="004201A5">
        <w:rPr>
          <w:spacing w:val="3"/>
          <w:sz w:val="28"/>
          <w:szCs w:val="28"/>
        </w:rPr>
        <w:t xml:space="preserve">подключение (технологическое </w:t>
      </w:r>
      <w:r w:rsidRPr="004201A5">
        <w:rPr>
          <w:spacing w:val="2"/>
          <w:sz w:val="28"/>
          <w:szCs w:val="28"/>
        </w:rPr>
        <w:t xml:space="preserve">присоединение) </w:t>
      </w:r>
      <w:r w:rsidRPr="004201A5">
        <w:rPr>
          <w:sz w:val="28"/>
          <w:szCs w:val="28"/>
        </w:rPr>
        <w:t xml:space="preserve">к </w:t>
      </w:r>
      <w:r w:rsidRPr="004201A5">
        <w:rPr>
          <w:spacing w:val="3"/>
          <w:sz w:val="28"/>
          <w:szCs w:val="28"/>
        </w:rPr>
        <w:t>газовым</w:t>
      </w:r>
      <w:r w:rsidR="001F4A53" w:rsidRPr="004201A5">
        <w:rPr>
          <w:spacing w:val="3"/>
          <w:sz w:val="28"/>
          <w:szCs w:val="28"/>
        </w:rPr>
        <w:t xml:space="preserve"> </w:t>
      </w:r>
      <w:r w:rsidRPr="004201A5">
        <w:rPr>
          <w:sz w:val="28"/>
          <w:szCs w:val="28"/>
        </w:rPr>
        <w:t>сетям.</w:t>
      </w:r>
    </w:p>
    <w:p w:rsidR="00302471" w:rsidRPr="004201A5" w:rsidRDefault="00302471" w:rsidP="00302471">
      <w:pPr>
        <w:ind w:firstLine="709"/>
        <w:contextualSpacing/>
        <w:jc w:val="both"/>
        <w:rPr>
          <w:sz w:val="28"/>
          <w:szCs w:val="28"/>
        </w:rPr>
      </w:pPr>
      <w:r w:rsidRPr="004201A5">
        <w:rPr>
          <w:spacing w:val="3"/>
          <w:sz w:val="28"/>
          <w:szCs w:val="28"/>
        </w:rPr>
        <w:t xml:space="preserve">Получение </w:t>
      </w:r>
      <w:r w:rsidRPr="004201A5">
        <w:rPr>
          <w:spacing w:val="4"/>
          <w:sz w:val="28"/>
          <w:szCs w:val="28"/>
        </w:rPr>
        <w:t xml:space="preserve">разрешений </w:t>
      </w:r>
      <w:r w:rsidRPr="004201A5">
        <w:rPr>
          <w:sz w:val="28"/>
          <w:szCs w:val="28"/>
        </w:rPr>
        <w:t xml:space="preserve">на </w:t>
      </w:r>
      <w:r w:rsidRPr="004201A5">
        <w:rPr>
          <w:spacing w:val="2"/>
          <w:sz w:val="28"/>
          <w:szCs w:val="28"/>
        </w:rPr>
        <w:t xml:space="preserve">строительство </w:t>
      </w:r>
      <w:r w:rsidRPr="004201A5">
        <w:rPr>
          <w:sz w:val="28"/>
          <w:szCs w:val="28"/>
        </w:rPr>
        <w:t xml:space="preserve">- </w:t>
      </w:r>
      <w:r w:rsidRPr="004201A5">
        <w:rPr>
          <w:spacing w:val="3"/>
          <w:sz w:val="28"/>
          <w:szCs w:val="28"/>
        </w:rPr>
        <w:t xml:space="preserve">больной </w:t>
      </w:r>
      <w:r w:rsidRPr="004201A5">
        <w:rPr>
          <w:spacing w:val="2"/>
          <w:sz w:val="28"/>
          <w:szCs w:val="28"/>
        </w:rPr>
        <w:t xml:space="preserve">вопрос </w:t>
      </w:r>
      <w:r w:rsidRPr="004201A5">
        <w:rPr>
          <w:sz w:val="28"/>
          <w:szCs w:val="28"/>
        </w:rPr>
        <w:t xml:space="preserve">для </w:t>
      </w:r>
      <w:r w:rsidRPr="004201A5">
        <w:rPr>
          <w:spacing w:val="3"/>
          <w:sz w:val="28"/>
          <w:szCs w:val="28"/>
        </w:rPr>
        <w:t xml:space="preserve">предпринимателей. </w:t>
      </w:r>
      <w:r w:rsidRPr="004201A5">
        <w:rPr>
          <w:spacing w:val="2"/>
          <w:sz w:val="28"/>
          <w:szCs w:val="28"/>
        </w:rPr>
        <w:t xml:space="preserve">Задачи здесь </w:t>
      </w:r>
      <w:r w:rsidRPr="004201A5">
        <w:rPr>
          <w:sz w:val="28"/>
          <w:szCs w:val="28"/>
        </w:rPr>
        <w:t xml:space="preserve">в </w:t>
      </w:r>
      <w:r w:rsidRPr="004201A5">
        <w:rPr>
          <w:spacing w:val="2"/>
          <w:sz w:val="28"/>
          <w:szCs w:val="28"/>
        </w:rPr>
        <w:t xml:space="preserve">принципе </w:t>
      </w:r>
      <w:r w:rsidRPr="004201A5">
        <w:rPr>
          <w:sz w:val="28"/>
          <w:szCs w:val="28"/>
        </w:rPr>
        <w:t xml:space="preserve">понятны:  </w:t>
      </w:r>
      <w:r w:rsidRPr="004201A5">
        <w:rPr>
          <w:spacing w:val="2"/>
          <w:sz w:val="28"/>
          <w:szCs w:val="28"/>
        </w:rPr>
        <w:t xml:space="preserve">упростить </w:t>
      </w:r>
      <w:r w:rsidRPr="004201A5">
        <w:rPr>
          <w:spacing w:val="3"/>
          <w:sz w:val="28"/>
          <w:szCs w:val="28"/>
        </w:rPr>
        <w:t xml:space="preserve">подготовку  документов  </w:t>
      </w:r>
      <w:r w:rsidRPr="004201A5">
        <w:rPr>
          <w:sz w:val="28"/>
          <w:szCs w:val="28"/>
        </w:rPr>
        <w:t xml:space="preserve">по </w:t>
      </w:r>
      <w:r w:rsidRPr="004201A5">
        <w:rPr>
          <w:spacing w:val="2"/>
          <w:sz w:val="28"/>
          <w:szCs w:val="28"/>
        </w:rPr>
        <w:t xml:space="preserve">планировке,  </w:t>
      </w:r>
      <w:r w:rsidRPr="004201A5">
        <w:rPr>
          <w:sz w:val="28"/>
          <w:szCs w:val="28"/>
        </w:rPr>
        <w:t xml:space="preserve">сократить  </w:t>
      </w:r>
      <w:r w:rsidRPr="004201A5">
        <w:rPr>
          <w:spacing w:val="2"/>
          <w:sz w:val="28"/>
          <w:szCs w:val="28"/>
        </w:rPr>
        <w:t xml:space="preserve">сроки  </w:t>
      </w:r>
      <w:r w:rsidRPr="004201A5">
        <w:rPr>
          <w:spacing w:val="3"/>
          <w:sz w:val="28"/>
          <w:szCs w:val="28"/>
        </w:rPr>
        <w:t xml:space="preserve">проектирования </w:t>
      </w:r>
      <w:r w:rsidRPr="004201A5">
        <w:rPr>
          <w:sz w:val="28"/>
          <w:szCs w:val="28"/>
        </w:rPr>
        <w:t xml:space="preserve">и </w:t>
      </w:r>
      <w:r w:rsidRPr="004201A5">
        <w:rPr>
          <w:spacing w:val="2"/>
          <w:sz w:val="28"/>
          <w:szCs w:val="28"/>
        </w:rPr>
        <w:t xml:space="preserve">стройки, </w:t>
      </w:r>
      <w:r w:rsidRPr="004201A5">
        <w:rPr>
          <w:sz w:val="28"/>
          <w:szCs w:val="28"/>
        </w:rPr>
        <w:t xml:space="preserve">в </w:t>
      </w:r>
      <w:r w:rsidRPr="004201A5">
        <w:rPr>
          <w:spacing w:val="2"/>
          <w:sz w:val="28"/>
          <w:szCs w:val="28"/>
        </w:rPr>
        <w:t xml:space="preserve">том </w:t>
      </w:r>
      <w:r w:rsidRPr="004201A5">
        <w:rPr>
          <w:sz w:val="28"/>
          <w:szCs w:val="28"/>
        </w:rPr>
        <w:t xml:space="preserve">числе за </w:t>
      </w:r>
      <w:r w:rsidRPr="004201A5">
        <w:rPr>
          <w:spacing w:val="2"/>
          <w:sz w:val="28"/>
          <w:szCs w:val="28"/>
        </w:rPr>
        <w:t xml:space="preserve">счёт </w:t>
      </w:r>
      <w:r w:rsidRPr="004201A5">
        <w:rPr>
          <w:spacing w:val="3"/>
          <w:sz w:val="28"/>
          <w:szCs w:val="28"/>
        </w:rPr>
        <w:t xml:space="preserve">электронных </w:t>
      </w:r>
      <w:r w:rsidRPr="004201A5">
        <w:rPr>
          <w:sz w:val="28"/>
          <w:szCs w:val="28"/>
        </w:rPr>
        <w:t>сервисов.</w:t>
      </w:r>
    </w:p>
    <w:p w:rsidR="00D24FC7" w:rsidRPr="004201A5" w:rsidRDefault="00D24FC7" w:rsidP="00302471">
      <w:pPr>
        <w:shd w:val="clear" w:color="auto" w:fill="FFFFFF"/>
        <w:ind w:firstLine="709"/>
        <w:jc w:val="both"/>
        <w:rPr>
          <w:sz w:val="28"/>
          <w:szCs w:val="28"/>
        </w:rPr>
      </w:pPr>
      <w:proofErr w:type="spellStart"/>
      <w:r w:rsidRPr="004201A5">
        <w:rPr>
          <w:sz w:val="28"/>
          <w:szCs w:val="28"/>
        </w:rPr>
        <w:t>Нурлатский</w:t>
      </w:r>
      <w:proofErr w:type="spellEnd"/>
      <w:r w:rsidRPr="004201A5">
        <w:rPr>
          <w:sz w:val="28"/>
          <w:szCs w:val="28"/>
        </w:rPr>
        <w:t xml:space="preserve"> район – один из крупнейших районов Республики Татарстан, расположен в южной части.</w:t>
      </w:r>
    </w:p>
    <w:p w:rsidR="00D24FC7" w:rsidRPr="004201A5" w:rsidRDefault="00D24FC7" w:rsidP="007464F6">
      <w:pPr>
        <w:shd w:val="clear" w:color="auto" w:fill="FFFFFF"/>
        <w:ind w:firstLine="709"/>
        <w:jc w:val="both"/>
        <w:rPr>
          <w:sz w:val="28"/>
          <w:szCs w:val="28"/>
        </w:rPr>
      </w:pPr>
      <w:r w:rsidRPr="004201A5">
        <w:rPr>
          <w:sz w:val="28"/>
          <w:szCs w:val="28"/>
        </w:rPr>
        <w:t>Экономико-географическое положение района – в первую очередь, его положение по отношению к другим районам республики, экономическим центрам, ресурсным базам и удобство осуществления транспортных связей с ними является важнейшим фактором развития данной территории.</w:t>
      </w:r>
    </w:p>
    <w:p w:rsidR="00D24FC7" w:rsidRPr="004201A5" w:rsidRDefault="00D24FC7" w:rsidP="007464F6">
      <w:pPr>
        <w:shd w:val="clear" w:color="auto" w:fill="FFFFFF"/>
        <w:ind w:firstLine="709"/>
        <w:jc w:val="both"/>
        <w:rPr>
          <w:spacing w:val="-8"/>
          <w:sz w:val="28"/>
          <w:szCs w:val="28"/>
        </w:rPr>
      </w:pPr>
      <w:r w:rsidRPr="004201A5">
        <w:rPr>
          <w:sz w:val="28"/>
          <w:szCs w:val="28"/>
        </w:rPr>
        <w:t xml:space="preserve">Представляет собой зону черноземов и лежит в южной части лесостепной зоны, где имеются залежи нефти, </w:t>
      </w:r>
      <w:proofErr w:type="spellStart"/>
      <w:r w:rsidRPr="004201A5">
        <w:rPr>
          <w:sz w:val="28"/>
          <w:szCs w:val="28"/>
        </w:rPr>
        <w:t>бентонитовой</w:t>
      </w:r>
      <w:proofErr w:type="spellEnd"/>
      <w:r w:rsidRPr="004201A5">
        <w:rPr>
          <w:sz w:val="28"/>
          <w:szCs w:val="28"/>
        </w:rPr>
        <w:t xml:space="preserve"> и керамзитовой глины.</w:t>
      </w:r>
      <w:r w:rsidRPr="004201A5">
        <w:rPr>
          <w:spacing w:val="-5"/>
          <w:sz w:val="28"/>
          <w:szCs w:val="28"/>
        </w:rPr>
        <w:t xml:space="preserve"> Общая площадь лесных массивов составляет </w:t>
      </w:r>
      <w:r w:rsidRPr="004201A5">
        <w:rPr>
          <w:spacing w:val="-8"/>
          <w:sz w:val="28"/>
          <w:szCs w:val="28"/>
        </w:rPr>
        <w:t>98,8 тыс. га, с</w:t>
      </w:r>
      <w:r w:rsidR="007464F6" w:rsidRPr="004201A5">
        <w:rPr>
          <w:spacing w:val="-8"/>
          <w:sz w:val="28"/>
          <w:szCs w:val="28"/>
        </w:rPr>
        <w:t>ельскохозяйственных угодий 117</w:t>
      </w:r>
      <w:r w:rsidRPr="004201A5">
        <w:rPr>
          <w:spacing w:val="-8"/>
          <w:sz w:val="28"/>
          <w:szCs w:val="28"/>
        </w:rPr>
        <w:t xml:space="preserve"> тыс. га, в том числе пашни 87,</w:t>
      </w:r>
      <w:r w:rsidR="007464F6" w:rsidRPr="004201A5">
        <w:rPr>
          <w:spacing w:val="-8"/>
          <w:sz w:val="28"/>
          <w:szCs w:val="28"/>
        </w:rPr>
        <w:t>4</w:t>
      </w:r>
      <w:r w:rsidRPr="004201A5">
        <w:rPr>
          <w:spacing w:val="-8"/>
          <w:sz w:val="28"/>
          <w:szCs w:val="28"/>
        </w:rPr>
        <w:t xml:space="preserve"> тыс. га.</w:t>
      </w:r>
    </w:p>
    <w:p w:rsidR="00D24FC7" w:rsidRPr="004201A5" w:rsidRDefault="00D24FC7" w:rsidP="007464F6">
      <w:pPr>
        <w:pStyle w:val="ac"/>
        <w:tabs>
          <w:tab w:val="left" w:pos="1080"/>
        </w:tabs>
        <w:ind w:firstLine="709"/>
        <w:jc w:val="both"/>
        <w:rPr>
          <w:rFonts w:ascii="Times New Roman" w:hAnsi="Times New Roman" w:cs="Times New Roman"/>
          <w:sz w:val="28"/>
          <w:szCs w:val="28"/>
        </w:rPr>
      </w:pPr>
      <w:r w:rsidRPr="004201A5">
        <w:rPr>
          <w:rFonts w:ascii="Times New Roman" w:hAnsi="Times New Roman" w:cs="Times New Roman"/>
          <w:sz w:val="28"/>
          <w:szCs w:val="28"/>
        </w:rPr>
        <w:t xml:space="preserve">Приоритетными направлениями стратегического развития </w:t>
      </w:r>
      <w:proofErr w:type="spellStart"/>
      <w:r w:rsidR="00F1152F" w:rsidRPr="004201A5">
        <w:rPr>
          <w:rFonts w:ascii="Times New Roman" w:hAnsi="Times New Roman" w:cs="Times New Roman"/>
          <w:sz w:val="28"/>
          <w:szCs w:val="28"/>
        </w:rPr>
        <w:t>Альметьевской</w:t>
      </w:r>
      <w:proofErr w:type="spellEnd"/>
      <w:r w:rsidR="001F4A53" w:rsidRPr="004201A5">
        <w:rPr>
          <w:rFonts w:ascii="Times New Roman" w:hAnsi="Times New Roman" w:cs="Times New Roman"/>
          <w:sz w:val="28"/>
          <w:szCs w:val="28"/>
        </w:rPr>
        <w:t xml:space="preserve"> </w:t>
      </w:r>
      <w:r w:rsidRPr="004201A5">
        <w:rPr>
          <w:rFonts w:ascii="Times New Roman" w:hAnsi="Times New Roman" w:cs="Times New Roman"/>
          <w:sz w:val="28"/>
          <w:szCs w:val="28"/>
        </w:rPr>
        <w:t>экономической зоны</w:t>
      </w:r>
      <w:r w:rsidR="00F1152F" w:rsidRPr="004201A5">
        <w:rPr>
          <w:rFonts w:ascii="Times New Roman" w:hAnsi="Times New Roman" w:cs="Times New Roman"/>
          <w:sz w:val="28"/>
          <w:szCs w:val="28"/>
        </w:rPr>
        <w:t xml:space="preserve">, в состав которой входит </w:t>
      </w:r>
      <w:proofErr w:type="spellStart"/>
      <w:r w:rsidR="00F1152F" w:rsidRPr="004201A5">
        <w:rPr>
          <w:rFonts w:ascii="Times New Roman" w:hAnsi="Times New Roman" w:cs="Times New Roman"/>
          <w:sz w:val="28"/>
          <w:szCs w:val="28"/>
        </w:rPr>
        <w:t>Нурлатский</w:t>
      </w:r>
      <w:proofErr w:type="spellEnd"/>
      <w:r w:rsidR="00F1152F" w:rsidRPr="004201A5">
        <w:rPr>
          <w:rFonts w:ascii="Times New Roman" w:hAnsi="Times New Roman" w:cs="Times New Roman"/>
          <w:sz w:val="28"/>
          <w:szCs w:val="28"/>
        </w:rPr>
        <w:t xml:space="preserve"> муниципальный район</w:t>
      </w:r>
      <w:r w:rsidRPr="004201A5">
        <w:rPr>
          <w:rFonts w:ascii="Times New Roman" w:hAnsi="Times New Roman" w:cs="Times New Roman"/>
          <w:sz w:val="28"/>
          <w:szCs w:val="28"/>
        </w:rPr>
        <w:t xml:space="preserve"> являются интенсификация сельского хозяйства и переработки сельскохозяйственной продукции, развитие легкой промышленности (текстильного и швейного производства), развитие сферы услуг (развитие гостиничного сервиса, водного и аграрного туризма), переработка древесины, производство строительных материалов, развитие рыбного хозяйства.</w:t>
      </w:r>
    </w:p>
    <w:p w:rsidR="00335B24" w:rsidRPr="00DD0EBD" w:rsidRDefault="00F1152F" w:rsidP="007464F6">
      <w:pPr>
        <w:pStyle w:val="ac"/>
        <w:tabs>
          <w:tab w:val="left" w:pos="1080"/>
        </w:tabs>
        <w:ind w:firstLine="709"/>
        <w:jc w:val="both"/>
        <w:rPr>
          <w:rFonts w:ascii="Times New Roman" w:hAnsi="Times New Roman" w:cs="Times New Roman"/>
          <w:sz w:val="28"/>
          <w:szCs w:val="28"/>
        </w:rPr>
      </w:pPr>
      <w:r w:rsidRPr="004201A5">
        <w:rPr>
          <w:rFonts w:ascii="Times New Roman" w:hAnsi="Times New Roman" w:cs="Times New Roman"/>
          <w:sz w:val="28"/>
          <w:szCs w:val="28"/>
        </w:rPr>
        <w:t>В то же</w:t>
      </w:r>
      <w:r w:rsidRPr="00DD0EBD">
        <w:rPr>
          <w:rFonts w:ascii="Times New Roman" w:hAnsi="Times New Roman" w:cs="Times New Roman"/>
          <w:sz w:val="28"/>
          <w:szCs w:val="28"/>
        </w:rPr>
        <w:t xml:space="preserve"> время</w:t>
      </w:r>
      <w:r w:rsidR="00335B24" w:rsidRPr="00DD0EBD">
        <w:rPr>
          <w:rFonts w:ascii="Times New Roman" w:hAnsi="Times New Roman" w:cs="Times New Roman"/>
          <w:sz w:val="28"/>
          <w:szCs w:val="28"/>
        </w:rPr>
        <w:t xml:space="preserve"> ряд конкурентных преимуществ:</w:t>
      </w:r>
    </w:p>
    <w:p w:rsidR="00335B24" w:rsidRPr="00DD0EBD" w:rsidRDefault="00335B24" w:rsidP="007464F6">
      <w:pPr>
        <w:pStyle w:val="ac"/>
        <w:tabs>
          <w:tab w:val="left" w:pos="1080"/>
        </w:tabs>
        <w:ind w:firstLine="709"/>
        <w:jc w:val="both"/>
        <w:rPr>
          <w:rFonts w:ascii="Times New Roman" w:hAnsi="Times New Roman" w:cs="Times New Roman"/>
          <w:sz w:val="28"/>
          <w:szCs w:val="28"/>
        </w:rPr>
      </w:pPr>
      <w:r w:rsidRPr="00DD0EBD">
        <w:rPr>
          <w:rFonts w:ascii="Times New Roman" w:hAnsi="Times New Roman" w:cs="Times New Roman"/>
          <w:sz w:val="28"/>
          <w:szCs w:val="28"/>
        </w:rPr>
        <w:t>-</w:t>
      </w:r>
      <w:r w:rsidR="00F1152F" w:rsidRPr="00DD0EBD">
        <w:rPr>
          <w:rFonts w:ascii="Times New Roman" w:hAnsi="Times New Roman" w:cs="Times New Roman"/>
          <w:sz w:val="28"/>
          <w:szCs w:val="28"/>
        </w:rPr>
        <w:t xml:space="preserve"> наличие развитой транспортной инфраструктуры района, основу которой составляет железнодорожный транспорт</w:t>
      </w:r>
      <w:proofErr w:type="gramStart"/>
      <w:r w:rsidR="00F1152F" w:rsidRPr="00DD0EBD">
        <w:rPr>
          <w:rFonts w:ascii="Times New Roman" w:hAnsi="Times New Roman" w:cs="Times New Roman"/>
          <w:sz w:val="28"/>
          <w:szCs w:val="28"/>
        </w:rPr>
        <w:t xml:space="preserve"> ,</w:t>
      </w:r>
      <w:proofErr w:type="gramEnd"/>
      <w:r w:rsidR="00F1152F" w:rsidRPr="00DD0EBD">
        <w:rPr>
          <w:rFonts w:ascii="Times New Roman" w:hAnsi="Times New Roman" w:cs="Times New Roman"/>
          <w:sz w:val="28"/>
          <w:szCs w:val="28"/>
        </w:rPr>
        <w:t xml:space="preserve"> а также сеть федеральных и </w:t>
      </w:r>
      <w:r w:rsidRPr="00DD0EBD">
        <w:rPr>
          <w:rFonts w:ascii="Times New Roman" w:hAnsi="Times New Roman" w:cs="Times New Roman"/>
          <w:sz w:val="28"/>
          <w:szCs w:val="28"/>
        </w:rPr>
        <w:t>региональных автомобильных дорог;</w:t>
      </w:r>
    </w:p>
    <w:p w:rsidR="00F1152F" w:rsidRPr="00DD0EBD" w:rsidRDefault="00335B24" w:rsidP="007464F6">
      <w:pPr>
        <w:pStyle w:val="ac"/>
        <w:tabs>
          <w:tab w:val="left" w:pos="1080"/>
        </w:tabs>
        <w:ind w:firstLine="709"/>
        <w:jc w:val="both"/>
        <w:rPr>
          <w:rFonts w:ascii="Times New Roman" w:hAnsi="Times New Roman" w:cs="Times New Roman"/>
          <w:sz w:val="28"/>
          <w:szCs w:val="28"/>
        </w:rPr>
      </w:pPr>
      <w:r w:rsidRPr="00DD0EBD">
        <w:rPr>
          <w:rFonts w:ascii="Times New Roman" w:hAnsi="Times New Roman" w:cs="Times New Roman"/>
          <w:sz w:val="28"/>
          <w:szCs w:val="28"/>
        </w:rPr>
        <w:t>- развитое сельскохозяйственное производство;</w:t>
      </w:r>
    </w:p>
    <w:p w:rsidR="00335B24" w:rsidRPr="00DD0EBD" w:rsidRDefault="00335B24" w:rsidP="007464F6">
      <w:pPr>
        <w:pStyle w:val="ac"/>
        <w:tabs>
          <w:tab w:val="left" w:pos="1080"/>
        </w:tabs>
        <w:ind w:firstLine="709"/>
        <w:jc w:val="both"/>
        <w:rPr>
          <w:rFonts w:ascii="Times New Roman" w:hAnsi="Times New Roman" w:cs="Times New Roman"/>
          <w:sz w:val="28"/>
          <w:szCs w:val="28"/>
        </w:rPr>
      </w:pPr>
      <w:r w:rsidRPr="00DD0EBD">
        <w:rPr>
          <w:rFonts w:ascii="Times New Roman" w:hAnsi="Times New Roman" w:cs="Times New Roman"/>
          <w:sz w:val="28"/>
          <w:szCs w:val="28"/>
        </w:rPr>
        <w:t>- наличие плодородных почв</w:t>
      </w:r>
      <w:r w:rsidR="000C66D8" w:rsidRPr="00DD0EBD">
        <w:rPr>
          <w:rFonts w:ascii="Times New Roman" w:hAnsi="Times New Roman" w:cs="Times New Roman"/>
          <w:sz w:val="28"/>
          <w:szCs w:val="28"/>
        </w:rPr>
        <w:t>, относительно благоприятные погодные условия</w:t>
      </w:r>
      <w:r w:rsidRPr="00DD0EBD">
        <w:rPr>
          <w:rFonts w:ascii="Times New Roman" w:hAnsi="Times New Roman" w:cs="Times New Roman"/>
          <w:sz w:val="28"/>
          <w:szCs w:val="28"/>
        </w:rPr>
        <w:t>;</w:t>
      </w:r>
    </w:p>
    <w:p w:rsidR="00335B24" w:rsidRPr="00DD0EBD" w:rsidRDefault="00335B24" w:rsidP="00DC2D26">
      <w:pPr>
        <w:pStyle w:val="ac"/>
        <w:tabs>
          <w:tab w:val="left" w:pos="851"/>
          <w:tab w:val="left" w:pos="993"/>
        </w:tabs>
        <w:ind w:firstLine="709"/>
        <w:jc w:val="both"/>
        <w:rPr>
          <w:rFonts w:ascii="Times New Roman" w:hAnsi="Times New Roman" w:cs="Times New Roman"/>
          <w:sz w:val="28"/>
          <w:szCs w:val="28"/>
        </w:rPr>
      </w:pPr>
      <w:r w:rsidRPr="00DD0EBD">
        <w:rPr>
          <w:rFonts w:ascii="Times New Roman" w:hAnsi="Times New Roman" w:cs="Times New Roman"/>
          <w:sz w:val="28"/>
          <w:szCs w:val="28"/>
        </w:rPr>
        <w:t>- выгодное географическое положение по отношению крупным экономическим центрам</w:t>
      </w:r>
      <w:r w:rsidR="000C66D8" w:rsidRPr="00DD0EBD">
        <w:rPr>
          <w:rFonts w:ascii="Times New Roman" w:hAnsi="Times New Roman" w:cs="Times New Roman"/>
          <w:sz w:val="28"/>
          <w:szCs w:val="28"/>
        </w:rPr>
        <w:t xml:space="preserve"> (Казань, Ульяновск, Самара, Тольятти, </w:t>
      </w:r>
      <w:proofErr w:type="spellStart"/>
      <w:r w:rsidR="000C66D8" w:rsidRPr="00DD0EBD">
        <w:rPr>
          <w:rFonts w:ascii="Times New Roman" w:hAnsi="Times New Roman" w:cs="Times New Roman"/>
          <w:sz w:val="28"/>
          <w:szCs w:val="28"/>
        </w:rPr>
        <w:t>Дмитровград</w:t>
      </w:r>
      <w:proofErr w:type="spellEnd"/>
      <w:r w:rsidR="000C66D8" w:rsidRPr="00DD0EBD">
        <w:rPr>
          <w:rFonts w:ascii="Times New Roman" w:hAnsi="Times New Roman" w:cs="Times New Roman"/>
          <w:sz w:val="28"/>
          <w:szCs w:val="28"/>
        </w:rPr>
        <w:t>, Чистополь, Альметьевск, Нижнекамск, Казань и др.)</w:t>
      </w:r>
    </w:p>
    <w:p w:rsidR="00335B24" w:rsidRPr="00DD0EBD" w:rsidRDefault="00335B24" w:rsidP="007464F6">
      <w:pPr>
        <w:pStyle w:val="ac"/>
        <w:tabs>
          <w:tab w:val="left" w:pos="1080"/>
        </w:tabs>
        <w:ind w:firstLine="709"/>
        <w:jc w:val="both"/>
        <w:rPr>
          <w:rFonts w:ascii="Times New Roman" w:hAnsi="Times New Roman" w:cs="Times New Roman"/>
          <w:sz w:val="28"/>
          <w:szCs w:val="28"/>
        </w:rPr>
      </w:pPr>
      <w:r w:rsidRPr="00DD0EBD">
        <w:rPr>
          <w:rFonts w:ascii="Times New Roman" w:hAnsi="Times New Roman" w:cs="Times New Roman"/>
          <w:sz w:val="28"/>
          <w:szCs w:val="28"/>
        </w:rPr>
        <w:t>созд</w:t>
      </w:r>
      <w:r w:rsidR="00DC2D26" w:rsidRPr="00DD0EBD">
        <w:rPr>
          <w:rFonts w:ascii="Times New Roman" w:hAnsi="Times New Roman" w:cs="Times New Roman"/>
          <w:sz w:val="28"/>
          <w:szCs w:val="28"/>
        </w:rPr>
        <w:t xml:space="preserve">ает предпосылки для создания и </w:t>
      </w:r>
      <w:r w:rsidRPr="00DD0EBD">
        <w:rPr>
          <w:rFonts w:ascii="Times New Roman" w:hAnsi="Times New Roman" w:cs="Times New Roman"/>
          <w:sz w:val="28"/>
          <w:szCs w:val="28"/>
        </w:rPr>
        <w:t xml:space="preserve">развития </w:t>
      </w:r>
      <w:r w:rsidR="000C66D8" w:rsidRPr="00DD0EBD">
        <w:rPr>
          <w:rFonts w:ascii="Times New Roman" w:hAnsi="Times New Roman" w:cs="Times New Roman"/>
          <w:sz w:val="28"/>
          <w:szCs w:val="28"/>
        </w:rPr>
        <w:t>инфраструктуры для хранения</w:t>
      </w:r>
      <w:r w:rsidRPr="00DD0EBD">
        <w:rPr>
          <w:rFonts w:ascii="Times New Roman" w:hAnsi="Times New Roman" w:cs="Times New Roman"/>
          <w:sz w:val="28"/>
          <w:szCs w:val="28"/>
        </w:rPr>
        <w:t xml:space="preserve"> сельскохозяйственной продукции</w:t>
      </w:r>
      <w:r w:rsidR="000C66D8" w:rsidRPr="00DD0EBD">
        <w:rPr>
          <w:rFonts w:ascii="Times New Roman" w:hAnsi="Times New Roman" w:cs="Times New Roman"/>
          <w:sz w:val="28"/>
          <w:szCs w:val="28"/>
        </w:rPr>
        <w:t>, ее переработки, консервирования, производства продуктов питания и обеспечения логистики готовой продукции в центры потребления, включая федеральные торговые сети.</w:t>
      </w:r>
    </w:p>
    <w:p w:rsidR="00E97957" w:rsidRDefault="00E97957" w:rsidP="00E87E3A">
      <w:pPr>
        <w:pStyle w:val="ac"/>
        <w:tabs>
          <w:tab w:val="left" w:pos="1080"/>
        </w:tabs>
        <w:ind w:firstLine="709"/>
        <w:jc w:val="both"/>
        <w:rPr>
          <w:rFonts w:ascii="Times New Roman" w:hAnsi="Times New Roman" w:cs="Times New Roman"/>
          <w:b/>
          <w:sz w:val="28"/>
          <w:szCs w:val="28"/>
        </w:rPr>
      </w:pPr>
    </w:p>
    <w:p w:rsidR="002E50EE" w:rsidRDefault="002E50EE" w:rsidP="00E87E3A">
      <w:pPr>
        <w:pStyle w:val="ac"/>
        <w:tabs>
          <w:tab w:val="left" w:pos="1080"/>
        </w:tabs>
        <w:ind w:firstLine="709"/>
        <w:jc w:val="both"/>
        <w:rPr>
          <w:rFonts w:ascii="Times New Roman" w:hAnsi="Times New Roman" w:cs="Times New Roman"/>
          <w:b/>
          <w:sz w:val="28"/>
          <w:szCs w:val="28"/>
        </w:rPr>
      </w:pPr>
    </w:p>
    <w:p w:rsidR="002E50EE" w:rsidRDefault="002E50EE" w:rsidP="00E87E3A">
      <w:pPr>
        <w:pStyle w:val="ac"/>
        <w:tabs>
          <w:tab w:val="left" w:pos="1080"/>
        </w:tabs>
        <w:ind w:firstLine="709"/>
        <w:jc w:val="both"/>
        <w:rPr>
          <w:rFonts w:ascii="Times New Roman" w:hAnsi="Times New Roman" w:cs="Times New Roman"/>
          <w:b/>
          <w:sz w:val="28"/>
          <w:szCs w:val="28"/>
        </w:rPr>
      </w:pPr>
    </w:p>
    <w:p w:rsidR="002E50EE" w:rsidRPr="00DD0EBD" w:rsidRDefault="002E50EE" w:rsidP="00E87E3A">
      <w:pPr>
        <w:pStyle w:val="ac"/>
        <w:tabs>
          <w:tab w:val="left" w:pos="1080"/>
        </w:tabs>
        <w:ind w:firstLine="709"/>
        <w:jc w:val="both"/>
        <w:rPr>
          <w:rFonts w:ascii="Times New Roman" w:hAnsi="Times New Roman" w:cs="Times New Roman"/>
          <w:b/>
          <w:sz w:val="28"/>
          <w:szCs w:val="28"/>
        </w:rPr>
      </w:pPr>
    </w:p>
    <w:p w:rsidR="0075169D" w:rsidRDefault="0075169D" w:rsidP="00E87E3A">
      <w:pPr>
        <w:pStyle w:val="ac"/>
        <w:tabs>
          <w:tab w:val="left" w:pos="1080"/>
        </w:tabs>
        <w:ind w:firstLine="709"/>
        <w:jc w:val="both"/>
        <w:rPr>
          <w:rFonts w:ascii="Times New Roman" w:hAnsi="Times New Roman" w:cs="Times New Roman"/>
          <w:b/>
          <w:sz w:val="28"/>
          <w:szCs w:val="28"/>
        </w:rPr>
      </w:pPr>
    </w:p>
    <w:p w:rsidR="0075169D" w:rsidRDefault="0075169D" w:rsidP="00E87E3A">
      <w:pPr>
        <w:pStyle w:val="ac"/>
        <w:tabs>
          <w:tab w:val="left" w:pos="1080"/>
        </w:tabs>
        <w:ind w:firstLine="709"/>
        <w:jc w:val="both"/>
        <w:rPr>
          <w:rFonts w:ascii="Times New Roman" w:hAnsi="Times New Roman" w:cs="Times New Roman"/>
          <w:b/>
          <w:sz w:val="28"/>
          <w:szCs w:val="28"/>
        </w:rPr>
      </w:pPr>
    </w:p>
    <w:p w:rsidR="0075169D" w:rsidRDefault="0075169D" w:rsidP="00E87E3A">
      <w:pPr>
        <w:pStyle w:val="ac"/>
        <w:tabs>
          <w:tab w:val="left" w:pos="1080"/>
        </w:tabs>
        <w:ind w:firstLine="709"/>
        <w:jc w:val="both"/>
        <w:rPr>
          <w:rFonts w:ascii="Times New Roman" w:hAnsi="Times New Roman" w:cs="Times New Roman"/>
          <w:b/>
          <w:sz w:val="28"/>
          <w:szCs w:val="28"/>
        </w:rPr>
      </w:pPr>
    </w:p>
    <w:p w:rsidR="0075169D" w:rsidRDefault="0075169D" w:rsidP="00E87E3A">
      <w:pPr>
        <w:pStyle w:val="ac"/>
        <w:tabs>
          <w:tab w:val="left" w:pos="1080"/>
        </w:tabs>
        <w:ind w:firstLine="709"/>
        <w:jc w:val="both"/>
        <w:rPr>
          <w:rFonts w:ascii="Times New Roman" w:hAnsi="Times New Roman" w:cs="Times New Roman"/>
          <w:b/>
          <w:sz w:val="28"/>
          <w:szCs w:val="28"/>
        </w:rPr>
      </w:pPr>
    </w:p>
    <w:p w:rsidR="00E87E3A" w:rsidRPr="00DD0EBD" w:rsidRDefault="006E1309" w:rsidP="00E87E3A">
      <w:pPr>
        <w:pStyle w:val="ac"/>
        <w:tabs>
          <w:tab w:val="left" w:pos="1080"/>
        </w:tabs>
        <w:ind w:firstLine="709"/>
        <w:jc w:val="both"/>
        <w:rPr>
          <w:rFonts w:ascii="Times New Roman" w:hAnsi="Times New Roman" w:cs="Times New Roman"/>
          <w:b/>
          <w:sz w:val="28"/>
          <w:szCs w:val="28"/>
        </w:rPr>
      </w:pPr>
      <w:r w:rsidRPr="00DD0EBD">
        <w:rPr>
          <w:rFonts w:ascii="Times New Roman" w:hAnsi="Times New Roman" w:cs="Times New Roman"/>
          <w:b/>
          <w:sz w:val="28"/>
          <w:szCs w:val="28"/>
        </w:rPr>
        <w:lastRenderedPageBreak/>
        <w:t>Приоритетны</w:t>
      </w:r>
      <w:r w:rsidR="00487366" w:rsidRPr="00DD0EBD">
        <w:rPr>
          <w:rFonts w:ascii="Times New Roman" w:hAnsi="Times New Roman" w:cs="Times New Roman"/>
          <w:b/>
          <w:sz w:val="28"/>
          <w:szCs w:val="28"/>
        </w:rPr>
        <w:t>ми</w:t>
      </w:r>
      <w:r w:rsidRPr="00DD0EBD">
        <w:rPr>
          <w:rFonts w:ascii="Times New Roman" w:hAnsi="Times New Roman" w:cs="Times New Roman"/>
          <w:b/>
          <w:sz w:val="28"/>
          <w:szCs w:val="28"/>
        </w:rPr>
        <w:t xml:space="preserve"> направления</w:t>
      </w:r>
      <w:r w:rsidR="00487366" w:rsidRPr="00DD0EBD">
        <w:rPr>
          <w:rFonts w:ascii="Times New Roman" w:hAnsi="Times New Roman" w:cs="Times New Roman"/>
          <w:b/>
          <w:sz w:val="28"/>
          <w:szCs w:val="28"/>
        </w:rPr>
        <w:t>ми</w:t>
      </w:r>
      <w:r w:rsidRPr="00DD0EBD">
        <w:rPr>
          <w:rFonts w:ascii="Times New Roman" w:hAnsi="Times New Roman" w:cs="Times New Roman"/>
          <w:b/>
          <w:sz w:val="28"/>
          <w:szCs w:val="28"/>
        </w:rPr>
        <w:t xml:space="preserve"> </w:t>
      </w:r>
      <w:r w:rsidR="00487366" w:rsidRPr="00DD0EBD">
        <w:rPr>
          <w:rFonts w:ascii="Times New Roman" w:hAnsi="Times New Roman" w:cs="Times New Roman"/>
          <w:b/>
          <w:sz w:val="28"/>
          <w:szCs w:val="28"/>
        </w:rPr>
        <w:t>развития малого и среднего предпринимательства</w:t>
      </w:r>
      <w:r w:rsidR="00E87E3A" w:rsidRPr="00DD0EBD">
        <w:rPr>
          <w:rFonts w:ascii="Times New Roman" w:hAnsi="Times New Roman" w:cs="Times New Roman"/>
          <w:b/>
          <w:sz w:val="28"/>
          <w:szCs w:val="28"/>
        </w:rPr>
        <w:t xml:space="preserve"> в </w:t>
      </w:r>
      <w:proofErr w:type="spellStart"/>
      <w:r w:rsidR="00E87E3A" w:rsidRPr="00DD0EBD">
        <w:rPr>
          <w:rFonts w:ascii="Times New Roman" w:hAnsi="Times New Roman" w:cs="Times New Roman"/>
          <w:b/>
          <w:sz w:val="28"/>
          <w:szCs w:val="28"/>
        </w:rPr>
        <w:t>Нурлатском</w:t>
      </w:r>
      <w:proofErr w:type="spellEnd"/>
      <w:r w:rsidR="00E87E3A" w:rsidRPr="00DD0EBD">
        <w:rPr>
          <w:rFonts w:ascii="Times New Roman" w:hAnsi="Times New Roman" w:cs="Times New Roman"/>
          <w:b/>
          <w:sz w:val="28"/>
          <w:szCs w:val="28"/>
        </w:rPr>
        <w:t xml:space="preserve"> районе являются:</w:t>
      </w:r>
    </w:p>
    <w:p w:rsidR="00487366" w:rsidRPr="00DD0EBD" w:rsidRDefault="00487366" w:rsidP="00E87E3A">
      <w:pPr>
        <w:pStyle w:val="ac"/>
        <w:tabs>
          <w:tab w:val="left" w:pos="1080"/>
        </w:tabs>
        <w:ind w:firstLine="709"/>
        <w:jc w:val="both"/>
        <w:rPr>
          <w:rFonts w:ascii="Times New Roman" w:hAnsi="Times New Roman" w:cs="Times New Roman"/>
          <w:b/>
          <w:sz w:val="28"/>
          <w:szCs w:val="28"/>
        </w:rPr>
      </w:pPr>
    </w:p>
    <w:p w:rsidR="006E1309" w:rsidRPr="00DD0EBD" w:rsidRDefault="006E1309" w:rsidP="006E1309">
      <w:pPr>
        <w:pStyle w:val="ac"/>
        <w:numPr>
          <w:ilvl w:val="0"/>
          <w:numId w:val="28"/>
        </w:numPr>
        <w:tabs>
          <w:tab w:val="left" w:pos="1080"/>
        </w:tabs>
        <w:jc w:val="both"/>
        <w:rPr>
          <w:rFonts w:ascii="Times New Roman" w:hAnsi="Times New Roman" w:cs="Times New Roman"/>
          <w:sz w:val="28"/>
          <w:szCs w:val="28"/>
        </w:rPr>
      </w:pPr>
      <w:r w:rsidRPr="00DD0EBD">
        <w:rPr>
          <w:rFonts w:ascii="Times New Roman" w:hAnsi="Times New Roman" w:cs="Times New Roman"/>
          <w:sz w:val="28"/>
          <w:szCs w:val="28"/>
        </w:rPr>
        <w:t xml:space="preserve">Производство </w:t>
      </w:r>
      <w:r w:rsidR="00E97957" w:rsidRPr="00DD0EBD">
        <w:rPr>
          <w:rFonts w:ascii="Times New Roman" w:hAnsi="Times New Roman" w:cs="Times New Roman"/>
          <w:sz w:val="28"/>
          <w:szCs w:val="28"/>
        </w:rPr>
        <w:t>строительных материалов</w:t>
      </w:r>
      <w:r w:rsidR="008E4968" w:rsidRPr="00DD0EBD">
        <w:rPr>
          <w:rFonts w:ascii="Times New Roman" w:hAnsi="Times New Roman" w:cs="Times New Roman"/>
          <w:sz w:val="28"/>
          <w:szCs w:val="28"/>
        </w:rPr>
        <w:t xml:space="preserve"> (кирпич, изделия из бетона, брусчатка, металлический профиль</w:t>
      </w:r>
      <w:r w:rsidR="005408EB" w:rsidRPr="00DD0EBD">
        <w:rPr>
          <w:rFonts w:ascii="Times New Roman" w:hAnsi="Times New Roman" w:cs="Times New Roman"/>
          <w:sz w:val="28"/>
          <w:szCs w:val="28"/>
        </w:rPr>
        <w:t xml:space="preserve">, </w:t>
      </w:r>
      <w:proofErr w:type="spellStart"/>
      <w:r w:rsidR="005408EB" w:rsidRPr="00DD0EBD">
        <w:rPr>
          <w:rFonts w:ascii="Times New Roman" w:hAnsi="Times New Roman" w:cs="Times New Roman"/>
          <w:sz w:val="28"/>
          <w:szCs w:val="28"/>
        </w:rPr>
        <w:t>профнастил</w:t>
      </w:r>
      <w:proofErr w:type="spellEnd"/>
      <w:r w:rsidR="004201A5">
        <w:rPr>
          <w:rFonts w:ascii="Times New Roman" w:hAnsi="Times New Roman" w:cs="Times New Roman"/>
          <w:sz w:val="28"/>
          <w:szCs w:val="28"/>
        </w:rPr>
        <w:t xml:space="preserve"> и др.</w:t>
      </w:r>
      <w:r w:rsidR="008E4968" w:rsidRPr="00DD0EBD">
        <w:rPr>
          <w:rFonts w:ascii="Times New Roman" w:hAnsi="Times New Roman" w:cs="Times New Roman"/>
          <w:sz w:val="28"/>
          <w:szCs w:val="28"/>
        </w:rPr>
        <w:t>)</w:t>
      </w:r>
      <w:r w:rsidR="00E97957" w:rsidRPr="00DD0EBD">
        <w:rPr>
          <w:rFonts w:ascii="Times New Roman" w:hAnsi="Times New Roman" w:cs="Times New Roman"/>
          <w:sz w:val="28"/>
          <w:szCs w:val="28"/>
        </w:rPr>
        <w:t>.</w:t>
      </w:r>
    </w:p>
    <w:p w:rsidR="006E1309" w:rsidRPr="00DD0EBD" w:rsidRDefault="009A4A84" w:rsidP="006E1309">
      <w:pPr>
        <w:pStyle w:val="ac"/>
        <w:numPr>
          <w:ilvl w:val="0"/>
          <w:numId w:val="28"/>
        </w:numPr>
        <w:tabs>
          <w:tab w:val="left" w:pos="1080"/>
        </w:tabs>
        <w:jc w:val="both"/>
        <w:rPr>
          <w:rFonts w:ascii="Times New Roman" w:hAnsi="Times New Roman" w:cs="Times New Roman"/>
          <w:sz w:val="28"/>
          <w:szCs w:val="28"/>
        </w:rPr>
      </w:pPr>
      <w:r>
        <w:rPr>
          <w:rFonts w:ascii="Times New Roman" w:hAnsi="Times New Roman" w:cs="Times New Roman"/>
          <w:sz w:val="28"/>
          <w:szCs w:val="28"/>
        </w:rPr>
        <w:t>Д</w:t>
      </w:r>
      <w:r w:rsidR="006E1309" w:rsidRPr="00DD0EBD">
        <w:rPr>
          <w:rFonts w:ascii="Times New Roman" w:hAnsi="Times New Roman" w:cs="Times New Roman"/>
          <w:sz w:val="28"/>
          <w:szCs w:val="28"/>
        </w:rPr>
        <w:t>еревообработк</w:t>
      </w:r>
      <w:r>
        <w:rPr>
          <w:rFonts w:ascii="Times New Roman" w:hAnsi="Times New Roman" w:cs="Times New Roman"/>
          <w:sz w:val="28"/>
          <w:szCs w:val="28"/>
        </w:rPr>
        <w:t>а</w:t>
      </w:r>
      <w:r w:rsidR="00E97957" w:rsidRPr="00DD0EBD">
        <w:rPr>
          <w:rFonts w:ascii="Times New Roman" w:hAnsi="Times New Roman" w:cs="Times New Roman"/>
          <w:sz w:val="28"/>
          <w:szCs w:val="28"/>
        </w:rPr>
        <w:t>, включая первичную и вторичную обработку лесоматериалов</w:t>
      </w:r>
      <w:r w:rsidR="008E4968" w:rsidRPr="00DD0EBD">
        <w:rPr>
          <w:rFonts w:ascii="Times New Roman" w:hAnsi="Times New Roman" w:cs="Times New Roman"/>
          <w:sz w:val="28"/>
          <w:szCs w:val="28"/>
        </w:rPr>
        <w:t xml:space="preserve"> (пиломатериалы, шпон, мебель, столярно-строительные изделия и др.)</w:t>
      </w:r>
      <w:r w:rsidR="006E1309" w:rsidRPr="00DD0EBD">
        <w:rPr>
          <w:rFonts w:ascii="Times New Roman" w:hAnsi="Times New Roman" w:cs="Times New Roman"/>
          <w:sz w:val="28"/>
          <w:szCs w:val="28"/>
        </w:rPr>
        <w:t xml:space="preserve">. </w:t>
      </w:r>
    </w:p>
    <w:p w:rsidR="006E1309" w:rsidRPr="00DD0EBD" w:rsidRDefault="006E1309" w:rsidP="006E1309">
      <w:pPr>
        <w:pStyle w:val="ac"/>
        <w:numPr>
          <w:ilvl w:val="0"/>
          <w:numId w:val="28"/>
        </w:numPr>
        <w:tabs>
          <w:tab w:val="left" w:pos="1080"/>
        </w:tabs>
        <w:spacing w:line="276" w:lineRule="auto"/>
        <w:jc w:val="both"/>
        <w:rPr>
          <w:rFonts w:ascii="Times New Roman" w:hAnsi="Times New Roman" w:cs="Times New Roman"/>
          <w:sz w:val="28"/>
          <w:szCs w:val="28"/>
        </w:rPr>
      </w:pPr>
      <w:r w:rsidRPr="00DD0EBD">
        <w:rPr>
          <w:rFonts w:ascii="Times New Roman" w:hAnsi="Times New Roman" w:cs="Times New Roman"/>
          <w:sz w:val="28"/>
          <w:szCs w:val="28"/>
        </w:rPr>
        <w:t xml:space="preserve">Развитие </w:t>
      </w:r>
      <w:proofErr w:type="spellStart"/>
      <w:r w:rsidRPr="00DD0EBD">
        <w:rPr>
          <w:rFonts w:ascii="Times New Roman" w:hAnsi="Times New Roman" w:cs="Times New Roman"/>
          <w:sz w:val="28"/>
          <w:szCs w:val="28"/>
        </w:rPr>
        <w:t>нефтесервисных</w:t>
      </w:r>
      <w:proofErr w:type="spellEnd"/>
      <w:r w:rsidRPr="00DD0EBD">
        <w:rPr>
          <w:rFonts w:ascii="Times New Roman" w:hAnsi="Times New Roman" w:cs="Times New Roman"/>
          <w:sz w:val="28"/>
          <w:szCs w:val="28"/>
        </w:rPr>
        <w:t xml:space="preserve"> предприятий. </w:t>
      </w:r>
      <w:r w:rsidR="008E4968" w:rsidRPr="00DD0EBD">
        <w:rPr>
          <w:rFonts w:ascii="Times New Roman" w:hAnsi="Times New Roman" w:cs="Times New Roman"/>
          <w:sz w:val="28"/>
          <w:szCs w:val="28"/>
        </w:rPr>
        <w:t xml:space="preserve">Расширение перечня </w:t>
      </w:r>
      <w:proofErr w:type="spellStart"/>
      <w:r w:rsidR="008E4968" w:rsidRPr="00DD0EBD">
        <w:rPr>
          <w:rFonts w:ascii="Times New Roman" w:hAnsi="Times New Roman" w:cs="Times New Roman"/>
          <w:sz w:val="28"/>
          <w:szCs w:val="28"/>
        </w:rPr>
        <w:t>нефтесервисных</w:t>
      </w:r>
      <w:proofErr w:type="spellEnd"/>
      <w:r w:rsidR="008E4968" w:rsidRPr="00DD0EBD">
        <w:rPr>
          <w:rFonts w:ascii="Times New Roman" w:hAnsi="Times New Roman" w:cs="Times New Roman"/>
          <w:sz w:val="28"/>
          <w:szCs w:val="28"/>
        </w:rPr>
        <w:t xml:space="preserve"> </w:t>
      </w:r>
      <w:r w:rsidRPr="00DD0EBD">
        <w:rPr>
          <w:rFonts w:ascii="Times New Roman" w:hAnsi="Times New Roman" w:cs="Times New Roman"/>
          <w:sz w:val="28"/>
          <w:szCs w:val="28"/>
        </w:rPr>
        <w:t>услуг</w:t>
      </w:r>
      <w:r w:rsidR="008E4968" w:rsidRPr="00DD0EBD">
        <w:rPr>
          <w:rFonts w:ascii="Times New Roman" w:hAnsi="Times New Roman" w:cs="Times New Roman"/>
          <w:sz w:val="28"/>
          <w:szCs w:val="28"/>
        </w:rPr>
        <w:t xml:space="preserve"> и их продвижение </w:t>
      </w:r>
      <w:r w:rsidRPr="00DD0EBD">
        <w:rPr>
          <w:rFonts w:ascii="Times New Roman" w:hAnsi="Times New Roman" w:cs="Times New Roman"/>
          <w:sz w:val="28"/>
          <w:szCs w:val="28"/>
        </w:rPr>
        <w:t xml:space="preserve">на </w:t>
      </w:r>
      <w:r w:rsidR="008E4968" w:rsidRPr="00DD0EBD">
        <w:rPr>
          <w:rFonts w:ascii="Times New Roman" w:hAnsi="Times New Roman" w:cs="Times New Roman"/>
          <w:sz w:val="28"/>
          <w:szCs w:val="28"/>
        </w:rPr>
        <w:t>российские и зарубежные рынки</w:t>
      </w:r>
      <w:r w:rsidR="000E45B5">
        <w:rPr>
          <w:rFonts w:ascii="Times New Roman" w:hAnsi="Times New Roman" w:cs="Times New Roman"/>
          <w:sz w:val="28"/>
          <w:szCs w:val="28"/>
        </w:rPr>
        <w:t>.</w:t>
      </w:r>
    </w:p>
    <w:p w:rsidR="006E1309" w:rsidRPr="00DD0EBD" w:rsidRDefault="009A4A84" w:rsidP="006E1309">
      <w:pPr>
        <w:pStyle w:val="ac"/>
        <w:numPr>
          <w:ilvl w:val="0"/>
          <w:numId w:val="28"/>
        </w:numPr>
        <w:tabs>
          <w:tab w:val="left" w:pos="1080"/>
        </w:tabs>
        <w:spacing w:line="276" w:lineRule="auto"/>
        <w:jc w:val="both"/>
        <w:rPr>
          <w:rFonts w:ascii="Times New Roman" w:hAnsi="Times New Roman" w:cs="Times New Roman"/>
          <w:sz w:val="28"/>
          <w:szCs w:val="28"/>
        </w:rPr>
      </w:pPr>
      <w:r>
        <w:rPr>
          <w:rFonts w:ascii="Times New Roman" w:hAnsi="Times New Roman" w:cs="Times New Roman"/>
          <w:sz w:val="28"/>
          <w:szCs w:val="28"/>
        </w:rPr>
        <w:t>П</w:t>
      </w:r>
      <w:r w:rsidR="005C5BE2" w:rsidRPr="00DD0EBD">
        <w:rPr>
          <w:rFonts w:ascii="Times New Roman" w:hAnsi="Times New Roman" w:cs="Times New Roman"/>
          <w:sz w:val="28"/>
          <w:szCs w:val="28"/>
        </w:rPr>
        <w:t>редпринимательств</w:t>
      </w:r>
      <w:r>
        <w:rPr>
          <w:rFonts w:ascii="Times New Roman" w:hAnsi="Times New Roman" w:cs="Times New Roman"/>
          <w:sz w:val="28"/>
          <w:szCs w:val="28"/>
        </w:rPr>
        <w:t>о</w:t>
      </w:r>
      <w:r w:rsidR="005C5BE2" w:rsidRPr="00DD0EBD">
        <w:rPr>
          <w:rFonts w:ascii="Times New Roman" w:hAnsi="Times New Roman" w:cs="Times New Roman"/>
          <w:sz w:val="28"/>
          <w:szCs w:val="28"/>
        </w:rPr>
        <w:t xml:space="preserve"> по оказанию услуг в </w:t>
      </w:r>
      <w:r w:rsidR="006E1309" w:rsidRPr="00DD0EBD">
        <w:rPr>
          <w:rFonts w:ascii="Times New Roman" w:hAnsi="Times New Roman" w:cs="Times New Roman"/>
          <w:sz w:val="28"/>
          <w:szCs w:val="28"/>
        </w:rPr>
        <w:t>сфер</w:t>
      </w:r>
      <w:r w:rsidR="005C5BE2" w:rsidRPr="00DD0EBD">
        <w:rPr>
          <w:rFonts w:ascii="Times New Roman" w:hAnsi="Times New Roman" w:cs="Times New Roman"/>
          <w:sz w:val="28"/>
          <w:szCs w:val="28"/>
        </w:rPr>
        <w:t xml:space="preserve">е обслуживания и социальной сфере, </w:t>
      </w:r>
      <w:r w:rsidR="006E1309" w:rsidRPr="00DD0EBD">
        <w:rPr>
          <w:rFonts w:ascii="Times New Roman" w:hAnsi="Times New Roman" w:cs="Times New Roman"/>
          <w:sz w:val="28"/>
          <w:szCs w:val="28"/>
        </w:rPr>
        <w:t>бытовы</w:t>
      </w:r>
      <w:r w:rsidR="005C5BE2" w:rsidRPr="00DD0EBD">
        <w:rPr>
          <w:rFonts w:ascii="Times New Roman" w:hAnsi="Times New Roman" w:cs="Times New Roman"/>
          <w:sz w:val="28"/>
          <w:szCs w:val="28"/>
        </w:rPr>
        <w:t>е</w:t>
      </w:r>
      <w:r w:rsidR="006E1309" w:rsidRPr="00DD0EBD">
        <w:rPr>
          <w:rFonts w:ascii="Times New Roman" w:hAnsi="Times New Roman" w:cs="Times New Roman"/>
          <w:sz w:val="28"/>
          <w:szCs w:val="28"/>
        </w:rPr>
        <w:t xml:space="preserve"> услуг</w:t>
      </w:r>
      <w:r w:rsidR="005C5BE2" w:rsidRPr="00DD0EBD">
        <w:rPr>
          <w:rFonts w:ascii="Times New Roman" w:hAnsi="Times New Roman" w:cs="Times New Roman"/>
          <w:sz w:val="28"/>
          <w:szCs w:val="28"/>
        </w:rPr>
        <w:t>и</w:t>
      </w:r>
      <w:r w:rsidR="006E1309" w:rsidRPr="00DD0EBD">
        <w:rPr>
          <w:rFonts w:ascii="Times New Roman" w:hAnsi="Times New Roman" w:cs="Times New Roman"/>
          <w:sz w:val="28"/>
          <w:szCs w:val="28"/>
        </w:rPr>
        <w:t>,</w:t>
      </w:r>
      <w:r w:rsidR="005C5BE2" w:rsidRPr="00DD0EBD">
        <w:rPr>
          <w:rFonts w:ascii="Times New Roman" w:hAnsi="Times New Roman" w:cs="Times New Roman"/>
          <w:sz w:val="28"/>
          <w:szCs w:val="28"/>
        </w:rPr>
        <w:t xml:space="preserve"> общественное питание, развлечения и отдых, медицинские и образовательные услуги</w:t>
      </w:r>
      <w:r w:rsidR="006E1309" w:rsidRPr="00DD0EBD">
        <w:rPr>
          <w:rFonts w:ascii="Times New Roman" w:hAnsi="Times New Roman" w:cs="Times New Roman"/>
          <w:sz w:val="28"/>
          <w:szCs w:val="28"/>
        </w:rPr>
        <w:t xml:space="preserve">, </w:t>
      </w:r>
      <w:r w:rsidR="005C5BE2" w:rsidRPr="00DD0EBD">
        <w:rPr>
          <w:rFonts w:ascii="Times New Roman" w:hAnsi="Times New Roman" w:cs="Times New Roman"/>
          <w:sz w:val="28"/>
          <w:szCs w:val="28"/>
        </w:rPr>
        <w:t xml:space="preserve">включая дошкольное </w:t>
      </w:r>
      <w:r w:rsidR="006E1309" w:rsidRPr="00DD0EBD">
        <w:rPr>
          <w:rFonts w:ascii="Times New Roman" w:hAnsi="Times New Roman" w:cs="Times New Roman"/>
          <w:sz w:val="28"/>
          <w:szCs w:val="28"/>
        </w:rPr>
        <w:t xml:space="preserve"> воспитани</w:t>
      </w:r>
      <w:r w:rsidR="005C5BE2" w:rsidRPr="00DD0EBD">
        <w:rPr>
          <w:rFonts w:ascii="Times New Roman" w:hAnsi="Times New Roman" w:cs="Times New Roman"/>
          <w:sz w:val="28"/>
          <w:szCs w:val="28"/>
        </w:rPr>
        <w:t>е</w:t>
      </w:r>
      <w:r w:rsidR="006E1309" w:rsidRPr="00DD0EBD">
        <w:rPr>
          <w:rFonts w:ascii="Times New Roman" w:hAnsi="Times New Roman" w:cs="Times New Roman"/>
          <w:sz w:val="28"/>
          <w:szCs w:val="28"/>
        </w:rPr>
        <w:t>, транспортны</w:t>
      </w:r>
      <w:r w:rsidR="005C5BE2" w:rsidRPr="00DD0EBD">
        <w:rPr>
          <w:rFonts w:ascii="Times New Roman" w:hAnsi="Times New Roman" w:cs="Times New Roman"/>
          <w:sz w:val="28"/>
          <w:szCs w:val="28"/>
        </w:rPr>
        <w:t>е</w:t>
      </w:r>
      <w:r w:rsidR="006E1309" w:rsidRPr="00DD0EBD">
        <w:rPr>
          <w:rFonts w:ascii="Times New Roman" w:hAnsi="Times New Roman" w:cs="Times New Roman"/>
          <w:sz w:val="28"/>
          <w:szCs w:val="28"/>
        </w:rPr>
        <w:t xml:space="preserve"> услуг</w:t>
      </w:r>
      <w:r w:rsidR="005C5BE2" w:rsidRPr="00DD0EBD">
        <w:rPr>
          <w:rFonts w:ascii="Times New Roman" w:hAnsi="Times New Roman" w:cs="Times New Roman"/>
          <w:sz w:val="28"/>
          <w:szCs w:val="28"/>
        </w:rPr>
        <w:t>и</w:t>
      </w:r>
      <w:r w:rsidR="006E1309" w:rsidRPr="00DD0EBD">
        <w:rPr>
          <w:rFonts w:ascii="Times New Roman" w:hAnsi="Times New Roman" w:cs="Times New Roman"/>
          <w:sz w:val="28"/>
          <w:szCs w:val="28"/>
        </w:rPr>
        <w:t>.</w:t>
      </w:r>
    </w:p>
    <w:p w:rsidR="00585F32" w:rsidRDefault="009A4A84" w:rsidP="00585F32">
      <w:pPr>
        <w:pStyle w:val="ac"/>
        <w:numPr>
          <w:ilvl w:val="0"/>
          <w:numId w:val="28"/>
        </w:numPr>
        <w:tabs>
          <w:tab w:val="left" w:pos="1080"/>
        </w:tabs>
        <w:spacing w:line="276" w:lineRule="auto"/>
        <w:jc w:val="both"/>
        <w:rPr>
          <w:rFonts w:ascii="Times New Roman" w:hAnsi="Times New Roman" w:cs="Times New Roman"/>
          <w:sz w:val="28"/>
          <w:szCs w:val="28"/>
        </w:rPr>
      </w:pPr>
      <w:r>
        <w:rPr>
          <w:rFonts w:ascii="Times New Roman" w:hAnsi="Times New Roman" w:cs="Times New Roman"/>
          <w:sz w:val="28"/>
          <w:szCs w:val="28"/>
        </w:rPr>
        <w:t>П</w:t>
      </w:r>
      <w:r w:rsidR="004201A5">
        <w:rPr>
          <w:rFonts w:ascii="Times New Roman" w:hAnsi="Times New Roman" w:cs="Times New Roman"/>
          <w:sz w:val="28"/>
          <w:szCs w:val="28"/>
        </w:rPr>
        <w:t>редпринимательств</w:t>
      </w:r>
      <w:r>
        <w:rPr>
          <w:rFonts w:ascii="Times New Roman" w:hAnsi="Times New Roman" w:cs="Times New Roman"/>
          <w:sz w:val="28"/>
          <w:szCs w:val="28"/>
        </w:rPr>
        <w:t>о</w:t>
      </w:r>
      <w:r w:rsidR="004201A5">
        <w:rPr>
          <w:rFonts w:ascii="Times New Roman" w:hAnsi="Times New Roman" w:cs="Times New Roman"/>
          <w:sz w:val="28"/>
          <w:szCs w:val="28"/>
        </w:rPr>
        <w:t xml:space="preserve"> в производстве сельскохозяйственной продукции </w:t>
      </w:r>
      <w:r w:rsidR="00585F32">
        <w:rPr>
          <w:rFonts w:ascii="Times New Roman" w:hAnsi="Times New Roman" w:cs="Times New Roman"/>
          <w:sz w:val="28"/>
          <w:szCs w:val="28"/>
        </w:rPr>
        <w:t xml:space="preserve">(молоко, мясо, рыба, овощи, фрукты, ягоды, зерновые и </w:t>
      </w:r>
      <w:proofErr w:type="spellStart"/>
      <w:r w:rsidR="00585F32">
        <w:rPr>
          <w:rFonts w:ascii="Times New Roman" w:hAnsi="Times New Roman" w:cs="Times New Roman"/>
          <w:sz w:val="28"/>
          <w:szCs w:val="28"/>
        </w:rPr>
        <w:t>масляничные</w:t>
      </w:r>
      <w:proofErr w:type="spellEnd"/>
      <w:r w:rsidR="00585F32">
        <w:rPr>
          <w:rFonts w:ascii="Times New Roman" w:hAnsi="Times New Roman" w:cs="Times New Roman"/>
          <w:sz w:val="28"/>
          <w:szCs w:val="28"/>
        </w:rPr>
        <w:t xml:space="preserve"> культуры и др.)</w:t>
      </w:r>
      <w:r w:rsidR="000E45B5">
        <w:rPr>
          <w:rFonts w:ascii="Times New Roman" w:hAnsi="Times New Roman" w:cs="Times New Roman"/>
          <w:sz w:val="28"/>
          <w:szCs w:val="28"/>
        </w:rPr>
        <w:t>.</w:t>
      </w:r>
    </w:p>
    <w:p w:rsidR="00585F32" w:rsidRPr="00585F32" w:rsidRDefault="009A4A84" w:rsidP="00585F32">
      <w:pPr>
        <w:pStyle w:val="ac"/>
        <w:numPr>
          <w:ilvl w:val="0"/>
          <w:numId w:val="28"/>
        </w:numPr>
        <w:tabs>
          <w:tab w:val="left" w:pos="1080"/>
        </w:tabs>
        <w:spacing w:line="276" w:lineRule="auto"/>
        <w:jc w:val="both"/>
        <w:rPr>
          <w:rFonts w:ascii="Times New Roman" w:hAnsi="Times New Roman" w:cs="Times New Roman"/>
          <w:sz w:val="28"/>
          <w:szCs w:val="28"/>
        </w:rPr>
      </w:pPr>
      <w:r>
        <w:rPr>
          <w:rFonts w:ascii="Times New Roman" w:hAnsi="Times New Roman" w:cs="Times New Roman"/>
          <w:sz w:val="28"/>
          <w:szCs w:val="28"/>
        </w:rPr>
        <w:t>П</w:t>
      </w:r>
      <w:r w:rsidR="00585F32" w:rsidRPr="00585F32">
        <w:rPr>
          <w:rFonts w:ascii="Times New Roman" w:hAnsi="Times New Roman" w:cs="Times New Roman"/>
          <w:sz w:val="28"/>
          <w:szCs w:val="28"/>
        </w:rPr>
        <w:t>роизводств</w:t>
      </w:r>
      <w:r>
        <w:rPr>
          <w:rFonts w:ascii="Times New Roman" w:hAnsi="Times New Roman" w:cs="Times New Roman"/>
          <w:sz w:val="28"/>
          <w:szCs w:val="28"/>
        </w:rPr>
        <w:t>о</w:t>
      </w:r>
      <w:r w:rsidR="00585F32" w:rsidRPr="00585F32">
        <w:rPr>
          <w:rFonts w:ascii="Times New Roman" w:hAnsi="Times New Roman" w:cs="Times New Roman"/>
          <w:sz w:val="28"/>
          <w:szCs w:val="28"/>
        </w:rPr>
        <w:t xml:space="preserve"> продукции из отходов сахароварения. Хранение и фасовка продукции для целей реализации непосредственно потребителям. Организация переработки отходов с производством гранулированного жома, комбикормов и др.</w:t>
      </w:r>
    </w:p>
    <w:p w:rsidR="00E235F7" w:rsidRPr="00DD0EBD" w:rsidRDefault="00E235F7" w:rsidP="008E6168">
      <w:pPr>
        <w:pStyle w:val="ac"/>
        <w:numPr>
          <w:ilvl w:val="0"/>
          <w:numId w:val="28"/>
        </w:numPr>
        <w:tabs>
          <w:tab w:val="left" w:pos="1080"/>
        </w:tabs>
        <w:spacing w:line="276" w:lineRule="auto"/>
        <w:jc w:val="both"/>
        <w:rPr>
          <w:rFonts w:ascii="Times New Roman" w:hAnsi="Times New Roman" w:cs="Times New Roman"/>
          <w:sz w:val="28"/>
          <w:szCs w:val="28"/>
        </w:rPr>
      </w:pPr>
      <w:r w:rsidRPr="00DD0EBD">
        <w:rPr>
          <w:rFonts w:ascii="Times New Roman" w:hAnsi="Times New Roman" w:cs="Times New Roman"/>
          <w:sz w:val="28"/>
          <w:szCs w:val="28"/>
        </w:rPr>
        <w:t>Развитие пищевой промышленности, в том числе:</w:t>
      </w:r>
    </w:p>
    <w:p w:rsidR="008E6168" w:rsidRPr="00DD0EBD" w:rsidRDefault="005C5BE2" w:rsidP="00E235F7">
      <w:pPr>
        <w:pStyle w:val="ac"/>
        <w:numPr>
          <w:ilvl w:val="1"/>
          <w:numId w:val="28"/>
        </w:numPr>
        <w:tabs>
          <w:tab w:val="left" w:pos="1080"/>
        </w:tabs>
        <w:spacing w:line="276" w:lineRule="auto"/>
        <w:jc w:val="both"/>
        <w:rPr>
          <w:rFonts w:ascii="Times New Roman" w:hAnsi="Times New Roman" w:cs="Times New Roman"/>
          <w:sz w:val="28"/>
          <w:szCs w:val="28"/>
        </w:rPr>
      </w:pPr>
      <w:r w:rsidRPr="00DD0EBD">
        <w:rPr>
          <w:rFonts w:ascii="Times New Roman" w:hAnsi="Times New Roman" w:cs="Times New Roman"/>
          <w:sz w:val="28"/>
          <w:szCs w:val="28"/>
        </w:rPr>
        <w:t>Развитие молочной промышленности, включая производство</w:t>
      </w:r>
      <w:r w:rsidR="00747EE7" w:rsidRPr="00DD0EBD">
        <w:rPr>
          <w:rFonts w:ascii="Times New Roman" w:hAnsi="Times New Roman" w:cs="Times New Roman"/>
          <w:sz w:val="28"/>
          <w:szCs w:val="28"/>
        </w:rPr>
        <w:t xml:space="preserve"> молочных продуктов, </w:t>
      </w:r>
      <w:r w:rsidRPr="00DD0EBD">
        <w:rPr>
          <w:rFonts w:ascii="Times New Roman" w:hAnsi="Times New Roman" w:cs="Times New Roman"/>
          <w:sz w:val="28"/>
          <w:szCs w:val="28"/>
        </w:rPr>
        <w:t xml:space="preserve">сыров, </w:t>
      </w:r>
      <w:r w:rsidR="00747EE7" w:rsidRPr="00DD0EBD">
        <w:rPr>
          <w:rFonts w:ascii="Times New Roman" w:hAnsi="Times New Roman" w:cs="Times New Roman"/>
          <w:sz w:val="28"/>
          <w:szCs w:val="28"/>
        </w:rPr>
        <w:t xml:space="preserve">масла сливочного, </w:t>
      </w:r>
      <w:r w:rsidRPr="00DD0EBD">
        <w:rPr>
          <w:rFonts w:ascii="Times New Roman" w:hAnsi="Times New Roman" w:cs="Times New Roman"/>
          <w:sz w:val="28"/>
          <w:szCs w:val="28"/>
        </w:rPr>
        <w:t>молочных консервов</w:t>
      </w:r>
      <w:r w:rsidR="00E87E3A" w:rsidRPr="00DD0EBD">
        <w:rPr>
          <w:rFonts w:ascii="Times New Roman" w:hAnsi="Times New Roman" w:cs="Times New Roman"/>
          <w:sz w:val="28"/>
          <w:szCs w:val="28"/>
        </w:rPr>
        <w:t>.</w:t>
      </w:r>
    </w:p>
    <w:p w:rsidR="008E6168" w:rsidRPr="00DD0EBD" w:rsidRDefault="00C64F77" w:rsidP="00E235F7">
      <w:pPr>
        <w:pStyle w:val="ac"/>
        <w:numPr>
          <w:ilvl w:val="1"/>
          <w:numId w:val="28"/>
        </w:numPr>
        <w:tabs>
          <w:tab w:val="left" w:pos="1080"/>
        </w:tabs>
        <w:spacing w:line="276" w:lineRule="auto"/>
        <w:jc w:val="both"/>
        <w:rPr>
          <w:rFonts w:ascii="Times New Roman" w:hAnsi="Times New Roman" w:cs="Times New Roman"/>
          <w:sz w:val="28"/>
          <w:szCs w:val="28"/>
        </w:rPr>
      </w:pPr>
      <w:r w:rsidRPr="00DD0EBD">
        <w:rPr>
          <w:rFonts w:ascii="Times New Roman" w:hAnsi="Times New Roman" w:cs="Times New Roman"/>
          <w:sz w:val="28"/>
          <w:szCs w:val="28"/>
        </w:rPr>
        <w:t xml:space="preserve">Развитие мясной промышленности, включая производство колбасных изделий, полуфабрикатов </w:t>
      </w:r>
      <w:r w:rsidR="00E235F7" w:rsidRPr="00DD0EBD">
        <w:rPr>
          <w:rFonts w:ascii="Times New Roman" w:hAnsi="Times New Roman" w:cs="Times New Roman"/>
          <w:sz w:val="28"/>
          <w:szCs w:val="28"/>
        </w:rPr>
        <w:t>(котлеты, пельмени и т.д.)</w:t>
      </w:r>
    </w:p>
    <w:p w:rsidR="008E6168" w:rsidRPr="00DD0EBD" w:rsidRDefault="004201A5" w:rsidP="00E235F7">
      <w:pPr>
        <w:pStyle w:val="ac"/>
        <w:numPr>
          <w:ilvl w:val="1"/>
          <w:numId w:val="28"/>
        </w:numPr>
        <w:tabs>
          <w:tab w:val="left" w:pos="1080"/>
        </w:tabs>
        <w:spacing w:line="276" w:lineRule="auto"/>
        <w:jc w:val="both"/>
        <w:rPr>
          <w:rFonts w:ascii="Times New Roman" w:hAnsi="Times New Roman" w:cs="Times New Roman"/>
          <w:sz w:val="28"/>
          <w:szCs w:val="28"/>
        </w:rPr>
      </w:pPr>
      <w:r>
        <w:rPr>
          <w:rFonts w:ascii="Times New Roman" w:hAnsi="Times New Roman" w:cs="Times New Roman"/>
          <w:sz w:val="28"/>
          <w:szCs w:val="28"/>
        </w:rPr>
        <w:t>П</w:t>
      </w:r>
      <w:r w:rsidR="00E87E3A" w:rsidRPr="00DD0EBD">
        <w:rPr>
          <w:rFonts w:ascii="Times New Roman" w:hAnsi="Times New Roman" w:cs="Times New Roman"/>
          <w:sz w:val="28"/>
          <w:szCs w:val="28"/>
        </w:rPr>
        <w:t>ереработка</w:t>
      </w:r>
      <w:r w:rsidR="00E235F7" w:rsidRPr="00DD0EBD">
        <w:rPr>
          <w:rFonts w:ascii="Times New Roman" w:hAnsi="Times New Roman" w:cs="Times New Roman"/>
          <w:sz w:val="28"/>
          <w:szCs w:val="28"/>
        </w:rPr>
        <w:t xml:space="preserve"> плодово-ягодной,</w:t>
      </w:r>
      <w:r w:rsidR="00E87E3A" w:rsidRPr="00DD0EBD">
        <w:rPr>
          <w:rFonts w:ascii="Times New Roman" w:hAnsi="Times New Roman" w:cs="Times New Roman"/>
          <w:sz w:val="28"/>
          <w:szCs w:val="28"/>
        </w:rPr>
        <w:t xml:space="preserve"> овощной продукции.</w:t>
      </w:r>
    </w:p>
    <w:p w:rsidR="008E6168" w:rsidRPr="00DD0EBD" w:rsidRDefault="004201A5" w:rsidP="00E235F7">
      <w:pPr>
        <w:pStyle w:val="ac"/>
        <w:numPr>
          <w:ilvl w:val="1"/>
          <w:numId w:val="28"/>
        </w:numPr>
        <w:tabs>
          <w:tab w:val="left" w:pos="1080"/>
        </w:tabs>
        <w:spacing w:line="276" w:lineRule="auto"/>
        <w:jc w:val="both"/>
        <w:rPr>
          <w:rFonts w:ascii="Times New Roman" w:hAnsi="Times New Roman" w:cs="Times New Roman"/>
          <w:sz w:val="28"/>
          <w:szCs w:val="28"/>
        </w:rPr>
      </w:pPr>
      <w:r>
        <w:rPr>
          <w:rFonts w:ascii="Times New Roman" w:hAnsi="Times New Roman" w:cs="Times New Roman"/>
          <w:sz w:val="28"/>
          <w:szCs w:val="28"/>
        </w:rPr>
        <w:t>П</w:t>
      </w:r>
      <w:r w:rsidR="00487366" w:rsidRPr="00DD0EBD">
        <w:rPr>
          <w:rFonts w:ascii="Times New Roman" w:hAnsi="Times New Roman" w:cs="Times New Roman"/>
          <w:sz w:val="28"/>
          <w:szCs w:val="28"/>
        </w:rPr>
        <w:t>ереработка</w:t>
      </w:r>
      <w:r w:rsidR="00E87E3A" w:rsidRPr="00DD0EBD">
        <w:rPr>
          <w:rFonts w:ascii="Times New Roman" w:hAnsi="Times New Roman" w:cs="Times New Roman"/>
          <w:sz w:val="28"/>
          <w:szCs w:val="28"/>
        </w:rPr>
        <w:t xml:space="preserve"> </w:t>
      </w:r>
      <w:r w:rsidR="00487366" w:rsidRPr="00DD0EBD">
        <w:rPr>
          <w:rFonts w:ascii="Times New Roman" w:hAnsi="Times New Roman" w:cs="Times New Roman"/>
          <w:sz w:val="28"/>
          <w:szCs w:val="28"/>
        </w:rPr>
        <w:t xml:space="preserve">зерновых, зернобобовых и  </w:t>
      </w:r>
      <w:proofErr w:type="spellStart"/>
      <w:r w:rsidR="00487366" w:rsidRPr="00DD0EBD">
        <w:rPr>
          <w:rFonts w:ascii="Times New Roman" w:hAnsi="Times New Roman" w:cs="Times New Roman"/>
          <w:sz w:val="28"/>
          <w:szCs w:val="28"/>
        </w:rPr>
        <w:t>масляничных</w:t>
      </w:r>
      <w:proofErr w:type="spellEnd"/>
      <w:r w:rsidR="00487366" w:rsidRPr="00DD0EBD">
        <w:rPr>
          <w:rFonts w:ascii="Times New Roman" w:hAnsi="Times New Roman" w:cs="Times New Roman"/>
          <w:sz w:val="28"/>
          <w:szCs w:val="28"/>
        </w:rPr>
        <w:t xml:space="preserve"> </w:t>
      </w:r>
      <w:r w:rsidR="00E87E3A" w:rsidRPr="00DD0EBD">
        <w:rPr>
          <w:rFonts w:ascii="Times New Roman" w:hAnsi="Times New Roman" w:cs="Times New Roman"/>
          <w:sz w:val="28"/>
          <w:szCs w:val="28"/>
        </w:rPr>
        <w:t>к</w:t>
      </w:r>
      <w:r w:rsidR="00487366" w:rsidRPr="00DD0EBD">
        <w:rPr>
          <w:rFonts w:ascii="Times New Roman" w:hAnsi="Times New Roman" w:cs="Times New Roman"/>
          <w:sz w:val="28"/>
          <w:szCs w:val="28"/>
        </w:rPr>
        <w:t>ультур, в том числе производство круп, муки, подсолнечного масла, консервирование и</w:t>
      </w:r>
      <w:r w:rsidR="00E235F7" w:rsidRPr="00DD0EBD">
        <w:rPr>
          <w:rFonts w:ascii="Times New Roman" w:hAnsi="Times New Roman" w:cs="Times New Roman"/>
          <w:sz w:val="28"/>
          <w:szCs w:val="28"/>
        </w:rPr>
        <w:t xml:space="preserve"> фасовка продукции</w:t>
      </w:r>
      <w:r w:rsidR="00E87E3A" w:rsidRPr="00DD0EBD">
        <w:rPr>
          <w:rFonts w:ascii="Times New Roman" w:hAnsi="Times New Roman" w:cs="Times New Roman"/>
          <w:sz w:val="28"/>
          <w:szCs w:val="28"/>
        </w:rPr>
        <w:t>.</w:t>
      </w:r>
    </w:p>
    <w:p w:rsidR="008E6168" w:rsidRPr="00DD0EBD" w:rsidRDefault="008E6168" w:rsidP="006D0551">
      <w:pPr>
        <w:pStyle w:val="ac"/>
        <w:tabs>
          <w:tab w:val="left" w:pos="1080"/>
        </w:tabs>
        <w:spacing w:line="276" w:lineRule="auto"/>
        <w:jc w:val="both"/>
        <w:rPr>
          <w:rFonts w:ascii="Times New Roman" w:hAnsi="Times New Roman" w:cs="Times New Roman"/>
          <w:sz w:val="28"/>
          <w:szCs w:val="28"/>
        </w:rPr>
      </w:pPr>
    </w:p>
    <w:p w:rsidR="00C564C0" w:rsidRPr="00DD0EBD" w:rsidRDefault="00746830" w:rsidP="006B5BBC">
      <w:pPr>
        <w:autoSpaceDE w:val="0"/>
        <w:autoSpaceDN w:val="0"/>
        <w:adjustRightInd w:val="0"/>
        <w:ind w:firstLine="709"/>
        <w:contextualSpacing/>
        <w:jc w:val="both"/>
        <w:rPr>
          <w:sz w:val="28"/>
          <w:szCs w:val="28"/>
        </w:rPr>
      </w:pPr>
      <w:r w:rsidRPr="00DD0EBD">
        <w:rPr>
          <w:rFonts w:eastAsia="Calibri"/>
          <w:sz w:val="28"/>
          <w:szCs w:val="28"/>
        </w:rPr>
        <w:br/>
      </w:r>
      <w:r w:rsidR="00644A38" w:rsidRPr="00DD0EBD">
        <w:rPr>
          <w:b/>
          <w:sz w:val="28"/>
          <w:szCs w:val="28"/>
        </w:rPr>
        <w:t xml:space="preserve">Перечень основных мероприятий </w:t>
      </w:r>
      <w:r w:rsidR="006B5BBC" w:rsidRPr="00DD0EBD">
        <w:rPr>
          <w:b/>
          <w:sz w:val="28"/>
          <w:szCs w:val="28"/>
        </w:rPr>
        <w:t xml:space="preserve">муниципальной программы поддержки малого и среднего предпринимательства в </w:t>
      </w:r>
      <w:proofErr w:type="spellStart"/>
      <w:r w:rsidR="006B5BBC" w:rsidRPr="00DD0EBD">
        <w:rPr>
          <w:b/>
          <w:sz w:val="28"/>
          <w:szCs w:val="28"/>
        </w:rPr>
        <w:t>Нурлатском</w:t>
      </w:r>
      <w:proofErr w:type="spellEnd"/>
      <w:r w:rsidR="006B5BBC" w:rsidRPr="00DD0EBD">
        <w:rPr>
          <w:b/>
          <w:sz w:val="28"/>
          <w:szCs w:val="28"/>
        </w:rPr>
        <w:t xml:space="preserve"> муниципальной районе Республики Татарстан на </w:t>
      </w:r>
      <w:r w:rsidR="00644A38" w:rsidRPr="00DD0EBD">
        <w:rPr>
          <w:b/>
          <w:sz w:val="28"/>
          <w:szCs w:val="28"/>
        </w:rPr>
        <w:t xml:space="preserve">2019 – 2023 </w:t>
      </w:r>
      <w:r w:rsidR="006B5BBC" w:rsidRPr="00DD0EBD">
        <w:rPr>
          <w:b/>
          <w:sz w:val="28"/>
          <w:szCs w:val="28"/>
        </w:rPr>
        <w:t>годы приведен в приложении.</w:t>
      </w:r>
    </w:p>
    <w:p w:rsidR="00444E91" w:rsidRDefault="00444E91" w:rsidP="00444E91">
      <w:pPr>
        <w:pStyle w:val="ac"/>
        <w:tabs>
          <w:tab w:val="left" w:pos="1080"/>
        </w:tabs>
        <w:spacing w:line="276" w:lineRule="auto"/>
        <w:ind w:left="1418"/>
        <w:jc w:val="both"/>
        <w:rPr>
          <w:rFonts w:ascii="Times New Roman" w:hAnsi="Times New Roman" w:cs="Times New Roman"/>
          <w:sz w:val="28"/>
          <w:szCs w:val="28"/>
        </w:rPr>
      </w:pPr>
      <w:r w:rsidRPr="00DD0EBD">
        <w:rPr>
          <w:rFonts w:ascii="Times New Roman" w:hAnsi="Times New Roman" w:cs="Times New Roman"/>
          <w:sz w:val="28"/>
          <w:szCs w:val="28"/>
        </w:rPr>
        <w:t xml:space="preserve"> </w:t>
      </w:r>
    </w:p>
    <w:p w:rsidR="002E50EE" w:rsidRDefault="002E50EE" w:rsidP="00444E91">
      <w:pPr>
        <w:pStyle w:val="ac"/>
        <w:tabs>
          <w:tab w:val="left" w:pos="1080"/>
        </w:tabs>
        <w:spacing w:line="276" w:lineRule="auto"/>
        <w:ind w:left="1418"/>
        <w:jc w:val="both"/>
        <w:rPr>
          <w:rFonts w:ascii="Times New Roman" w:hAnsi="Times New Roman" w:cs="Times New Roman"/>
          <w:sz w:val="28"/>
          <w:szCs w:val="28"/>
        </w:rPr>
      </w:pPr>
    </w:p>
    <w:p w:rsidR="002E50EE" w:rsidRDefault="002E50EE" w:rsidP="00444E91">
      <w:pPr>
        <w:pStyle w:val="ac"/>
        <w:tabs>
          <w:tab w:val="left" w:pos="1080"/>
        </w:tabs>
        <w:spacing w:line="276" w:lineRule="auto"/>
        <w:ind w:left="1418"/>
        <w:jc w:val="both"/>
        <w:rPr>
          <w:rFonts w:ascii="Times New Roman" w:hAnsi="Times New Roman" w:cs="Times New Roman"/>
          <w:sz w:val="28"/>
          <w:szCs w:val="28"/>
        </w:rPr>
      </w:pPr>
    </w:p>
    <w:p w:rsidR="002E50EE" w:rsidRDefault="002E50EE" w:rsidP="00444E91">
      <w:pPr>
        <w:pStyle w:val="ac"/>
        <w:tabs>
          <w:tab w:val="left" w:pos="1080"/>
        </w:tabs>
        <w:spacing w:line="276" w:lineRule="auto"/>
        <w:ind w:left="1418"/>
        <w:jc w:val="both"/>
        <w:rPr>
          <w:rFonts w:ascii="Times New Roman" w:hAnsi="Times New Roman" w:cs="Times New Roman"/>
          <w:sz w:val="28"/>
          <w:szCs w:val="28"/>
        </w:rPr>
      </w:pPr>
    </w:p>
    <w:p w:rsidR="002E50EE" w:rsidRDefault="002E50EE" w:rsidP="00444E91">
      <w:pPr>
        <w:pStyle w:val="ac"/>
        <w:tabs>
          <w:tab w:val="left" w:pos="1080"/>
        </w:tabs>
        <w:spacing w:line="276" w:lineRule="auto"/>
        <w:ind w:left="1418"/>
        <w:jc w:val="both"/>
        <w:rPr>
          <w:rFonts w:ascii="Times New Roman" w:hAnsi="Times New Roman" w:cs="Times New Roman"/>
          <w:sz w:val="28"/>
          <w:szCs w:val="28"/>
        </w:rPr>
      </w:pPr>
    </w:p>
    <w:p w:rsidR="002E50EE" w:rsidRPr="00DD0EBD" w:rsidRDefault="002E50EE" w:rsidP="00444E91">
      <w:pPr>
        <w:pStyle w:val="ac"/>
        <w:tabs>
          <w:tab w:val="left" w:pos="1080"/>
        </w:tabs>
        <w:spacing w:line="276" w:lineRule="auto"/>
        <w:ind w:left="1418"/>
        <w:jc w:val="both"/>
        <w:rPr>
          <w:rFonts w:ascii="Times New Roman" w:hAnsi="Times New Roman" w:cs="Times New Roman"/>
          <w:sz w:val="28"/>
          <w:szCs w:val="28"/>
        </w:rPr>
      </w:pPr>
    </w:p>
    <w:p w:rsidR="000B7A50" w:rsidRPr="00DD0EBD" w:rsidRDefault="000B7A50" w:rsidP="00086B93">
      <w:pPr>
        <w:pStyle w:val="ac"/>
        <w:tabs>
          <w:tab w:val="left" w:pos="1080"/>
        </w:tabs>
        <w:spacing w:line="276" w:lineRule="auto"/>
        <w:jc w:val="both"/>
        <w:rPr>
          <w:rFonts w:ascii="Times New Roman" w:hAnsi="Times New Roman" w:cs="Times New Roman"/>
          <w:sz w:val="28"/>
          <w:szCs w:val="28"/>
        </w:rPr>
      </w:pPr>
    </w:p>
    <w:p w:rsidR="006B08B8" w:rsidRPr="00DD0EBD" w:rsidRDefault="006B08B8" w:rsidP="006B08B8">
      <w:pPr>
        <w:pStyle w:val="a6"/>
        <w:numPr>
          <w:ilvl w:val="0"/>
          <w:numId w:val="23"/>
        </w:numPr>
        <w:spacing w:after="0"/>
        <w:jc w:val="center"/>
        <w:rPr>
          <w:rStyle w:val="12"/>
          <w:bCs w:val="0"/>
          <w:sz w:val="28"/>
          <w:szCs w:val="28"/>
          <w:u w:val="single"/>
        </w:rPr>
      </w:pPr>
      <w:r w:rsidRPr="00DD0EBD">
        <w:rPr>
          <w:rStyle w:val="12"/>
          <w:bCs w:val="0"/>
          <w:sz w:val="28"/>
          <w:szCs w:val="28"/>
          <w:u w:val="single"/>
        </w:rPr>
        <w:t>РЕСУРСНОЕ ОБЕСПЕЧЕНИЕ ПРОГРАММЫ МСП</w:t>
      </w:r>
    </w:p>
    <w:p w:rsidR="006B08B8" w:rsidRPr="00DD0EBD" w:rsidRDefault="006B08B8" w:rsidP="004710C4">
      <w:pPr>
        <w:pStyle w:val="ac"/>
        <w:tabs>
          <w:tab w:val="left" w:pos="1080"/>
        </w:tabs>
        <w:spacing w:line="276" w:lineRule="auto"/>
        <w:ind w:firstLine="680"/>
        <w:jc w:val="both"/>
        <w:rPr>
          <w:rFonts w:ascii="Times New Roman" w:hAnsi="Times New Roman" w:cs="Times New Roman"/>
          <w:sz w:val="28"/>
          <w:szCs w:val="28"/>
          <w:highlight w:val="yellow"/>
        </w:rPr>
      </w:pPr>
    </w:p>
    <w:p w:rsidR="006B08B8" w:rsidRPr="00DD0EBD" w:rsidRDefault="006B08B8" w:rsidP="006B08B8">
      <w:pPr>
        <w:pStyle w:val="a6"/>
        <w:spacing w:after="0"/>
        <w:ind w:firstLine="709"/>
        <w:jc w:val="both"/>
        <w:rPr>
          <w:sz w:val="28"/>
          <w:szCs w:val="28"/>
        </w:rPr>
      </w:pPr>
      <w:r w:rsidRPr="00DD0EBD">
        <w:rPr>
          <w:spacing w:val="4"/>
          <w:sz w:val="28"/>
          <w:szCs w:val="28"/>
        </w:rPr>
        <w:t xml:space="preserve">Потребность </w:t>
      </w:r>
      <w:r w:rsidRPr="00DD0EBD">
        <w:rPr>
          <w:sz w:val="28"/>
          <w:szCs w:val="28"/>
        </w:rPr>
        <w:t xml:space="preserve">в </w:t>
      </w:r>
      <w:r w:rsidRPr="00DD0EBD">
        <w:rPr>
          <w:spacing w:val="2"/>
          <w:sz w:val="28"/>
          <w:szCs w:val="28"/>
        </w:rPr>
        <w:t xml:space="preserve">финансовых, </w:t>
      </w:r>
      <w:r w:rsidRPr="00DD0EBD">
        <w:rPr>
          <w:spacing w:val="3"/>
          <w:sz w:val="28"/>
          <w:szCs w:val="28"/>
        </w:rPr>
        <w:t xml:space="preserve">материально-технических, </w:t>
      </w:r>
      <w:r w:rsidRPr="00DD0EBD">
        <w:rPr>
          <w:spacing w:val="2"/>
          <w:sz w:val="28"/>
          <w:szCs w:val="28"/>
        </w:rPr>
        <w:t xml:space="preserve">природных, </w:t>
      </w:r>
      <w:r w:rsidRPr="00DD0EBD">
        <w:rPr>
          <w:spacing w:val="5"/>
          <w:sz w:val="28"/>
          <w:szCs w:val="28"/>
        </w:rPr>
        <w:t xml:space="preserve">трудовых </w:t>
      </w:r>
      <w:r w:rsidRPr="00DD0EBD">
        <w:rPr>
          <w:spacing w:val="4"/>
          <w:sz w:val="28"/>
          <w:szCs w:val="28"/>
        </w:rPr>
        <w:t xml:space="preserve">ресурсах </w:t>
      </w:r>
      <w:r w:rsidRPr="00DD0EBD">
        <w:rPr>
          <w:sz w:val="28"/>
          <w:szCs w:val="28"/>
        </w:rPr>
        <w:t xml:space="preserve">и </w:t>
      </w:r>
      <w:r w:rsidRPr="00DD0EBD">
        <w:rPr>
          <w:spacing w:val="4"/>
          <w:sz w:val="28"/>
          <w:szCs w:val="28"/>
        </w:rPr>
        <w:t xml:space="preserve">источники </w:t>
      </w:r>
      <w:r w:rsidRPr="00DD0EBD">
        <w:rPr>
          <w:sz w:val="28"/>
          <w:szCs w:val="28"/>
        </w:rPr>
        <w:t xml:space="preserve">их </w:t>
      </w:r>
      <w:r w:rsidRPr="00DD0EBD">
        <w:rPr>
          <w:spacing w:val="3"/>
          <w:sz w:val="28"/>
          <w:szCs w:val="28"/>
        </w:rPr>
        <w:t xml:space="preserve">покрытия определены </w:t>
      </w:r>
      <w:r w:rsidRPr="00DD0EBD">
        <w:rPr>
          <w:sz w:val="28"/>
          <w:szCs w:val="28"/>
        </w:rPr>
        <w:t xml:space="preserve">в </w:t>
      </w:r>
      <w:r w:rsidRPr="00DD0EBD">
        <w:rPr>
          <w:spacing w:val="3"/>
          <w:sz w:val="28"/>
          <w:szCs w:val="28"/>
        </w:rPr>
        <w:t xml:space="preserve">соответствии </w:t>
      </w:r>
      <w:r w:rsidRPr="00DD0EBD">
        <w:rPr>
          <w:sz w:val="28"/>
          <w:szCs w:val="28"/>
        </w:rPr>
        <w:t xml:space="preserve">с </w:t>
      </w:r>
      <w:r w:rsidRPr="00DD0EBD">
        <w:rPr>
          <w:spacing w:val="4"/>
          <w:sz w:val="28"/>
          <w:szCs w:val="28"/>
        </w:rPr>
        <w:t xml:space="preserve">выбранными направлениями </w:t>
      </w:r>
      <w:r w:rsidRPr="00DD0EBD">
        <w:rPr>
          <w:spacing w:val="3"/>
          <w:sz w:val="28"/>
          <w:szCs w:val="28"/>
        </w:rPr>
        <w:t xml:space="preserve">развития малого </w:t>
      </w:r>
      <w:r w:rsidRPr="00DD0EBD">
        <w:rPr>
          <w:sz w:val="28"/>
          <w:szCs w:val="28"/>
        </w:rPr>
        <w:t xml:space="preserve">и </w:t>
      </w:r>
      <w:r w:rsidRPr="00DD0EBD">
        <w:rPr>
          <w:spacing w:val="2"/>
          <w:sz w:val="28"/>
          <w:szCs w:val="28"/>
        </w:rPr>
        <w:t>среднего</w:t>
      </w:r>
      <w:r w:rsidR="001F4A53" w:rsidRPr="00DD0EBD">
        <w:rPr>
          <w:spacing w:val="2"/>
          <w:sz w:val="28"/>
          <w:szCs w:val="28"/>
        </w:rPr>
        <w:t xml:space="preserve"> </w:t>
      </w:r>
      <w:r w:rsidRPr="00DD0EBD">
        <w:rPr>
          <w:spacing w:val="3"/>
          <w:sz w:val="28"/>
          <w:szCs w:val="28"/>
        </w:rPr>
        <w:t>предпринимательства.</w:t>
      </w:r>
    </w:p>
    <w:p w:rsidR="006B08B8" w:rsidRPr="00DD0EBD" w:rsidRDefault="006B08B8" w:rsidP="006B08B8">
      <w:pPr>
        <w:pStyle w:val="a6"/>
        <w:spacing w:after="0"/>
        <w:ind w:firstLine="709"/>
        <w:jc w:val="both"/>
        <w:rPr>
          <w:sz w:val="28"/>
          <w:szCs w:val="28"/>
        </w:rPr>
      </w:pPr>
      <w:r w:rsidRPr="00DD0EBD">
        <w:rPr>
          <w:spacing w:val="3"/>
          <w:sz w:val="28"/>
          <w:szCs w:val="28"/>
        </w:rPr>
        <w:t xml:space="preserve">Ресурсное обеспечение </w:t>
      </w:r>
      <w:r w:rsidRPr="00DD0EBD">
        <w:rPr>
          <w:spacing w:val="4"/>
          <w:sz w:val="28"/>
          <w:szCs w:val="28"/>
        </w:rPr>
        <w:t xml:space="preserve">Программы </w:t>
      </w:r>
      <w:r w:rsidRPr="00DD0EBD">
        <w:rPr>
          <w:spacing w:val="3"/>
          <w:sz w:val="28"/>
          <w:szCs w:val="28"/>
        </w:rPr>
        <w:t xml:space="preserve">составляют средства </w:t>
      </w:r>
      <w:r w:rsidRPr="00DD0EBD">
        <w:rPr>
          <w:sz w:val="28"/>
          <w:szCs w:val="28"/>
        </w:rPr>
        <w:t xml:space="preserve">из </w:t>
      </w:r>
      <w:r w:rsidRPr="00DD0EBD">
        <w:rPr>
          <w:spacing w:val="5"/>
          <w:sz w:val="28"/>
          <w:szCs w:val="28"/>
        </w:rPr>
        <w:t xml:space="preserve">бюджетных </w:t>
      </w:r>
      <w:r w:rsidRPr="00DD0EBD">
        <w:rPr>
          <w:sz w:val="28"/>
          <w:szCs w:val="28"/>
        </w:rPr>
        <w:t xml:space="preserve">и </w:t>
      </w:r>
      <w:r w:rsidRPr="00DD0EBD">
        <w:rPr>
          <w:spacing w:val="4"/>
          <w:sz w:val="28"/>
          <w:szCs w:val="28"/>
        </w:rPr>
        <w:t xml:space="preserve">внебюджетных </w:t>
      </w:r>
      <w:r w:rsidRPr="00DD0EBD">
        <w:rPr>
          <w:spacing w:val="2"/>
          <w:sz w:val="28"/>
          <w:szCs w:val="28"/>
        </w:rPr>
        <w:t xml:space="preserve">источников. </w:t>
      </w:r>
      <w:r w:rsidRPr="00DD0EBD">
        <w:rPr>
          <w:spacing w:val="4"/>
          <w:sz w:val="28"/>
          <w:szCs w:val="28"/>
        </w:rPr>
        <w:t xml:space="preserve">Бюджетные источники включают </w:t>
      </w:r>
      <w:r w:rsidRPr="00DD0EBD">
        <w:rPr>
          <w:sz w:val="28"/>
          <w:szCs w:val="28"/>
        </w:rPr>
        <w:t xml:space="preserve">средства, </w:t>
      </w:r>
      <w:r w:rsidRPr="00DD0EBD">
        <w:rPr>
          <w:spacing w:val="4"/>
          <w:sz w:val="28"/>
          <w:szCs w:val="28"/>
        </w:rPr>
        <w:t xml:space="preserve">предусмотренные </w:t>
      </w:r>
      <w:r w:rsidRPr="00DD0EBD">
        <w:rPr>
          <w:sz w:val="28"/>
          <w:szCs w:val="28"/>
        </w:rPr>
        <w:t xml:space="preserve">в </w:t>
      </w:r>
      <w:r w:rsidRPr="00DD0EBD">
        <w:rPr>
          <w:spacing w:val="3"/>
          <w:sz w:val="28"/>
          <w:szCs w:val="28"/>
        </w:rPr>
        <w:t xml:space="preserve">бюджете Республики Татарстан </w:t>
      </w:r>
      <w:r w:rsidRPr="00DD0EBD">
        <w:rPr>
          <w:sz w:val="28"/>
          <w:szCs w:val="28"/>
        </w:rPr>
        <w:t xml:space="preserve">и </w:t>
      </w:r>
      <w:r w:rsidRPr="00DD0EBD">
        <w:rPr>
          <w:spacing w:val="3"/>
          <w:sz w:val="28"/>
          <w:szCs w:val="28"/>
        </w:rPr>
        <w:t xml:space="preserve">муниципального образования </w:t>
      </w:r>
      <w:r w:rsidRPr="00DD0EBD">
        <w:rPr>
          <w:spacing w:val="5"/>
          <w:sz w:val="28"/>
          <w:szCs w:val="28"/>
        </w:rPr>
        <w:t xml:space="preserve">на </w:t>
      </w:r>
      <w:r w:rsidRPr="00DD0EBD">
        <w:rPr>
          <w:spacing w:val="4"/>
          <w:sz w:val="28"/>
          <w:szCs w:val="28"/>
        </w:rPr>
        <w:t xml:space="preserve">очередной </w:t>
      </w:r>
      <w:r w:rsidRPr="00DD0EBD">
        <w:rPr>
          <w:spacing w:val="3"/>
          <w:sz w:val="28"/>
          <w:szCs w:val="28"/>
        </w:rPr>
        <w:t xml:space="preserve">финансовый </w:t>
      </w:r>
      <w:r w:rsidRPr="00DD0EBD">
        <w:rPr>
          <w:sz w:val="28"/>
          <w:szCs w:val="28"/>
        </w:rPr>
        <w:t xml:space="preserve">год и </w:t>
      </w:r>
      <w:r w:rsidRPr="00DD0EBD">
        <w:rPr>
          <w:spacing w:val="4"/>
          <w:sz w:val="28"/>
          <w:szCs w:val="28"/>
        </w:rPr>
        <w:t xml:space="preserve">плановый </w:t>
      </w:r>
      <w:r w:rsidRPr="00DD0EBD">
        <w:rPr>
          <w:spacing w:val="2"/>
          <w:sz w:val="28"/>
          <w:szCs w:val="28"/>
        </w:rPr>
        <w:t xml:space="preserve">период,  </w:t>
      </w:r>
      <w:r w:rsidRPr="00DD0EBD">
        <w:rPr>
          <w:sz w:val="28"/>
          <w:szCs w:val="28"/>
        </w:rPr>
        <w:t xml:space="preserve">а  </w:t>
      </w:r>
      <w:r w:rsidRPr="00DD0EBD">
        <w:rPr>
          <w:spacing w:val="3"/>
          <w:sz w:val="28"/>
          <w:szCs w:val="28"/>
        </w:rPr>
        <w:t xml:space="preserve">также </w:t>
      </w:r>
      <w:r w:rsidRPr="00DD0EBD">
        <w:rPr>
          <w:sz w:val="28"/>
          <w:szCs w:val="28"/>
        </w:rPr>
        <w:t xml:space="preserve">средства, </w:t>
      </w:r>
      <w:r w:rsidRPr="00DD0EBD">
        <w:rPr>
          <w:spacing w:val="4"/>
          <w:sz w:val="28"/>
          <w:szCs w:val="28"/>
        </w:rPr>
        <w:t xml:space="preserve">выделяемые </w:t>
      </w:r>
      <w:r w:rsidRPr="00DD0EBD">
        <w:rPr>
          <w:spacing w:val="3"/>
          <w:sz w:val="28"/>
          <w:szCs w:val="28"/>
        </w:rPr>
        <w:t xml:space="preserve">на конкурсной основе </w:t>
      </w:r>
      <w:r w:rsidRPr="00DD0EBD">
        <w:rPr>
          <w:sz w:val="28"/>
          <w:szCs w:val="28"/>
        </w:rPr>
        <w:t xml:space="preserve">из </w:t>
      </w:r>
      <w:r w:rsidRPr="00DD0EBD">
        <w:rPr>
          <w:spacing w:val="4"/>
          <w:sz w:val="28"/>
          <w:szCs w:val="28"/>
        </w:rPr>
        <w:t xml:space="preserve">бюджета </w:t>
      </w:r>
      <w:r w:rsidRPr="00DD0EBD">
        <w:rPr>
          <w:spacing w:val="3"/>
          <w:sz w:val="28"/>
          <w:szCs w:val="28"/>
        </w:rPr>
        <w:t xml:space="preserve">Российской </w:t>
      </w:r>
      <w:r w:rsidRPr="00DD0EBD">
        <w:rPr>
          <w:spacing w:val="2"/>
          <w:sz w:val="28"/>
          <w:szCs w:val="28"/>
        </w:rPr>
        <w:t xml:space="preserve">Федерации </w:t>
      </w:r>
      <w:r w:rsidRPr="00DD0EBD">
        <w:rPr>
          <w:sz w:val="28"/>
          <w:szCs w:val="28"/>
        </w:rPr>
        <w:t xml:space="preserve">на </w:t>
      </w:r>
      <w:r w:rsidRPr="00DD0EBD">
        <w:rPr>
          <w:spacing w:val="4"/>
          <w:sz w:val="28"/>
          <w:szCs w:val="28"/>
        </w:rPr>
        <w:t xml:space="preserve">реализацию мероприятий </w:t>
      </w:r>
      <w:r w:rsidRPr="00DD0EBD">
        <w:rPr>
          <w:spacing w:val="3"/>
          <w:sz w:val="28"/>
          <w:szCs w:val="28"/>
        </w:rPr>
        <w:t xml:space="preserve">государственной поддержки субъектов малого </w:t>
      </w:r>
      <w:r w:rsidRPr="00DD0EBD">
        <w:rPr>
          <w:sz w:val="28"/>
          <w:szCs w:val="28"/>
        </w:rPr>
        <w:t xml:space="preserve">и </w:t>
      </w:r>
      <w:r w:rsidRPr="00DD0EBD">
        <w:rPr>
          <w:spacing w:val="2"/>
          <w:sz w:val="28"/>
          <w:szCs w:val="28"/>
        </w:rPr>
        <w:t xml:space="preserve">среднего </w:t>
      </w:r>
      <w:r w:rsidRPr="00DD0EBD">
        <w:rPr>
          <w:spacing w:val="4"/>
          <w:sz w:val="28"/>
          <w:szCs w:val="28"/>
        </w:rPr>
        <w:t xml:space="preserve">предпринимательства </w:t>
      </w:r>
      <w:r w:rsidRPr="00DD0EBD">
        <w:rPr>
          <w:spacing w:val="3"/>
          <w:sz w:val="28"/>
          <w:szCs w:val="28"/>
        </w:rPr>
        <w:t xml:space="preserve">(прогнозируется как </w:t>
      </w:r>
      <w:r w:rsidRPr="00DD0EBD">
        <w:rPr>
          <w:spacing w:val="4"/>
          <w:sz w:val="28"/>
          <w:szCs w:val="28"/>
        </w:rPr>
        <w:t xml:space="preserve">возможный </w:t>
      </w:r>
      <w:r w:rsidRPr="00DD0EBD">
        <w:rPr>
          <w:spacing w:val="3"/>
          <w:sz w:val="28"/>
          <w:szCs w:val="28"/>
        </w:rPr>
        <w:t xml:space="preserve">источник </w:t>
      </w:r>
      <w:r w:rsidRPr="00DD0EBD">
        <w:rPr>
          <w:spacing w:val="2"/>
          <w:sz w:val="28"/>
          <w:szCs w:val="28"/>
        </w:rPr>
        <w:t xml:space="preserve">средств </w:t>
      </w:r>
      <w:r w:rsidRPr="00DD0EBD">
        <w:rPr>
          <w:sz w:val="28"/>
          <w:szCs w:val="28"/>
        </w:rPr>
        <w:t xml:space="preserve">без </w:t>
      </w:r>
      <w:r w:rsidRPr="00DD0EBD">
        <w:rPr>
          <w:spacing w:val="4"/>
          <w:sz w:val="28"/>
          <w:szCs w:val="28"/>
        </w:rPr>
        <w:t>указания конкретных</w:t>
      </w:r>
      <w:r w:rsidR="001F4A53" w:rsidRPr="00DD0EBD">
        <w:rPr>
          <w:spacing w:val="4"/>
          <w:sz w:val="28"/>
          <w:szCs w:val="28"/>
        </w:rPr>
        <w:t xml:space="preserve"> </w:t>
      </w:r>
      <w:r w:rsidRPr="00DD0EBD">
        <w:rPr>
          <w:sz w:val="28"/>
          <w:szCs w:val="28"/>
        </w:rPr>
        <w:t>сумм).</w:t>
      </w:r>
    </w:p>
    <w:p w:rsidR="006B08B8" w:rsidRPr="00DD0EBD" w:rsidRDefault="006B08B8" w:rsidP="00E9690C">
      <w:pPr>
        <w:pStyle w:val="a6"/>
        <w:spacing w:after="0"/>
        <w:ind w:firstLine="709"/>
        <w:jc w:val="both"/>
        <w:rPr>
          <w:sz w:val="28"/>
          <w:szCs w:val="28"/>
        </w:rPr>
      </w:pPr>
      <w:r w:rsidRPr="00DD0EBD">
        <w:rPr>
          <w:sz w:val="28"/>
          <w:szCs w:val="28"/>
        </w:rPr>
        <w:t>Внебюджетные источники - это средства коммерческих банков (кредитные ресурсы) и средства участников из числа организаций, финансирование которых осуществляется из внебюджетных источников (прогнозируется как возможный источник средств).</w:t>
      </w:r>
    </w:p>
    <w:p w:rsidR="00790401" w:rsidRPr="00DD0EBD" w:rsidRDefault="00790401" w:rsidP="00790401">
      <w:pPr>
        <w:spacing w:line="276" w:lineRule="auto"/>
        <w:ind w:firstLine="708"/>
        <w:jc w:val="right"/>
        <w:rPr>
          <w:sz w:val="28"/>
          <w:szCs w:val="28"/>
        </w:rPr>
      </w:pPr>
      <w:r w:rsidRPr="00DD0EBD">
        <w:rPr>
          <w:sz w:val="28"/>
          <w:szCs w:val="28"/>
        </w:rPr>
        <w:t>Таблица 4</w:t>
      </w:r>
    </w:p>
    <w:p w:rsidR="00E9690C" w:rsidRPr="00DD0EBD" w:rsidRDefault="00E9690C" w:rsidP="00E9690C">
      <w:pPr>
        <w:ind w:left="512"/>
        <w:jc w:val="center"/>
        <w:rPr>
          <w:sz w:val="28"/>
          <w:szCs w:val="28"/>
        </w:rPr>
      </w:pPr>
      <w:r w:rsidRPr="00DD0EBD">
        <w:rPr>
          <w:sz w:val="28"/>
          <w:szCs w:val="28"/>
        </w:rPr>
        <w:t xml:space="preserve">Источники финансирования Программы по годам, </w:t>
      </w:r>
      <w:proofErr w:type="spellStart"/>
      <w:r w:rsidRPr="00DD0EBD">
        <w:rPr>
          <w:sz w:val="28"/>
          <w:szCs w:val="28"/>
        </w:rPr>
        <w:t>тыс.руб</w:t>
      </w:r>
      <w:proofErr w:type="spellEnd"/>
      <w:r w:rsidRPr="00DD0EBD">
        <w:rPr>
          <w:sz w:val="28"/>
          <w:szCs w:val="28"/>
        </w:rPr>
        <w:t>.</w:t>
      </w:r>
    </w:p>
    <w:p w:rsidR="00644A38" w:rsidRPr="00DD0EBD" w:rsidRDefault="00644A38" w:rsidP="00E9690C">
      <w:pPr>
        <w:ind w:left="512"/>
        <w:jc w:val="center"/>
        <w:rPr>
          <w:sz w:val="28"/>
          <w:szCs w:val="28"/>
        </w:rPr>
      </w:pPr>
    </w:p>
    <w:tbl>
      <w:tblPr>
        <w:tblStyle w:val="a3"/>
        <w:tblW w:w="0" w:type="auto"/>
        <w:tblLook w:val="04A0" w:firstRow="1" w:lastRow="0" w:firstColumn="1" w:lastColumn="0" w:noHBand="0" w:noVBand="1"/>
      </w:tblPr>
      <w:tblGrid>
        <w:gridCol w:w="2943"/>
        <w:gridCol w:w="1257"/>
        <w:gridCol w:w="1191"/>
        <w:gridCol w:w="1191"/>
        <w:gridCol w:w="1192"/>
        <w:gridCol w:w="1192"/>
        <w:gridCol w:w="1192"/>
      </w:tblGrid>
      <w:tr w:rsidR="00E9690C" w:rsidRPr="00DD0EBD" w:rsidTr="00644A38">
        <w:tc>
          <w:tcPr>
            <w:tcW w:w="2943" w:type="dxa"/>
            <w:vMerge w:val="restart"/>
          </w:tcPr>
          <w:p w:rsidR="00E9690C" w:rsidRPr="00DD0EBD" w:rsidRDefault="00E9690C" w:rsidP="00E9690C">
            <w:pPr>
              <w:tabs>
                <w:tab w:val="num" w:pos="0"/>
              </w:tabs>
              <w:jc w:val="center"/>
            </w:pPr>
            <w:r w:rsidRPr="00DD0EBD">
              <w:t>Источник финансирования</w:t>
            </w:r>
          </w:p>
        </w:tc>
        <w:tc>
          <w:tcPr>
            <w:tcW w:w="1257" w:type="dxa"/>
            <w:vMerge w:val="restart"/>
          </w:tcPr>
          <w:p w:rsidR="00E9690C" w:rsidRPr="00DD0EBD" w:rsidRDefault="00E9690C" w:rsidP="00E9690C">
            <w:pPr>
              <w:tabs>
                <w:tab w:val="num" w:pos="0"/>
              </w:tabs>
              <w:jc w:val="center"/>
            </w:pPr>
            <w:r w:rsidRPr="00DD0EBD">
              <w:t>Общая сумма</w:t>
            </w:r>
          </w:p>
        </w:tc>
        <w:tc>
          <w:tcPr>
            <w:tcW w:w="5958" w:type="dxa"/>
            <w:gridSpan w:val="5"/>
          </w:tcPr>
          <w:p w:rsidR="00E9690C" w:rsidRPr="00DD0EBD" w:rsidRDefault="00E9690C" w:rsidP="00E9690C">
            <w:pPr>
              <w:tabs>
                <w:tab w:val="num" w:pos="0"/>
              </w:tabs>
              <w:jc w:val="center"/>
            </w:pPr>
            <w:r w:rsidRPr="00DD0EBD">
              <w:t>В том числе</w:t>
            </w:r>
            <w:r w:rsidR="00F85413" w:rsidRPr="00DD0EBD">
              <w:t xml:space="preserve"> по годам</w:t>
            </w:r>
          </w:p>
        </w:tc>
      </w:tr>
      <w:tr w:rsidR="00644A38" w:rsidRPr="00DD0EBD" w:rsidTr="00644A38">
        <w:tc>
          <w:tcPr>
            <w:tcW w:w="2943" w:type="dxa"/>
            <w:vMerge/>
          </w:tcPr>
          <w:p w:rsidR="00644A38" w:rsidRPr="00DD0EBD" w:rsidRDefault="00644A38" w:rsidP="00E9690C">
            <w:pPr>
              <w:tabs>
                <w:tab w:val="num" w:pos="0"/>
              </w:tabs>
              <w:jc w:val="center"/>
            </w:pPr>
          </w:p>
        </w:tc>
        <w:tc>
          <w:tcPr>
            <w:tcW w:w="1257" w:type="dxa"/>
            <w:vMerge/>
          </w:tcPr>
          <w:p w:rsidR="00644A38" w:rsidRPr="00DD0EBD" w:rsidRDefault="00644A38" w:rsidP="00E9690C">
            <w:pPr>
              <w:tabs>
                <w:tab w:val="num" w:pos="0"/>
              </w:tabs>
              <w:jc w:val="center"/>
            </w:pPr>
          </w:p>
        </w:tc>
        <w:tc>
          <w:tcPr>
            <w:tcW w:w="1191" w:type="dxa"/>
          </w:tcPr>
          <w:p w:rsidR="00644A38" w:rsidRPr="00DD0EBD" w:rsidRDefault="00644A38" w:rsidP="00E9690C">
            <w:pPr>
              <w:tabs>
                <w:tab w:val="num" w:pos="0"/>
              </w:tabs>
              <w:jc w:val="center"/>
            </w:pPr>
            <w:r w:rsidRPr="00DD0EBD">
              <w:t>2019</w:t>
            </w:r>
          </w:p>
        </w:tc>
        <w:tc>
          <w:tcPr>
            <w:tcW w:w="1191" w:type="dxa"/>
          </w:tcPr>
          <w:p w:rsidR="00644A38" w:rsidRPr="00DD0EBD" w:rsidRDefault="00644A38" w:rsidP="00E9690C">
            <w:pPr>
              <w:tabs>
                <w:tab w:val="num" w:pos="0"/>
              </w:tabs>
              <w:jc w:val="center"/>
            </w:pPr>
            <w:r w:rsidRPr="00DD0EBD">
              <w:t>2020</w:t>
            </w:r>
          </w:p>
        </w:tc>
        <w:tc>
          <w:tcPr>
            <w:tcW w:w="1192" w:type="dxa"/>
          </w:tcPr>
          <w:p w:rsidR="00644A38" w:rsidRPr="00DD0EBD" w:rsidRDefault="00644A38" w:rsidP="00E9690C">
            <w:pPr>
              <w:tabs>
                <w:tab w:val="num" w:pos="0"/>
              </w:tabs>
              <w:jc w:val="center"/>
            </w:pPr>
            <w:r w:rsidRPr="00DD0EBD">
              <w:t>2021</w:t>
            </w:r>
          </w:p>
        </w:tc>
        <w:tc>
          <w:tcPr>
            <w:tcW w:w="1192" w:type="dxa"/>
          </w:tcPr>
          <w:p w:rsidR="00644A38" w:rsidRPr="00DD0EBD" w:rsidRDefault="00644A38" w:rsidP="00E9690C">
            <w:pPr>
              <w:tabs>
                <w:tab w:val="num" w:pos="0"/>
              </w:tabs>
              <w:jc w:val="center"/>
            </w:pPr>
            <w:r w:rsidRPr="00DD0EBD">
              <w:t>2022</w:t>
            </w:r>
          </w:p>
        </w:tc>
        <w:tc>
          <w:tcPr>
            <w:tcW w:w="1192" w:type="dxa"/>
          </w:tcPr>
          <w:p w:rsidR="00644A38" w:rsidRPr="00DD0EBD" w:rsidRDefault="00644A38" w:rsidP="00E9690C">
            <w:pPr>
              <w:tabs>
                <w:tab w:val="num" w:pos="0"/>
              </w:tabs>
              <w:jc w:val="center"/>
            </w:pPr>
            <w:r w:rsidRPr="00DD0EBD">
              <w:t>2023</w:t>
            </w:r>
          </w:p>
        </w:tc>
      </w:tr>
      <w:tr w:rsidR="00644A38" w:rsidRPr="00DD0EBD" w:rsidTr="00644A38">
        <w:tc>
          <w:tcPr>
            <w:tcW w:w="2943" w:type="dxa"/>
          </w:tcPr>
          <w:p w:rsidR="00644A38" w:rsidRPr="00DD0EBD" w:rsidRDefault="00644A38" w:rsidP="00644A38">
            <w:pPr>
              <w:tabs>
                <w:tab w:val="num" w:pos="709"/>
              </w:tabs>
              <w:jc w:val="both"/>
            </w:pPr>
            <w:r w:rsidRPr="00DD0EBD">
              <w:t>Федеральный бюджет</w:t>
            </w:r>
          </w:p>
        </w:tc>
        <w:tc>
          <w:tcPr>
            <w:tcW w:w="1257" w:type="dxa"/>
            <w:vAlign w:val="center"/>
          </w:tcPr>
          <w:p w:rsidR="00644A38" w:rsidRPr="00DD0EBD" w:rsidRDefault="00644A38" w:rsidP="002C3845">
            <w:pPr>
              <w:tabs>
                <w:tab w:val="num" w:pos="0"/>
              </w:tabs>
              <w:jc w:val="center"/>
              <w:rPr>
                <w:lang w:val="en-US"/>
              </w:rPr>
            </w:pPr>
            <w:r w:rsidRPr="00DD0EBD">
              <w:rPr>
                <w:lang w:val="en-US"/>
              </w:rPr>
              <w:t>-</w:t>
            </w:r>
          </w:p>
        </w:tc>
        <w:tc>
          <w:tcPr>
            <w:tcW w:w="1191" w:type="dxa"/>
            <w:vAlign w:val="center"/>
          </w:tcPr>
          <w:p w:rsidR="00644A38" w:rsidRPr="00DD0EBD" w:rsidRDefault="00644A38" w:rsidP="002C3845">
            <w:pPr>
              <w:tabs>
                <w:tab w:val="num" w:pos="0"/>
              </w:tabs>
              <w:jc w:val="center"/>
            </w:pPr>
            <w:r w:rsidRPr="00DD0EBD">
              <w:t>-</w:t>
            </w:r>
          </w:p>
        </w:tc>
        <w:tc>
          <w:tcPr>
            <w:tcW w:w="1191" w:type="dxa"/>
            <w:vAlign w:val="center"/>
          </w:tcPr>
          <w:p w:rsidR="00644A38" w:rsidRPr="00DD0EBD" w:rsidRDefault="00644A38" w:rsidP="002C3845">
            <w:pPr>
              <w:tabs>
                <w:tab w:val="num" w:pos="0"/>
              </w:tabs>
              <w:jc w:val="center"/>
            </w:pPr>
            <w:r w:rsidRPr="00DD0EBD">
              <w:t>-</w:t>
            </w:r>
          </w:p>
        </w:tc>
        <w:tc>
          <w:tcPr>
            <w:tcW w:w="1192" w:type="dxa"/>
            <w:vAlign w:val="center"/>
          </w:tcPr>
          <w:p w:rsidR="00644A38" w:rsidRPr="00DD0EBD" w:rsidRDefault="00644A38" w:rsidP="002C3845">
            <w:pPr>
              <w:tabs>
                <w:tab w:val="num" w:pos="0"/>
              </w:tabs>
              <w:jc w:val="center"/>
            </w:pPr>
            <w:r w:rsidRPr="00DD0EBD">
              <w:t>-</w:t>
            </w:r>
          </w:p>
        </w:tc>
        <w:tc>
          <w:tcPr>
            <w:tcW w:w="1192" w:type="dxa"/>
            <w:vAlign w:val="center"/>
          </w:tcPr>
          <w:p w:rsidR="00644A38" w:rsidRPr="00DD0EBD" w:rsidRDefault="00644A38" w:rsidP="002C3845">
            <w:pPr>
              <w:tabs>
                <w:tab w:val="num" w:pos="0"/>
              </w:tabs>
              <w:jc w:val="center"/>
            </w:pPr>
            <w:r w:rsidRPr="00DD0EBD">
              <w:t>-</w:t>
            </w:r>
          </w:p>
        </w:tc>
        <w:tc>
          <w:tcPr>
            <w:tcW w:w="1192" w:type="dxa"/>
            <w:vAlign w:val="center"/>
          </w:tcPr>
          <w:p w:rsidR="00644A38" w:rsidRPr="00DD0EBD" w:rsidRDefault="00644A38" w:rsidP="002C3845">
            <w:pPr>
              <w:tabs>
                <w:tab w:val="num" w:pos="0"/>
              </w:tabs>
              <w:jc w:val="center"/>
            </w:pPr>
            <w:r w:rsidRPr="00DD0EBD">
              <w:t>-</w:t>
            </w:r>
          </w:p>
        </w:tc>
      </w:tr>
      <w:tr w:rsidR="00644A38" w:rsidRPr="00DD0EBD" w:rsidTr="00644A38">
        <w:tc>
          <w:tcPr>
            <w:tcW w:w="2943" w:type="dxa"/>
          </w:tcPr>
          <w:p w:rsidR="00644A38" w:rsidRPr="00DD0EBD" w:rsidRDefault="00644A38" w:rsidP="00E9690C">
            <w:pPr>
              <w:tabs>
                <w:tab w:val="num" w:pos="0"/>
              </w:tabs>
              <w:jc w:val="both"/>
            </w:pPr>
            <w:r w:rsidRPr="00DD0EBD">
              <w:t>Республиканский бюджет</w:t>
            </w:r>
          </w:p>
        </w:tc>
        <w:tc>
          <w:tcPr>
            <w:tcW w:w="1257" w:type="dxa"/>
            <w:vAlign w:val="center"/>
          </w:tcPr>
          <w:p w:rsidR="00644A38" w:rsidRPr="00DD0EBD" w:rsidRDefault="00644A38" w:rsidP="002C3845">
            <w:pPr>
              <w:tabs>
                <w:tab w:val="num" w:pos="0"/>
              </w:tabs>
              <w:jc w:val="center"/>
              <w:rPr>
                <w:lang w:val="en-US"/>
              </w:rPr>
            </w:pPr>
            <w:r w:rsidRPr="00DD0EBD">
              <w:t>1</w:t>
            </w:r>
            <w:r w:rsidR="00585F32">
              <w:t>0</w:t>
            </w:r>
            <w:r w:rsidRPr="00DD0EBD">
              <w:rPr>
                <w:lang w:val="en-US"/>
              </w:rPr>
              <w:t>0000,0</w:t>
            </w:r>
          </w:p>
        </w:tc>
        <w:tc>
          <w:tcPr>
            <w:tcW w:w="1191" w:type="dxa"/>
            <w:vAlign w:val="center"/>
          </w:tcPr>
          <w:p w:rsidR="00644A38" w:rsidRPr="00DD0EBD" w:rsidRDefault="00585F32" w:rsidP="00585F32">
            <w:pPr>
              <w:tabs>
                <w:tab w:val="num" w:pos="0"/>
              </w:tabs>
              <w:jc w:val="center"/>
              <w:rPr>
                <w:lang w:val="en-US"/>
              </w:rPr>
            </w:pPr>
            <w:r>
              <w:t>20</w:t>
            </w:r>
            <w:r w:rsidR="00644A38" w:rsidRPr="00DD0EBD">
              <w:t>000</w:t>
            </w:r>
            <w:r w:rsidR="00644A38" w:rsidRPr="00DD0EBD">
              <w:rPr>
                <w:lang w:val="en-US"/>
              </w:rPr>
              <w:t>,0</w:t>
            </w:r>
          </w:p>
        </w:tc>
        <w:tc>
          <w:tcPr>
            <w:tcW w:w="1191" w:type="dxa"/>
            <w:vAlign w:val="center"/>
          </w:tcPr>
          <w:p w:rsidR="00644A38" w:rsidRPr="00DD0EBD" w:rsidRDefault="00644A38" w:rsidP="002C3845">
            <w:pPr>
              <w:tabs>
                <w:tab w:val="num" w:pos="0"/>
              </w:tabs>
              <w:jc w:val="center"/>
              <w:rPr>
                <w:lang w:val="en-US"/>
              </w:rPr>
            </w:pPr>
            <w:r w:rsidRPr="00DD0EBD">
              <w:rPr>
                <w:lang w:val="en-US"/>
              </w:rPr>
              <w:t>20000,0</w:t>
            </w:r>
          </w:p>
        </w:tc>
        <w:tc>
          <w:tcPr>
            <w:tcW w:w="1192" w:type="dxa"/>
            <w:vAlign w:val="center"/>
          </w:tcPr>
          <w:p w:rsidR="00644A38" w:rsidRPr="00DD0EBD" w:rsidRDefault="00644A38" w:rsidP="002C3845">
            <w:pPr>
              <w:tabs>
                <w:tab w:val="num" w:pos="0"/>
              </w:tabs>
              <w:jc w:val="center"/>
              <w:rPr>
                <w:lang w:val="en-US"/>
              </w:rPr>
            </w:pPr>
            <w:r w:rsidRPr="00DD0EBD">
              <w:rPr>
                <w:lang w:val="en-US"/>
              </w:rPr>
              <w:t>20000,0</w:t>
            </w:r>
          </w:p>
        </w:tc>
        <w:tc>
          <w:tcPr>
            <w:tcW w:w="1192" w:type="dxa"/>
            <w:vAlign w:val="center"/>
          </w:tcPr>
          <w:p w:rsidR="00644A38" w:rsidRPr="00DD0EBD" w:rsidRDefault="00644A38" w:rsidP="002C3845">
            <w:pPr>
              <w:tabs>
                <w:tab w:val="num" w:pos="0"/>
              </w:tabs>
              <w:jc w:val="center"/>
              <w:rPr>
                <w:lang w:val="en-US"/>
              </w:rPr>
            </w:pPr>
            <w:r w:rsidRPr="00DD0EBD">
              <w:rPr>
                <w:lang w:val="en-US"/>
              </w:rPr>
              <w:t>20000,0</w:t>
            </w:r>
          </w:p>
        </w:tc>
        <w:tc>
          <w:tcPr>
            <w:tcW w:w="1192" w:type="dxa"/>
            <w:vAlign w:val="center"/>
          </w:tcPr>
          <w:p w:rsidR="00644A38" w:rsidRPr="00DD0EBD" w:rsidRDefault="00644A38" w:rsidP="002C3845">
            <w:pPr>
              <w:tabs>
                <w:tab w:val="num" w:pos="0"/>
              </w:tabs>
              <w:jc w:val="center"/>
              <w:rPr>
                <w:lang w:val="en-US"/>
              </w:rPr>
            </w:pPr>
            <w:r w:rsidRPr="00DD0EBD">
              <w:rPr>
                <w:lang w:val="en-US"/>
              </w:rPr>
              <w:t>20000,0</w:t>
            </w:r>
          </w:p>
        </w:tc>
      </w:tr>
      <w:tr w:rsidR="00644A38" w:rsidRPr="00DD0EBD" w:rsidTr="00644A38">
        <w:tc>
          <w:tcPr>
            <w:tcW w:w="2943" w:type="dxa"/>
          </w:tcPr>
          <w:p w:rsidR="00644A38" w:rsidRPr="00DD0EBD" w:rsidRDefault="00644A38" w:rsidP="00E9690C">
            <w:pPr>
              <w:tabs>
                <w:tab w:val="num" w:pos="0"/>
              </w:tabs>
              <w:jc w:val="both"/>
            </w:pPr>
            <w:r w:rsidRPr="00DD0EBD">
              <w:t>Бюджет НМР</w:t>
            </w:r>
          </w:p>
        </w:tc>
        <w:tc>
          <w:tcPr>
            <w:tcW w:w="1257" w:type="dxa"/>
            <w:vAlign w:val="center"/>
          </w:tcPr>
          <w:p w:rsidR="00644A38" w:rsidRPr="00DD0EBD" w:rsidRDefault="00644A38" w:rsidP="008851ED">
            <w:pPr>
              <w:tabs>
                <w:tab w:val="num" w:pos="0"/>
              </w:tabs>
              <w:jc w:val="center"/>
              <w:rPr>
                <w:lang w:val="en-US"/>
              </w:rPr>
            </w:pPr>
            <w:r w:rsidRPr="00DD0EBD">
              <w:rPr>
                <w:lang w:val="en-US"/>
              </w:rPr>
              <w:t>-</w:t>
            </w:r>
          </w:p>
        </w:tc>
        <w:tc>
          <w:tcPr>
            <w:tcW w:w="1191" w:type="dxa"/>
            <w:vAlign w:val="center"/>
          </w:tcPr>
          <w:p w:rsidR="00644A38" w:rsidRPr="00DD0EBD" w:rsidRDefault="00644A38" w:rsidP="008851ED">
            <w:pPr>
              <w:tabs>
                <w:tab w:val="num" w:pos="0"/>
              </w:tabs>
              <w:jc w:val="center"/>
            </w:pPr>
            <w:r w:rsidRPr="00DD0EBD">
              <w:t>-</w:t>
            </w:r>
          </w:p>
        </w:tc>
        <w:tc>
          <w:tcPr>
            <w:tcW w:w="1191" w:type="dxa"/>
            <w:vAlign w:val="center"/>
          </w:tcPr>
          <w:p w:rsidR="00644A38" w:rsidRPr="00DD0EBD" w:rsidRDefault="00644A38" w:rsidP="008851ED">
            <w:pPr>
              <w:tabs>
                <w:tab w:val="num" w:pos="0"/>
              </w:tabs>
              <w:jc w:val="center"/>
            </w:pPr>
            <w:r w:rsidRPr="00DD0EBD">
              <w:t>-</w:t>
            </w:r>
          </w:p>
        </w:tc>
        <w:tc>
          <w:tcPr>
            <w:tcW w:w="1192" w:type="dxa"/>
            <w:vAlign w:val="center"/>
          </w:tcPr>
          <w:p w:rsidR="00644A38" w:rsidRPr="00DD0EBD" w:rsidRDefault="00644A38" w:rsidP="008851ED">
            <w:pPr>
              <w:tabs>
                <w:tab w:val="num" w:pos="0"/>
              </w:tabs>
              <w:jc w:val="center"/>
            </w:pPr>
            <w:r w:rsidRPr="00DD0EBD">
              <w:t>-</w:t>
            </w:r>
          </w:p>
        </w:tc>
        <w:tc>
          <w:tcPr>
            <w:tcW w:w="1192" w:type="dxa"/>
            <w:vAlign w:val="center"/>
          </w:tcPr>
          <w:p w:rsidR="00644A38" w:rsidRPr="00DD0EBD" w:rsidRDefault="00644A38" w:rsidP="008851ED">
            <w:pPr>
              <w:tabs>
                <w:tab w:val="num" w:pos="0"/>
              </w:tabs>
              <w:jc w:val="center"/>
            </w:pPr>
            <w:r w:rsidRPr="00DD0EBD">
              <w:t>-</w:t>
            </w:r>
          </w:p>
        </w:tc>
        <w:tc>
          <w:tcPr>
            <w:tcW w:w="1192" w:type="dxa"/>
            <w:vAlign w:val="center"/>
          </w:tcPr>
          <w:p w:rsidR="00644A38" w:rsidRPr="00DD0EBD" w:rsidRDefault="00644A38" w:rsidP="008851ED">
            <w:pPr>
              <w:tabs>
                <w:tab w:val="num" w:pos="0"/>
              </w:tabs>
              <w:jc w:val="center"/>
            </w:pPr>
            <w:r w:rsidRPr="00DD0EBD">
              <w:t>-</w:t>
            </w:r>
          </w:p>
        </w:tc>
      </w:tr>
      <w:tr w:rsidR="00644A38" w:rsidRPr="00DD0EBD" w:rsidTr="00644A38">
        <w:tc>
          <w:tcPr>
            <w:tcW w:w="2943" w:type="dxa"/>
          </w:tcPr>
          <w:p w:rsidR="00644A38" w:rsidRPr="00DD0EBD" w:rsidRDefault="00644A38" w:rsidP="00E9690C">
            <w:pPr>
              <w:tabs>
                <w:tab w:val="num" w:pos="0"/>
              </w:tabs>
              <w:jc w:val="both"/>
            </w:pPr>
          </w:p>
        </w:tc>
        <w:tc>
          <w:tcPr>
            <w:tcW w:w="1257" w:type="dxa"/>
            <w:vAlign w:val="center"/>
          </w:tcPr>
          <w:p w:rsidR="00644A38" w:rsidRPr="00DD0EBD" w:rsidRDefault="00644A38" w:rsidP="008851ED">
            <w:pPr>
              <w:tabs>
                <w:tab w:val="num" w:pos="0"/>
              </w:tabs>
              <w:jc w:val="center"/>
              <w:rPr>
                <w:lang w:val="en-US"/>
              </w:rPr>
            </w:pPr>
          </w:p>
        </w:tc>
        <w:tc>
          <w:tcPr>
            <w:tcW w:w="1191" w:type="dxa"/>
            <w:vAlign w:val="center"/>
          </w:tcPr>
          <w:p w:rsidR="00644A38" w:rsidRPr="00DD0EBD" w:rsidRDefault="00644A38" w:rsidP="008851ED">
            <w:pPr>
              <w:tabs>
                <w:tab w:val="num" w:pos="0"/>
              </w:tabs>
              <w:jc w:val="center"/>
            </w:pPr>
          </w:p>
        </w:tc>
        <w:tc>
          <w:tcPr>
            <w:tcW w:w="1191" w:type="dxa"/>
            <w:vAlign w:val="center"/>
          </w:tcPr>
          <w:p w:rsidR="00644A38" w:rsidRPr="00DD0EBD" w:rsidRDefault="00644A38" w:rsidP="008851ED">
            <w:pPr>
              <w:tabs>
                <w:tab w:val="num" w:pos="0"/>
              </w:tabs>
              <w:jc w:val="center"/>
            </w:pPr>
          </w:p>
        </w:tc>
        <w:tc>
          <w:tcPr>
            <w:tcW w:w="1192" w:type="dxa"/>
            <w:vAlign w:val="center"/>
          </w:tcPr>
          <w:p w:rsidR="00644A38" w:rsidRPr="00DD0EBD" w:rsidRDefault="00644A38" w:rsidP="008851ED">
            <w:pPr>
              <w:tabs>
                <w:tab w:val="num" w:pos="0"/>
              </w:tabs>
              <w:jc w:val="center"/>
            </w:pPr>
          </w:p>
        </w:tc>
        <w:tc>
          <w:tcPr>
            <w:tcW w:w="1192" w:type="dxa"/>
            <w:vAlign w:val="center"/>
          </w:tcPr>
          <w:p w:rsidR="00644A38" w:rsidRPr="00DD0EBD" w:rsidRDefault="00644A38" w:rsidP="008851ED">
            <w:pPr>
              <w:tabs>
                <w:tab w:val="num" w:pos="0"/>
              </w:tabs>
              <w:jc w:val="center"/>
            </w:pPr>
          </w:p>
        </w:tc>
        <w:tc>
          <w:tcPr>
            <w:tcW w:w="1192" w:type="dxa"/>
            <w:vAlign w:val="center"/>
          </w:tcPr>
          <w:p w:rsidR="00644A38" w:rsidRPr="00DD0EBD" w:rsidRDefault="00644A38" w:rsidP="008851ED">
            <w:pPr>
              <w:tabs>
                <w:tab w:val="num" w:pos="0"/>
              </w:tabs>
              <w:jc w:val="center"/>
            </w:pPr>
          </w:p>
        </w:tc>
      </w:tr>
      <w:tr w:rsidR="00644A38" w:rsidRPr="00DD0EBD" w:rsidTr="00644A38">
        <w:tc>
          <w:tcPr>
            <w:tcW w:w="2943" w:type="dxa"/>
          </w:tcPr>
          <w:p w:rsidR="00644A38" w:rsidRPr="00DD0EBD" w:rsidRDefault="00644A38" w:rsidP="00E9690C">
            <w:pPr>
              <w:tabs>
                <w:tab w:val="num" w:pos="0"/>
              </w:tabs>
              <w:jc w:val="both"/>
              <w:rPr>
                <w:b/>
              </w:rPr>
            </w:pPr>
            <w:r w:rsidRPr="00DD0EBD">
              <w:rPr>
                <w:b/>
              </w:rPr>
              <w:t>ИТОГО</w:t>
            </w:r>
          </w:p>
        </w:tc>
        <w:tc>
          <w:tcPr>
            <w:tcW w:w="1257" w:type="dxa"/>
            <w:vAlign w:val="center"/>
          </w:tcPr>
          <w:p w:rsidR="00644A38" w:rsidRPr="00DD0EBD" w:rsidRDefault="00585F32" w:rsidP="008851ED">
            <w:pPr>
              <w:tabs>
                <w:tab w:val="num" w:pos="0"/>
              </w:tabs>
              <w:jc w:val="center"/>
              <w:rPr>
                <w:b/>
                <w:lang w:val="en-US"/>
              </w:rPr>
            </w:pPr>
            <w:r>
              <w:rPr>
                <w:b/>
              </w:rPr>
              <w:t>10</w:t>
            </w:r>
            <w:r w:rsidR="00644A38" w:rsidRPr="00DD0EBD">
              <w:rPr>
                <w:b/>
                <w:lang w:val="en-US"/>
              </w:rPr>
              <w:t>0000,0</w:t>
            </w:r>
          </w:p>
        </w:tc>
        <w:tc>
          <w:tcPr>
            <w:tcW w:w="1191" w:type="dxa"/>
            <w:vAlign w:val="center"/>
          </w:tcPr>
          <w:p w:rsidR="00644A38" w:rsidRPr="00DD0EBD" w:rsidRDefault="00585F32" w:rsidP="008851ED">
            <w:pPr>
              <w:tabs>
                <w:tab w:val="num" w:pos="0"/>
              </w:tabs>
              <w:jc w:val="center"/>
              <w:rPr>
                <w:b/>
                <w:lang w:val="en-US"/>
              </w:rPr>
            </w:pPr>
            <w:r>
              <w:rPr>
                <w:b/>
              </w:rPr>
              <w:t>2</w:t>
            </w:r>
            <w:r w:rsidR="00644A38" w:rsidRPr="00DD0EBD">
              <w:rPr>
                <w:b/>
              </w:rPr>
              <w:t>0000</w:t>
            </w:r>
            <w:r w:rsidR="00644A38" w:rsidRPr="00DD0EBD">
              <w:rPr>
                <w:b/>
                <w:lang w:val="en-US"/>
              </w:rPr>
              <w:t>,0</w:t>
            </w:r>
          </w:p>
        </w:tc>
        <w:tc>
          <w:tcPr>
            <w:tcW w:w="1191" w:type="dxa"/>
            <w:vAlign w:val="center"/>
          </w:tcPr>
          <w:p w:rsidR="00644A38" w:rsidRPr="00DD0EBD" w:rsidRDefault="00644A38" w:rsidP="008851ED">
            <w:pPr>
              <w:tabs>
                <w:tab w:val="num" w:pos="0"/>
              </w:tabs>
              <w:jc w:val="center"/>
              <w:rPr>
                <w:b/>
                <w:lang w:val="en-US"/>
              </w:rPr>
            </w:pPr>
            <w:r w:rsidRPr="00DD0EBD">
              <w:rPr>
                <w:b/>
                <w:lang w:val="en-US"/>
              </w:rPr>
              <w:t>20000,0</w:t>
            </w:r>
          </w:p>
        </w:tc>
        <w:tc>
          <w:tcPr>
            <w:tcW w:w="1192" w:type="dxa"/>
            <w:vAlign w:val="center"/>
          </w:tcPr>
          <w:p w:rsidR="00644A38" w:rsidRPr="00DD0EBD" w:rsidRDefault="00644A38" w:rsidP="008851ED">
            <w:pPr>
              <w:tabs>
                <w:tab w:val="num" w:pos="0"/>
              </w:tabs>
              <w:jc w:val="center"/>
              <w:rPr>
                <w:b/>
                <w:lang w:val="en-US"/>
              </w:rPr>
            </w:pPr>
            <w:r w:rsidRPr="00DD0EBD">
              <w:rPr>
                <w:b/>
                <w:lang w:val="en-US"/>
              </w:rPr>
              <w:t>20000,0</w:t>
            </w:r>
          </w:p>
        </w:tc>
        <w:tc>
          <w:tcPr>
            <w:tcW w:w="1192" w:type="dxa"/>
            <w:vAlign w:val="center"/>
          </w:tcPr>
          <w:p w:rsidR="00644A38" w:rsidRPr="00DD0EBD" w:rsidRDefault="00644A38" w:rsidP="008851ED">
            <w:pPr>
              <w:tabs>
                <w:tab w:val="num" w:pos="0"/>
              </w:tabs>
              <w:jc w:val="center"/>
              <w:rPr>
                <w:b/>
                <w:lang w:val="en-US"/>
              </w:rPr>
            </w:pPr>
            <w:r w:rsidRPr="00DD0EBD">
              <w:rPr>
                <w:b/>
                <w:lang w:val="en-US"/>
              </w:rPr>
              <w:t>20000,0</w:t>
            </w:r>
          </w:p>
        </w:tc>
        <w:tc>
          <w:tcPr>
            <w:tcW w:w="1192" w:type="dxa"/>
            <w:vAlign w:val="center"/>
          </w:tcPr>
          <w:p w:rsidR="00644A38" w:rsidRPr="00DD0EBD" w:rsidRDefault="00644A38" w:rsidP="008851ED">
            <w:pPr>
              <w:tabs>
                <w:tab w:val="num" w:pos="0"/>
              </w:tabs>
              <w:jc w:val="center"/>
              <w:rPr>
                <w:b/>
                <w:lang w:val="en-US"/>
              </w:rPr>
            </w:pPr>
            <w:r w:rsidRPr="00DD0EBD">
              <w:rPr>
                <w:b/>
                <w:lang w:val="en-US"/>
              </w:rPr>
              <w:t>20000,0</w:t>
            </w:r>
          </w:p>
        </w:tc>
      </w:tr>
    </w:tbl>
    <w:p w:rsidR="006B08B8" w:rsidRPr="00DD0EBD" w:rsidRDefault="006B08B8" w:rsidP="00E9690C">
      <w:pPr>
        <w:tabs>
          <w:tab w:val="num" w:pos="0"/>
        </w:tabs>
        <w:ind w:firstLine="709"/>
        <w:jc w:val="both"/>
        <w:rPr>
          <w:sz w:val="28"/>
          <w:szCs w:val="28"/>
        </w:rPr>
      </w:pPr>
    </w:p>
    <w:p w:rsidR="001F4A53" w:rsidRPr="00DD0EBD" w:rsidRDefault="001F4A53" w:rsidP="003F377C">
      <w:pPr>
        <w:ind w:firstLine="720"/>
        <w:jc w:val="both"/>
        <w:rPr>
          <w:sz w:val="28"/>
          <w:szCs w:val="28"/>
        </w:rPr>
      </w:pPr>
      <w:r w:rsidRPr="00DD0EBD">
        <w:rPr>
          <w:sz w:val="28"/>
          <w:szCs w:val="28"/>
        </w:rPr>
        <w:t xml:space="preserve">Объемы финансирования мероприятий Программы подлежат ежегодному уточнению при формировании проекта бюджета </w:t>
      </w:r>
      <w:proofErr w:type="spellStart"/>
      <w:r w:rsidRPr="00DD0EBD">
        <w:rPr>
          <w:sz w:val="28"/>
          <w:szCs w:val="28"/>
        </w:rPr>
        <w:t>Нурлатского</w:t>
      </w:r>
      <w:proofErr w:type="spellEnd"/>
      <w:r w:rsidRPr="00DD0EBD">
        <w:rPr>
          <w:sz w:val="28"/>
          <w:szCs w:val="28"/>
        </w:rPr>
        <w:t xml:space="preserve"> муниципального  района на соответствующий год.</w:t>
      </w:r>
    </w:p>
    <w:p w:rsidR="003F377C" w:rsidRPr="00DD0EBD" w:rsidRDefault="003F377C" w:rsidP="003F377C">
      <w:pPr>
        <w:ind w:firstLine="709"/>
        <w:jc w:val="both"/>
        <w:rPr>
          <w:sz w:val="28"/>
          <w:szCs w:val="28"/>
        </w:rPr>
      </w:pPr>
      <w:r w:rsidRPr="00DD0EBD">
        <w:rPr>
          <w:sz w:val="28"/>
          <w:szCs w:val="28"/>
        </w:rPr>
        <w:t xml:space="preserve">Объем средств регионального и федерального бюджетов ежегодно уточняется по результатам конкурсного отбора профильных министерств Республики Татарстан, в рамках поддержки  развития малого и среднего предпринимательства. </w:t>
      </w:r>
    </w:p>
    <w:p w:rsidR="003F377C" w:rsidRPr="00DD0EBD" w:rsidRDefault="003F377C" w:rsidP="001F4A53">
      <w:pPr>
        <w:ind w:firstLine="720"/>
        <w:jc w:val="both"/>
        <w:rPr>
          <w:sz w:val="28"/>
          <w:szCs w:val="28"/>
        </w:rPr>
      </w:pPr>
    </w:p>
    <w:p w:rsidR="00F96367" w:rsidRPr="00DD0EBD" w:rsidRDefault="00F96367" w:rsidP="00F96367">
      <w:pPr>
        <w:pStyle w:val="a6"/>
        <w:spacing w:after="0"/>
        <w:ind w:left="720"/>
        <w:rPr>
          <w:rStyle w:val="12"/>
          <w:bCs w:val="0"/>
          <w:sz w:val="28"/>
          <w:szCs w:val="28"/>
          <w:u w:val="single"/>
        </w:rPr>
      </w:pPr>
    </w:p>
    <w:p w:rsidR="00F96367" w:rsidRPr="00DD0EBD" w:rsidRDefault="00F96367" w:rsidP="00F96367">
      <w:pPr>
        <w:pStyle w:val="a6"/>
        <w:numPr>
          <w:ilvl w:val="0"/>
          <w:numId w:val="23"/>
        </w:numPr>
        <w:spacing w:after="0"/>
        <w:jc w:val="center"/>
        <w:rPr>
          <w:rStyle w:val="12"/>
          <w:bCs w:val="0"/>
          <w:sz w:val="28"/>
          <w:szCs w:val="28"/>
          <w:u w:val="single"/>
        </w:rPr>
      </w:pPr>
      <w:r w:rsidRPr="00DD0EBD">
        <w:rPr>
          <w:rStyle w:val="12"/>
          <w:bCs w:val="0"/>
          <w:sz w:val="28"/>
          <w:szCs w:val="28"/>
          <w:u w:val="single"/>
        </w:rPr>
        <w:t>ОЦЕНКА РИСКОВ, МЕРОПРИЯТИЯ ПО ИХ СНИЖЕНЮ</w:t>
      </w:r>
    </w:p>
    <w:p w:rsidR="006B08B8" w:rsidRPr="00DD0EBD" w:rsidRDefault="006B08B8" w:rsidP="006B08B8">
      <w:pPr>
        <w:tabs>
          <w:tab w:val="num" w:pos="0"/>
        </w:tabs>
        <w:ind w:firstLine="709"/>
        <w:jc w:val="both"/>
        <w:rPr>
          <w:sz w:val="28"/>
          <w:szCs w:val="28"/>
        </w:rPr>
      </w:pPr>
    </w:p>
    <w:p w:rsidR="004057AA" w:rsidRPr="00DD0EBD" w:rsidRDefault="004057AA" w:rsidP="004057AA">
      <w:pPr>
        <w:pStyle w:val="a6"/>
        <w:tabs>
          <w:tab w:val="left" w:pos="1133"/>
          <w:tab w:val="left" w:pos="2339"/>
          <w:tab w:val="left" w:pos="3768"/>
          <w:tab w:val="left" w:pos="4880"/>
          <w:tab w:val="left" w:pos="5352"/>
          <w:tab w:val="left" w:pos="6795"/>
          <w:tab w:val="left" w:pos="7152"/>
        </w:tabs>
        <w:spacing w:after="0"/>
        <w:ind w:firstLine="709"/>
        <w:jc w:val="both"/>
        <w:rPr>
          <w:sz w:val="28"/>
          <w:szCs w:val="28"/>
        </w:rPr>
      </w:pPr>
      <w:r w:rsidRPr="00DD0EBD">
        <w:rPr>
          <w:spacing w:val="4"/>
          <w:sz w:val="28"/>
          <w:szCs w:val="28"/>
        </w:rPr>
        <w:t xml:space="preserve">На </w:t>
      </w:r>
      <w:r w:rsidRPr="00DD0EBD">
        <w:rPr>
          <w:sz w:val="28"/>
          <w:szCs w:val="28"/>
        </w:rPr>
        <w:t xml:space="preserve">основе </w:t>
      </w:r>
      <w:r w:rsidRPr="00DD0EBD">
        <w:rPr>
          <w:spacing w:val="3"/>
          <w:sz w:val="28"/>
          <w:szCs w:val="28"/>
        </w:rPr>
        <w:t xml:space="preserve">анализа социально-экономического </w:t>
      </w:r>
      <w:r w:rsidRPr="00DD0EBD">
        <w:rPr>
          <w:spacing w:val="2"/>
          <w:sz w:val="28"/>
          <w:szCs w:val="28"/>
        </w:rPr>
        <w:t xml:space="preserve">развития </w:t>
      </w:r>
      <w:r w:rsidRPr="00DD0EBD">
        <w:rPr>
          <w:spacing w:val="3"/>
          <w:sz w:val="28"/>
          <w:szCs w:val="28"/>
        </w:rPr>
        <w:t xml:space="preserve">муниципального </w:t>
      </w:r>
      <w:r w:rsidRPr="00DD0EBD">
        <w:rPr>
          <w:spacing w:val="2"/>
          <w:sz w:val="28"/>
          <w:szCs w:val="28"/>
        </w:rPr>
        <w:t xml:space="preserve">образования </w:t>
      </w:r>
      <w:r w:rsidRPr="00DD0EBD">
        <w:rPr>
          <w:sz w:val="28"/>
          <w:szCs w:val="28"/>
        </w:rPr>
        <w:t xml:space="preserve">за </w:t>
      </w:r>
      <w:r w:rsidRPr="00DD0EBD">
        <w:rPr>
          <w:spacing w:val="2"/>
          <w:sz w:val="28"/>
          <w:szCs w:val="28"/>
        </w:rPr>
        <w:t xml:space="preserve">последние </w:t>
      </w:r>
      <w:r w:rsidRPr="00DD0EBD">
        <w:rPr>
          <w:sz w:val="28"/>
          <w:szCs w:val="28"/>
        </w:rPr>
        <w:t xml:space="preserve">годы </w:t>
      </w:r>
      <w:r w:rsidRPr="00DD0EBD">
        <w:rPr>
          <w:spacing w:val="2"/>
          <w:sz w:val="28"/>
          <w:szCs w:val="28"/>
        </w:rPr>
        <w:t xml:space="preserve">выявился </w:t>
      </w:r>
      <w:r w:rsidRPr="00DD0EBD">
        <w:rPr>
          <w:spacing w:val="3"/>
          <w:sz w:val="28"/>
          <w:szCs w:val="28"/>
        </w:rPr>
        <w:t>ряд</w:t>
      </w:r>
      <w:r w:rsidR="003F377C" w:rsidRPr="00DD0EBD">
        <w:rPr>
          <w:spacing w:val="3"/>
          <w:sz w:val="28"/>
          <w:szCs w:val="28"/>
        </w:rPr>
        <w:t xml:space="preserve"> </w:t>
      </w:r>
      <w:r w:rsidRPr="00DD0EBD">
        <w:rPr>
          <w:sz w:val="28"/>
          <w:szCs w:val="28"/>
        </w:rPr>
        <w:t xml:space="preserve">основных </w:t>
      </w:r>
      <w:r w:rsidRPr="00DD0EBD">
        <w:rPr>
          <w:spacing w:val="3"/>
          <w:sz w:val="28"/>
          <w:szCs w:val="28"/>
        </w:rPr>
        <w:t>рисков,</w:t>
      </w:r>
      <w:r w:rsidRPr="00DD0EBD">
        <w:rPr>
          <w:spacing w:val="3"/>
          <w:sz w:val="28"/>
          <w:szCs w:val="28"/>
        </w:rPr>
        <w:tab/>
      </w:r>
      <w:r w:rsidRPr="00DD0EBD">
        <w:rPr>
          <w:spacing w:val="2"/>
          <w:sz w:val="28"/>
          <w:szCs w:val="28"/>
        </w:rPr>
        <w:t xml:space="preserve">которые напрямую </w:t>
      </w:r>
      <w:r w:rsidRPr="00DD0EBD">
        <w:rPr>
          <w:spacing w:val="3"/>
          <w:sz w:val="28"/>
          <w:szCs w:val="28"/>
        </w:rPr>
        <w:t xml:space="preserve">зависят </w:t>
      </w:r>
      <w:r w:rsidRPr="00DD0EBD">
        <w:rPr>
          <w:sz w:val="28"/>
          <w:szCs w:val="28"/>
        </w:rPr>
        <w:t xml:space="preserve">от </w:t>
      </w:r>
      <w:r w:rsidRPr="00DD0EBD">
        <w:rPr>
          <w:spacing w:val="2"/>
          <w:sz w:val="28"/>
          <w:szCs w:val="28"/>
        </w:rPr>
        <w:t xml:space="preserve">социально </w:t>
      </w:r>
      <w:r w:rsidRPr="00DD0EBD">
        <w:rPr>
          <w:sz w:val="28"/>
          <w:szCs w:val="28"/>
        </w:rPr>
        <w:t xml:space="preserve">- </w:t>
      </w:r>
      <w:r w:rsidRPr="00DD0EBD">
        <w:rPr>
          <w:spacing w:val="3"/>
          <w:sz w:val="28"/>
          <w:szCs w:val="28"/>
        </w:rPr>
        <w:t>экономического развития муниципального</w:t>
      </w:r>
      <w:r w:rsidR="003F377C" w:rsidRPr="00DD0EBD">
        <w:rPr>
          <w:spacing w:val="3"/>
          <w:sz w:val="28"/>
          <w:szCs w:val="28"/>
        </w:rPr>
        <w:t xml:space="preserve"> </w:t>
      </w:r>
      <w:r w:rsidRPr="00DD0EBD">
        <w:rPr>
          <w:sz w:val="28"/>
          <w:szCs w:val="28"/>
        </w:rPr>
        <w:t>образования.</w:t>
      </w:r>
    </w:p>
    <w:p w:rsidR="004057AA" w:rsidRPr="00DD0EBD" w:rsidRDefault="004057AA" w:rsidP="004057AA">
      <w:pPr>
        <w:ind w:firstLine="709"/>
        <w:jc w:val="both"/>
        <w:rPr>
          <w:b/>
          <w:sz w:val="28"/>
          <w:szCs w:val="28"/>
        </w:rPr>
      </w:pPr>
      <w:r w:rsidRPr="00DD0EBD">
        <w:rPr>
          <w:b/>
          <w:sz w:val="28"/>
          <w:szCs w:val="28"/>
        </w:rPr>
        <w:t>Внутренние риски:</w:t>
      </w:r>
    </w:p>
    <w:p w:rsidR="004057AA" w:rsidRPr="00DD0EBD" w:rsidRDefault="004057AA" w:rsidP="004057AA">
      <w:pPr>
        <w:pStyle w:val="a6"/>
        <w:spacing w:after="0"/>
        <w:ind w:firstLine="709"/>
        <w:jc w:val="both"/>
        <w:rPr>
          <w:sz w:val="28"/>
          <w:szCs w:val="28"/>
        </w:rPr>
      </w:pPr>
      <w:r w:rsidRPr="00DD0EBD">
        <w:rPr>
          <w:sz w:val="28"/>
          <w:szCs w:val="28"/>
        </w:rPr>
        <w:t>1) неэффективность управления и организации процесса реализации программы;</w:t>
      </w:r>
    </w:p>
    <w:p w:rsidR="004057AA" w:rsidRPr="00DD0EBD" w:rsidRDefault="004057AA" w:rsidP="004057AA">
      <w:pPr>
        <w:pStyle w:val="a6"/>
        <w:spacing w:after="0"/>
        <w:ind w:firstLine="709"/>
        <w:jc w:val="both"/>
        <w:rPr>
          <w:sz w:val="28"/>
          <w:szCs w:val="28"/>
        </w:rPr>
      </w:pPr>
      <w:r w:rsidRPr="00DD0EBD">
        <w:rPr>
          <w:spacing w:val="-3"/>
          <w:sz w:val="28"/>
          <w:szCs w:val="28"/>
        </w:rPr>
        <w:t xml:space="preserve">2) </w:t>
      </w:r>
      <w:r w:rsidRPr="00DD0EBD">
        <w:rPr>
          <w:spacing w:val="3"/>
          <w:sz w:val="28"/>
          <w:szCs w:val="28"/>
        </w:rPr>
        <w:t xml:space="preserve">неэффективное использование бюджетных </w:t>
      </w:r>
      <w:r w:rsidRPr="00DD0EBD">
        <w:rPr>
          <w:sz w:val="28"/>
          <w:szCs w:val="28"/>
        </w:rPr>
        <w:t>средств;</w:t>
      </w:r>
    </w:p>
    <w:p w:rsidR="004057AA" w:rsidRPr="00DD0EBD" w:rsidRDefault="004057AA" w:rsidP="004057AA">
      <w:pPr>
        <w:pStyle w:val="a6"/>
        <w:spacing w:after="0"/>
        <w:ind w:firstLine="709"/>
        <w:jc w:val="both"/>
        <w:rPr>
          <w:sz w:val="28"/>
          <w:szCs w:val="28"/>
        </w:rPr>
      </w:pPr>
      <w:r w:rsidRPr="00DD0EBD">
        <w:rPr>
          <w:sz w:val="28"/>
          <w:szCs w:val="28"/>
        </w:rPr>
        <w:lastRenderedPageBreak/>
        <w:t>3) недостаточный профессиональный уровень кадров среднего и высшего звена, необходимый для эффективной реализации мероприятий программы;</w:t>
      </w:r>
    </w:p>
    <w:p w:rsidR="00F55BAB" w:rsidRPr="00DD0EBD" w:rsidRDefault="004057AA" w:rsidP="004057AA">
      <w:pPr>
        <w:pStyle w:val="a6"/>
        <w:spacing w:after="0"/>
        <w:ind w:firstLine="709"/>
        <w:jc w:val="both"/>
        <w:rPr>
          <w:sz w:val="28"/>
          <w:szCs w:val="28"/>
        </w:rPr>
      </w:pPr>
      <w:r w:rsidRPr="00DD0EBD">
        <w:rPr>
          <w:spacing w:val="-3"/>
          <w:sz w:val="28"/>
          <w:szCs w:val="28"/>
        </w:rPr>
        <w:t xml:space="preserve">4) </w:t>
      </w:r>
      <w:r w:rsidRPr="00DD0EBD">
        <w:rPr>
          <w:spacing w:val="2"/>
          <w:sz w:val="28"/>
          <w:szCs w:val="28"/>
        </w:rPr>
        <w:t xml:space="preserve">отсутствие </w:t>
      </w:r>
      <w:r w:rsidRPr="00DD0EBD">
        <w:rPr>
          <w:sz w:val="28"/>
          <w:szCs w:val="28"/>
        </w:rPr>
        <w:t xml:space="preserve">или </w:t>
      </w:r>
      <w:r w:rsidRPr="00DD0EBD">
        <w:rPr>
          <w:spacing w:val="3"/>
          <w:sz w:val="28"/>
          <w:szCs w:val="28"/>
        </w:rPr>
        <w:t xml:space="preserve">недостаточность  межведомственной  </w:t>
      </w:r>
      <w:r w:rsidRPr="00DD0EBD">
        <w:rPr>
          <w:spacing w:val="2"/>
          <w:sz w:val="28"/>
          <w:szCs w:val="28"/>
        </w:rPr>
        <w:t xml:space="preserve">координации </w:t>
      </w:r>
      <w:r w:rsidRPr="00DD0EBD">
        <w:rPr>
          <w:sz w:val="28"/>
          <w:szCs w:val="28"/>
        </w:rPr>
        <w:t xml:space="preserve">в ходе </w:t>
      </w:r>
      <w:r w:rsidRPr="00DD0EBD">
        <w:rPr>
          <w:spacing w:val="3"/>
          <w:sz w:val="28"/>
          <w:szCs w:val="28"/>
        </w:rPr>
        <w:t>реализации</w:t>
      </w:r>
      <w:r w:rsidR="003F377C" w:rsidRPr="00DD0EBD">
        <w:rPr>
          <w:spacing w:val="3"/>
          <w:sz w:val="28"/>
          <w:szCs w:val="28"/>
        </w:rPr>
        <w:t xml:space="preserve"> </w:t>
      </w:r>
      <w:r w:rsidRPr="00DD0EBD">
        <w:rPr>
          <w:sz w:val="28"/>
          <w:szCs w:val="28"/>
        </w:rPr>
        <w:t>программы</w:t>
      </w:r>
      <w:r w:rsidR="00F55BAB" w:rsidRPr="00DD0EBD">
        <w:rPr>
          <w:sz w:val="28"/>
          <w:szCs w:val="28"/>
        </w:rPr>
        <w:t>;</w:t>
      </w:r>
    </w:p>
    <w:p w:rsidR="004057AA" w:rsidRPr="00DD0EBD" w:rsidRDefault="00F55BAB" w:rsidP="004057AA">
      <w:pPr>
        <w:pStyle w:val="a6"/>
        <w:spacing w:after="0"/>
        <w:ind w:firstLine="709"/>
        <w:jc w:val="both"/>
        <w:rPr>
          <w:sz w:val="28"/>
          <w:szCs w:val="28"/>
        </w:rPr>
      </w:pPr>
      <w:r w:rsidRPr="00DD0EBD">
        <w:rPr>
          <w:sz w:val="28"/>
          <w:szCs w:val="28"/>
        </w:rPr>
        <w:t xml:space="preserve">5) ограничения по привлечению «дешевых» кредитных ресурсов, в том числе из-за </w:t>
      </w:r>
      <w:proofErr w:type="spellStart"/>
      <w:r w:rsidRPr="00DD0EBD">
        <w:rPr>
          <w:sz w:val="28"/>
          <w:szCs w:val="28"/>
        </w:rPr>
        <w:t>закредитованности</w:t>
      </w:r>
      <w:proofErr w:type="spellEnd"/>
      <w:r w:rsidRPr="00DD0EBD">
        <w:rPr>
          <w:sz w:val="28"/>
          <w:szCs w:val="28"/>
        </w:rPr>
        <w:t xml:space="preserve"> собственников</w:t>
      </w:r>
      <w:r w:rsidR="004057AA" w:rsidRPr="00DD0EBD">
        <w:rPr>
          <w:sz w:val="28"/>
          <w:szCs w:val="28"/>
        </w:rPr>
        <w:t>.</w:t>
      </w:r>
    </w:p>
    <w:p w:rsidR="004057AA" w:rsidRPr="00DD0EBD" w:rsidRDefault="004057AA" w:rsidP="004057AA">
      <w:pPr>
        <w:pStyle w:val="a6"/>
        <w:spacing w:after="0"/>
        <w:ind w:firstLine="709"/>
        <w:jc w:val="both"/>
        <w:rPr>
          <w:sz w:val="28"/>
          <w:szCs w:val="28"/>
        </w:rPr>
      </w:pPr>
      <w:r w:rsidRPr="00DD0EBD">
        <w:rPr>
          <w:sz w:val="28"/>
          <w:szCs w:val="28"/>
        </w:rPr>
        <w:t>Меры управления внутренними рисками:</w:t>
      </w:r>
    </w:p>
    <w:p w:rsidR="004057AA" w:rsidRPr="00DD0EBD" w:rsidRDefault="004057AA" w:rsidP="004057AA">
      <w:pPr>
        <w:pStyle w:val="a6"/>
        <w:spacing w:after="0"/>
        <w:ind w:firstLine="709"/>
        <w:jc w:val="both"/>
        <w:rPr>
          <w:sz w:val="28"/>
          <w:szCs w:val="28"/>
        </w:rPr>
      </w:pPr>
      <w:r w:rsidRPr="00DD0EBD">
        <w:rPr>
          <w:sz w:val="28"/>
          <w:szCs w:val="28"/>
        </w:rPr>
        <w:t>1) разработка и внедрение эффективной системы контроля и управления реализацией программных положений и мероприятий, оценки эффективности использования бюджетных средств;</w:t>
      </w:r>
    </w:p>
    <w:p w:rsidR="004057AA" w:rsidRPr="00DD0EBD" w:rsidRDefault="008D78CB" w:rsidP="004057AA">
      <w:pPr>
        <w:pStyle w:val="a6"/>
        <w:spacing w:after="0"/>
        <w:ind w:firstLine="709"/>
        <w:jc w:val="both"/>
        <w:rPr>
          <w:sz w:val="28"/>
          <w:szCs w:val="28"/>
        </w:rPr>
      </w:pPr>
      <w:r w:rsidRPr="00DD0EBD">
        <w:rPr>
          <w:sz w:val="28"/>
          <w:szCs w:val="28"/>
        </w:rPr>
        <w:t>2)</w:t>
      </w:r>
      <w:r w:rsidR="00F55BAB" w:rsidRPr="00DD0EBD">
        <w:rPr>
          <w:sz w:val="28"/>
          <w:szCs w:val="28"/>
        </w:rPr>
        <w:t xml:space="preserve"> </w:t>
      </w:r>
      <w:r w:rsidR="004057AA" w:rsidRPr="00DD0EBD">
        <w:rPr>
          <w:sz w:val="28"/>
          <w:szCs w:val="28"/>
        </w:rPr>
        <w:t>мониторинг р</w:t>
      </w:r>
      <w:r w:rsidR="003F377C" w:rsidRPr="00DD0EBD">
        <w:rPr>
          <w:sz w:val="28"/>
          <w:szCs w:val="28"/>
        </w:rPr>
        <w:t xml:space="preserve">езультативности и эффективности </w:t>
      </w:r>
      <w:r w:rsidR="004057AA" w:rsidRPr="00DD0EBD">
        <w:rPr>
          <w:sz w:val="28"/>
          <w:szCs w:val="28"/>
        </w:rPr>
        <w:t>реализации государственной программы;</w:t>
      </w:r>
    </w:p>
    <w:p w:rsidR="004057AA" w:rsidRPr="00DD0EBD" w:rsidRDefault="004057AA" w:rsidP="008851ED">
      <w:pPr>
        <w:pStyle w:val="a6"/>
        <w:spacing w:after="0"/>
        <w:ind w:firstLine="709"/>
        <w:jc w:val="both"/>
        <w:rPr>
          <w:sz w:val="28"/>
          <w:szCs w:val="28"/>
        </w:rPr>
      </w:pPr>
      <w:r w:rsidRPr="00DD0EBD">
        <w:rPr>
          <w:sz w:val="28"/>
          <w:szCs w:val="28"/>
        </w:rPr>
        <w:t>3) проведение подготовки и переподготовки кадров;</w:t>
      </w:r>
    </w:p>
    <w:p w:rsidR="00F55BAB" w:rsidRPr="00DD0EBD" w:rsidRDefault="004057AA" w:rsidP="008851ED">
      <w:pPr>
        <w:pStyle w:val="a6"/>
        <w:spacing w:after="0"/>
        <w:ind w:firstLine="709"/>
        <w:jc w:val="both"/>
        <w:rPr>
          <w:sz w:val="28"/>
          <w:szCs w:val="28"/>
        </w:rPr>
      </w:pPr>
      <w:r w:rsidRPr="00DD0EBD">
        <w:rPr>
          <w:sz w:val="28"/>
          <w:szCs w:val="28"/>
        </w:rPr>
        <w:t>4) разработка мер по межведомственной координации в ходе реализации муниципальной программы</w:t>
      </w:r>
      <w:r w:rsidR="00F55BAB" w:rsidRPr="00DD0EBD">
        <w:rPr>
          <w:sz w:val="28"/>
          <w:szCs w:val="28"/>
        </w:rPr>
        <w:t>;</w:t>
      </w:r>
    </w:p>
    <w:p w:rsidR="004057AA" w:rsidRPr="00DD0EBD" w:rsidRDefault="00F55BAB" w:rsidP="008851ED">
      <w:pPr>
        <w:pStyle w:val="a6"/>
        <w:spacing w:after="0"/>
        <w:ind w:firstLine="709"/>
        <w:jc w:val="both"/>
        <w:rPr>
          <w:sz w:val="28"/>
          <w:szCs w:val="28"/>
        </w:rPr>
      </w:pPr>
      <w:r w:rsidRPr="00DD0EBD">
        <w:rPr>
          <w:sz w:val="28"/>
          <w:szCs w:val="28"/>
        </w:rPr>
        <w:t>5) совместная проработка с кредитными учреждениями, фондами поддержки предпринимательства, гарантийным фондом РТ альтернативных механизмов привлечения «дешевых» кредитных ресурсов и предоставления гарантий</w:t>
      </w:r>
      <w:r w:rsidR="004057AA" w:rsidRPr="00DD0EBD">
        <w:rPr>
          <w:sz w:val="28"/>
          <w:szCs w:val="28"/>
        </w:rPr>
        <w:t>.</w:t>
      </w:r>
    </w:p>
    <w:p w:rsidR="004057AA" w:rsidRPr="00DD0EBD" w:rsidRDefault="004057AA" w:rsidP="008851ED">
      <w:pPr>
        <w:ind w:firstLine="709"/>
        <w:jc w:val="both"/>
        <w:rPr>
          <w:b/>
          <w:sz w:val="28"/>
          <w:szCs w:val="28"/>
        </w:rPr>
      </w:pPr>
      <w:r w:rsidRPr="00DD0EBD">
        <w:rPr>
          <w:b/>
          <w:sz w:val="28"/>
          <w:szCs w:val="28"/>
        </w:rPr>
        <w:t>Внешние риски:</w:t>
      </w:r>
    </w:p>
    <w:p w:rsidR="004057AA" w:rsidRPr="00DD0EBD" w:rsidRDefault="004057AA" w:rsidP="008851ED">
      <w:pPr>
        <w:pStyle w:val="a6"/>
        <w:spacing w:after="0"/>
        <w:ind w:firstLine="709"/>
        <w:jc w:val="both"/>
        <w:rPr>
          <w:sz w:val="28"/>
          <w:szCs w:val="28"/>
        </w:rPr>
      </w:pPr>
      <w:r w:rsidRPr="00DD0EBD">
        <w:rPr>
          <w:sz w:val="28"/>
          <w:szCs w:val="28"/>
        </w:rPr>
        <w:t>1) снижение темпов экономического роста (снижение значимости республики в масштабах развития страны, значительный ежегодный рост тарифов на услуги естественных монополий и др.);</w:t>
      </w:r>
    </w:p>
    <w:p w:rsidR="004057AA" w:rsidRPr="00DD0EBD" w:rsidRDefault="004057AA" w:rsidP="008851ED">
      <w:pPr>
        <w:pStyle w:val="a6"/>
        <w:spacing w:after="0"/>
        <w:ind w:firstLine="709"/>
        <w:jc w:val="both"/>
        <w:rPr>
          <w:sz w:val="28"/>
          <w:szCs w:val="28"/>
        </w:rPr>
      </w:pPr>
      <w:r w:rsidRPr="00DD0EBD">
        <w:rPr>
          <w:spacing w:val="-3"/>
          <w:sz w:val="28"/>
          <w:szCs w:val="28"/>
        </w:rPr>
        <w:t xml:space="preserve">2) </w:t>
      </w:r>
      <w:r w:rsidRPr="00DD0EBD">
        <w:rPr>
          <w:spacing w:val="4"/>
          <w:sz w:val="28"/>
          <w:szCs w:val="28"/>
        </w:rPr>
        <w:t xml:space="preserve">ухудшение </w:t>
      </w:r>
      <w:r w:rsidRPr="00DD0EBD">
        <w:rPr>
          <w:spacing w:val="3"/>
          <w:sz w:val="28"/>
          <w:szCs w:val="28"/>
        </w:rPr>
        <w:t xml:space="preserve">внутренней </w:t>
      </w:r>
      <w:r w:rsidRPr="00DD0EBD">
        <w:rPr>
          <w:sz w:val="28"/>
          <w:szCs w:val="28"/>
        </w:rPr>
        <w:t xml:space="preserve">и </w:t>
      </w:r>
      <w:r w:rsidRPr="00DD0EBD">
        <w:rPr>
          <w:spacing w:val="2"/>
          <w:sz w:val="28"/>
          <w:szCs w:val="28"/>
        </w:rPr>
        <w:t xml:space="preserve">внешней </w:t>
      </w:r>
      <w:r w:rsidRPr="00DD0EBD">
        <w:rPr>
          <w:spacing w:val="3"/>
          <w:sz w:val="28"/>
          <w:szCs w:val="28"/>
        </w:rPr>
        <w:t xml:space="preserve">конъюнктуры, </w:t>
      </w:r>
      <w:r w:rsidRPr="00DD0EBD">
        <w:rPr>
          <w:spacing w:val="2"/>
          <w:sz w:val="28"/>
          <w:szCs w:val="28"/>
        </w:rPr>
        <w:t xml:space="preserve">усиление </w:t>
      </w:r>
      <w:r w:rsidRPr="00DD0EBD">
        <w:rPr>
          <w:spacing w:val="3"/>
          <w:sz w:val="28"/>
          <w:szCs w:val="28"/>
        </w:rPr>
        <w:t xml:space="preserve">инфляции, </w:t>
      </w:r>
      <w:r w:rsidRPr="00DD0EBD">
        <w:rPr>
          <w:sz w:val="28"/>
          <w:szCs w:val="28"/>
        </w:rPr>
        <w:t xml:space="preserve">кризис </w:t>
      </w:r>
      <w:r w:rsidRPr="00DD0EBD">
        <w:rPr>
          <w:spacing w:val="3"/>
          <w:sz w:val="28"/>
          <w:szCs w:val="28"/>
        </w:rPr>
        <w:t xml:space="preserve">банковской </w:t>
      </w:r>
      <w:r w:rsidR="000E45B5" w:rsidRPr="00DD0EBD">
        <w:rPr>
          <w:sz w:val="28"/>
          <w:szCs w:val="28"/>
        </w:rPr>
        <w:t>системы, снижение</w:t>
      </w:r>
      <w:r w:rsidR="000E45B5" w:rsidRPr="00DD0EBD">
        <w:rPr>
          <w:spacing w:val="3"/>
          <w:sz w:val="28"/>
          <w:szCs w:val="28"/>
        </w:rPr>
        <w:t xml:space="preserve"> объемов</w:t>
      </w:r>
      <w:r w:rsidRPr="00DD0EBD">
        <w:rPr>
          <w:sz w:val="28"/>
          <w:szCs w:val="28"/>
        </w:rPr>
        <w:t xml:space="preserve"> </w:t>
      </w:r>
      <w:r w:rsidRPr="00DD0EBD">
        <w:rPr>
          <w:spacing w:val="4"/>
          <w:sz w:val="28"/>
          <w:szCs w:val="28"/>
        </w:rPr>
        <w:t xml:space="preserve">финансирования муниципальной </w:t>
      </w:r>
      <w:r w:rsidRPr="00DD0EBD">
        <w:rPr>
          <w:sz w:val="28"/>
          <w:szCs w:val="28"/>
        </w:rPr>
        <w:t xml:space="preserve">программы, </w:t>
      </w:r>
      <w:r w:rsidRPr="00DD0EBD">
        <w:rPr>
          <w:spacing w:val="2"/>
          <w:sz w:val="28"/>
          <w:szCs w:val="28"/>
        </w:rPr>
        <w:t xml:space="preserve">отсутствие </w:t>
      </w:r>
      <w:r w:rsidRPr="00DD0EBD">
        <w:rPr>
          <w:sz w:val="28"/>
          <w:szCs w:val="28"/>
        </w:rPr>
        <w:t xml:space="preserve">полного </w:t>
      </w:r>
      <w:r w:rsidRPr="00DD0EBD">
        <w:rPr>
          <w:spacing w:val="3"/>
          <w:sz w:val="28"/>
          <w:szCs w:val="28"/>
        </w:rPr>
        <w:t xml:space="preserve">финансирования, нехватка оборотных </w:t>
      </w:r>
      <w:r w:rsidRPr="00DD0EBD">
        <w:rPr>
          <w:sz w:val="28"/>
          <w:szCs w:val="28"/>
        </w:rPr>
        <w:t xml:space="preserve">средств на </w:t>
      </w:r>
      <w:r w:rsidRPr="00DD0EBD">
        <w:rPr>
          <w:spacing w:val="3"/>
          <w:sz w:val="28"/>
          <w:szCs w:val="28"/>
        </w:rPr>
        <w:t xml:space="preserve">развитие </w:t>
      </w:r>
      <w:r w:rsidRPr="00DD0EBD">
        <w:rPr>
          <w:spacing w:val="2"/>
          <w:sz w:val="28"/>
          <w:szCs w:val="28"/>
        </w:rPr>
        <w:t xml:space="preserve">бизнеса </w:t>
      </w:r>
      <w:r w:rsidRPr="00DD0EBD">
        <w:rPr>
          <w:sz w:val="28"/>
          <w:szCs w:val="28"/>
        </w:rPr>
        <w:t xml:space="preserve">и </w:t>
      </w:r>
      <w:r w:rsidRPr="00DD0EBD">
        <w:rPr>
          <w:spacing w:val="4"/>
          <w:sz w:val="28"/>
          <w:szCs w:val="28"/>
        </w:rPr>
        <w:t xml:space="preserve">ограниченный </w:t>
      </w:r>
      <w:r w:rsidRPr="00DD0EBD">
        <w:rPr>
          <w:sz w:val="28"/>
          <w:szCs w:val="28"/>
        </w:rPr>
        <w:t xml:space="preserve">доступ к </w:t>
      </w:r>
      <w:r w:rsidRPr="00DD0EBD">
        <w:rPr>
          <w:spacing w:val="3"/>
          <w:sz w:val="28"/>
          <w:szCs w:val="28"/>
        </w:rPr>
        <w:t>кредитным</w:t>
      </w:r>
      <w:r w:rsidR="003F377C" w:rsidRPr="00DD0EBD">
        <w:rPr>
          <w:spacing w:val="3"/>
          <w:sz w:val="28"/>
          <w:szCs w:val="28"/>
        </w:rPr>
        <w:t xml:space="preserve"> </w:t>
      </w:r>
      <w:r w:rsidRPr="00DD0EBD">
        <w:rPr>
          <w:sz w:val="28"/>
          <w:szCs w:val="28"/>
        </w:rPr>
        <w:t>ресурсам;</w:t>
      </w:r>
    </w:p>
    <w:p w:rsidR="004057AA" w:rsidRPr="00DD0EBD" w:rsidRDefault="004057AA" w:rsidP="008851ED">
      <w:pPr>
        <w:pStyle w:val="a6"/>
        <w:spacing w:after="0"/>
        <w:ind w:firstLine="709"/>
        <w:jc w:val="both"/>
        <w:rPr>
          <w:sz w:val="28"/>
          <w:szCs w:val="28"/>
        </w:rPr>
      </w:pPr>
      <w:r w:rsidRPr="00DD0EBD">
        <w:rPr>
          <w:sz w:val="28"/>
          <w:szCs w:val="28"/>
        </w:rPr>
        <w:t>3) социально - демографическая ситуация в муниципальном образовании (дефицит трудоспособных трудовых ресурсов);</w:t>
      </w:r>
    </w:p>
    <w:p w:rsidR="004057AA" w:rsidRPr="00DD0EBD" w:rsidRDefault="004057AA" w:rsidP="008851ED">
      <w:pPr>
        <w:pStyle w:val="a6"/>
        <w:spacing w:after="0"/>
        <w:ind w:firstLine="709"/>
        <w:jc w:val="both"/>
        <w:rPr>
          <w:sz w:val="28"/>
          <w:szCs w:val="28"/>
        </w:rPr>
      </w:pPr>
      <w:r w:rsidRPr="00DD0EBD">
        <w:rPr>
          <w:sz w:val="28"/>
          <w:szCs w:val="28"/>
        </w:rPr>
        <w:t>4) риски природного характера.</w:t>
      </w:r>
    </w:p>
    <w:p w:rsidR="004057AA" w:rsidRPr="00DD0EBD" w:rsidRDefault="004057AA" w:rsidP="008851ED">
      <w:pPr>
        <w:pStyle w:val="a6"/>
        <w:spacing w:after="0"/>
        <w:ind w:firstLine="709"/>
        <w:jc w:val="both"/>
        <w:rPr>
          <w:sz w:val="28"/>
          <w:szCs w:val="28"/>
        </w:rPr>
      </w:pPr>
      <w:r w:rsidRPr="00DD0EBD">
        <w:rPr>
          <w:spacing w:val="-4"/>
          <w:sz w:val="28"/>
          <w:szCs w:val="28"/>
        </w:rPr>
        <w:t xml:space="preserve">5) </w:t>
      </w:r>
      <w:r w:rsidRPr="00DD0EBD">
        <w:rPr>
          <w:sz w:val="28"/>
          <w:szCs w:val="28"/>
        </w:rPr>
        <w:t xml:space="preserve">слабая </w:t>
      </w:r>
      <w:r w:rsidRPr="00DD0EBD">
        <w:rPr>
          <w:spacing w:val="3"/>
          <w:sz w:val="28"/>
          <w:szCs w:val="28"/>
        </w:rPr>
        <w:t xml:space="preserve">ресурсная </w:t>
      </w:r>
      <w:r w:rsidRPr="00DD0EBD">
        <w:rPr>
          <w:spacing w:val="2"/>
          <w:sz w:val="28"/>
          <w:szCs w:val="28"/>
        </w:rPr>
        <w:t xml:space="preserve">база </w:t>
      </w:r>
      <w:r w:rsidRPr="00DD0EBD">
        <w:rPr>
          <w:sz w:val="28"/>
          <w:szCs w:val="28"/>
        </w:rPr>
        <w:t>(</w:t>
      </w:r>
      <w:r w:rsidR="000E45B5" w:rsidRPr="00DD0EBD">
        <w:rPr>
          <w:sz w:val="28"/>
          <w:szCs w:val="28"/>
        </w:rPr>
        <w:t>техническая, производственная</w:t>
      </w:r>
      <w:r w:rsidRPr="00DD0EBD">
        <w:rPr>
          <w:spacing w:val="2"/>
          <w:sz w:val="28"/>
          <w:szCs w:val="28"/>
        </w:rPr>
        <w:t xml:space="preserve">, </w:t>
      </w:r>
      <w:r w:rsidRPr="00DD0EBD">
        <w:rPr>
          <w:spacing w:val="3"/>
          <w:sz w:val="28"/>
          <w:szCs w:val="28"/>
        </w:rPr>
        <w:t xml:space="preserve">финансовая) </w:t>
      </w:r>
      <w:r w:rsidRPr="00DD0EBD">
        <w:rPr>
          <w:spacing w:val="2"/>
          <w:sz w:val="28"/>
          <w:szCs w:val="28"/>
        </w:rPr>
        <w:t>субъектов малого</w:t>
      </w:r>
      <w:r w:rsidR="003F377C" w:rsidRPr="00DD0EBD">
        <w:rPr>
          <w:spacing w:val="2"/>
          <w:sz w:val="28"/>
          <w:szCs w:val="28"/>
        </w:rPr>
        <w:t xml:space="preserve"> </w:t>
      </w:r>
      <w:r w:rsidRPr="00DD0EBD">
        <w:rPr>
          <w:spacing w:val="2"/>
          <w:sz w:val="28"/>
          <w:szCs w:val="28"/>
        </w:rPr>
        <w:t>предпринимательства.</w:t>
      </w:r>
    </w:p>
    <w:p w:rsidR="004057AA" w:rsidRPr="00DD0EBD" w:rsidRDefault="004057AA" w:rsidP="008851ED">
      <w:pPr>
        <w:pStyle w:val="a6"/>
        <w:spacing w:after="0"/>
        <w:ind w:firstLine="709"/>
        <w:jc w:val="both"/>
        <w:rPr>
          <w:sz w:val="28"/>
          <w:szCs w:val="28"/>
        </w:rPr>
      </w:pPr>
      <w:r w:rsidRPr="00DD0EBD">
        <w:rPr>
          <w:sz w:val="28"/>
          <w:szCs w:val="28"/>
        </w:rPr>
        <w:t>Меры управления внешними рисками:</w:t>
      </w:r>
    </w:p>
    <w:p w:rsidR="004057AA" w:rsidRPr="00DD0EBD" w:rsidRDefault="004057AA" w:rsidP="008851ED">
      <w:pPr>
        <w:pStyle w:val="a6"/>
        <w:spacing w:after="0"/>
        <w:ind w:firstLine="709"/>
        <w:jc w:val="both"/>
        <w:rPr>
          <w:sz w:val="28"/>
          <w:szCs w:val="28"/>
        </w:rPr>
      </w:pPr>
      <w:r w:rsidRPr="00DD0EBD">
        <w:t>1</w:t>
      </w:r>
      <w:r w:rsidRPr="00DD0EBD">
        <w:rPr>
          <w:sz w:val="28"/>
          <w:szCs w:val="28"/>
        </w:rPr>
        <w:t>) проведение комплексного анализа внешней и внутренней среды исполнения муниципальной программы, при необходимости пересмотр критериев оценки и отбора мероприятий муниципальной программы;</w:t>
      </w:r>
    </w:p>
    <w:p w:rsidR="004057AA" w:rsidRPr="00DD0EBD" w:rsidRDefault="004057AA" w:rsidP="008851ED">
      <w:pPr>
        <w:pStyle w:val="a6"/>
        <w:spacing w:after="0"/>
        <w:ind w:firstLine="709"/>
        <w:jc w:val="both"/>
        <w:rPr>
          <w:sz w:val="28"/>
          <w:szCs w:val="28"/>
        </w:rPr>
      </w:pPr>
      <w:r w:rsidRPr="00DD0EBD">
        <w:rPr>
          <w:sz w:val="28"/>
          <w:szCs w:val="28"/>
        </w:rPr>
        <w:t xml:space="preserve">2) стимулирование развития микрокредитования, расширение сети </w:t>
      </w:r>
      <w:proofErr w:type="spellStart"/>
      <w:r w:rsidRPr="00DD0EBD">
        <w:rPr>
          <w:sz w:val="28"/>
          <w:szCs w:val="28"/>
        </w:rPr>
        <w:t>микрофинансовых</w:t>
      </w:r>
      <w:proofErr w:type="spellEnd"/>
      <w:r w:rsidRPr="00DD0EBD">
        <w:rPr>
          <w:sz w:val="28"/>
          <w:szCs w:val="28"/>
        </w:rPr>
        <w:t xml:space="preserve"> организаций, расширение кредитных продуктов, подготовка и проведение мероприятий по повышению инвестиционной привлекательности мероприятий муниципальной программы для частных инвесторов;</w:t>
      </w:r>
    </w:p>
    <w:p w:rsidR="008D78CB" w:rsidRPr="00DD0EBD" w:rsidRDefault="004057AA" w:rsidP="008D78CB">
      <w:pPr>
        <w:pStyle w:val="a6"/>
        <w:spacing w:after="0"/>
        <w:ind w:firstLine="709"/>
        <w:jc w:val="both"/>
        <w:rPr>
          <w:sz w:val="28"/>
          <w:szCs w:val="28"/>
        </w:rPr>
      </w:pPr>
      <w:r w:rsidRPr="00DD0EBD">
        <w:rPr>
          <w:spacing w:val="-3"/>
          <w:sz w:val="28"/>
          <w:szCs w:val="28"/>
        </w:rPr>
        <w:t xml:space="preserve">3) </w:t>
      </w:r>
      <w:r w:rsidRPr="00DD0EBD">
        <w:rPr>
          <w:spacing w:val="3"/>
          <w:sz w:val="28"/>
          <w:szCs w:val="28"/>
        </w:rPr>
        <w:t xml:space="preserve">оперативное   </w:t>
      </w:r>
      <w:r w:rsidRPr="00DD0EBD">
        <w:rPr>
          <w:spacing w:val="2"/>
          <w:sz w:val="28"/>
          <w:szCs w:val="28"/>
        </w:rPr>
        <w:t xml:space="preserve">внесение   </w:t>
      </w:r>
      <w:r w:rsidRPr="00DD0EBD">
        <w:rPr>
          <w:spacing w:val="3"/>
          <w:sz w:val="28"/>
          <w:szCs w:val="28"/>
        </w:rPr>
        <w:t xml:space="preserve">изменений   </w:t>
      </w:r>
      <w:r w:rsidR="000E45B5" w:rsidRPr="00DD0EBD">
        <w:rPr>
          <w:sz w:val="28"/>
          <w:szCs w:val="28"/>
        </w:rPr>
        <w:t>в муниципальную</w:t>
      </w:r>
      <w:r w:rsidR="00F55BAB" w:rsidRPr="00DD0EBD">
        <w:rPr>
          <w:spacing w:val="3"/>
          <w:sz w:val="28"/>
          <w:szCs w:val="28"/>
        </w:rPr>
        <w:t xml:space="preserve"> </w:t>
      </w:r>
      <w:r w:rsidRPr="00DD0EBD">
        <w:rPr>
          <w:sz w:val="28"/>
          <w:szCs w:val="28"/>
        </w:rPr>
        <w:t>программу,</w:t>
      </w:r>
      <w:r w:rsidR="00F55BAB" w:rsidRPr="00DD0EBD">
        <w:rPr>
          <w:sz w:val="28"/>
          <w:szCs w:val="28"/>
        </w:rPr>
        <w:t xml:space="preserve"> </w:t>
      </w:r>
      <w:r w:rsidRPr="00DD0EBD">
        <w:rPr>
          <w:sz w:val="28"/>
          <w:szCs w:val="28"/>
        </w:rPr>
        <w:t>при</w:t>
      </w:r>
      <w:r w:rsidR="00F55BAB" w:rsidRPr="00DD0EBD">
        <w:rPr>
          <w:sz w:val="28"/>
          <w:szCs w:val="28"/>
        </w:rPr>
        <w:t xml:space="preserve"> </w:t>
      </w:r>
      <w:r w:rsidRPr="00DD0EBD">
        <w:rPr>
          <w:spacing w:val="2"/>
          <w:sz w:val="28"/>
          <w:szCs w:val="28"/>
        </w:rPr>
        <w:t>возникновении</w:t>
      </w:r>
      <w:r w:rsidR="00F55BAB" w:rsidRPr="00DD0EBD">
        <w:rPr>
          <w:spacing w:val="2"/>
          <w:sz w:val="28"/>
          <w:szCs w:val="28"/>
        </w:rPr>
        <w:t xml:space="preserve"> </w:t>
      </w:r>
      <w:r w:rsidRPr="00DD0EBD">
        <w:rPr>
          <w:spacing w:val="3"/>
          <w:sz w:val="28"/>
          <w:szCs w:val="28"/>
        </w:rPr>
        <w:t>негативных</w:t>
      </w:r>
      <w:r w:rsidR="00F55BAB" w:rsidRPr="00DD0EBD">
        <w:rPr>
          <w:spacing w:val="3"/>
          <w:sz w:val="28"/>
          <w:szCs w:val="28"/>
        </w:rPr>
        <w:t xml:space="preserve"> </w:t>
      </w:r>
      <w:r w:rsidRPr="00DD0EBD">
        <w:rPr>
          <w:sz w:val="28"/>
          <w:szCs w:val="28"/>
        </w:rPr>
        <w:t>факторов</w:t>
      </w:r>
      <w:r w:rsidR="00F55BAB" w:rsidRPr="00DD0EBD">
        <w:rPr>
          <w:sz w:val="28"/>
          <w:szCs w:val="28"/>
        </w:rPr>
        <w:t xml:space="preserve"> </w:t>
      </w:r>
      <w:r w:rsidRPr="00DD0EBD">
        <w:rPr>
          <w:spacing w:val="4"/>
          <w:sz w:val="28"/>
          <w:szCs w:val="28"/>
        </w:rPr>
        <w:t>влияющих</w:t>
      </w:r>
      <w:r w:rsidR="00F55BAB" w:rsidRPr="00DD0EBD">
        <w:rPr>
          <w:spacing w:val="4"/>
          <w:sz w:val="28"/>
          <w:szCs w:val="28"/>
        </w:rPr>
        <w:t xml:space="preserve"> </w:t>
      </w:r>
      <w:r w:rsidRPr="00DD0EBD">
        <w:rPr>
          <w:sz w:val="28"/>
          <w:szCs w:val="28"/>
        </w:rPr>
        <w:t>на</w:t>
      </w:r>
      <w:r w:rsidR="00F55BAB" w:rsidRPr="00DD0EBD">
        <w:rPr>
          <w:sz w:val="28"/>
          <w:szCs w:val="28"/>
        </w:rPr>
        <w:t xml:space="preserve"> </w:t>
      </w:r>
      <w:r w:rsidRPr="00DD0EBD">
        <w:rPr>
          <w:spacing w:val="2"/>
          <w:sz w:val="28"/>
          <w:szCs w:val="28"/>
        </w:rPr>
        <w:t>достижение</w:t>
      </w:r>
      <w:r w:rsidR="008D78CB" w:rsidRPr="00DD0EBD">
        <w:rPr>
          <w:spacing w:val="3"/>
          <w:sz w:val="28"/>
          <w:szCs w:val="28"/>
        </w:rPr>
        <w:t xml:space="preserve"> целевых </w:t>
      </w:r>
      <w:r w:rsidR="008D78CB" w:rsidRPr="00DD0EBD">
        <w:rPr>
          <w:spacing w:val="2"/>
          <w:sz w:val="28"/>
          <w:szCs w:val="28"/>
        </w:rPr>
        <w:t xml:space="preserve">показателей </w:t>
      </w:r>
      <w:r w:rsidR="008D78CB" w:rsidRPr="00DD0EBD">
        <w:rPr>
          <w:spacing w:val="3"/>
          <w:sz w:val="28"/>
          <w:szCs w:val="28"/>
        </w:rPr>
        <w:t>муниципальной</w:t>
      </w:r>
      <w:r w:rsidR="003F377C" w:rsidRPr="00DD0EBD">
        <w:rPr>
          <w:spacing w:val="3"/>
          <w:sz w:val="28"/>
          <w:szCs w:val="28"/>
        </w:rPr>
        <w:t xml:space="preserve"> </w:t>
      </w:r>
      <w:r w:rsidR="008D78CB" w:rsidRPr="00DD0EBD">
        <w:rPr>
          <w:sz w:val="28"/>
          <w:szCs w:val="28"/>
        </w:rPr>
        <w:t>программы;</w:t>
      </w:r>
    </w:p>
    <w:p w:rsidR="00F55BAB" w:rsidRPr="00DD0EBD" w:rsidRDefault="008D78CB" w:rsidP="008D78CB">
      <w:pPr>
        <w:pStyle w:val="a6"/>
        <w:spacing w:after="0"/>
        <w:ind w:firstLine="709"/>
        <w:jc w:val="both"/>
        <w:rPr>
          <w:sz w:val="28"/>
          <w:szCs w:val="28"/>
        </w:rPr>
      </w:pPr>
      <w:r w:rsidRPr="00DD0EBD">
        <w:rPr>
          <w:spacing w:val="-3"/>
          <w:sz w:val="28"/>
          <w:szCs w:val="28"/>
        </w:rPr>
        <w:t xml:space="preserve">4) </w:t>
      </w:r>
      <w:r w:rsidRPr="00DD0EBD">
        <w:rPr>
          <w:spacing w:val="3"/>
          <w:sz w:val="28"/>
          <w:szCs w:val="28"/>
        </w:rPr>
        <w:t xml:space="preserve">проведение подготовки </w:t>
      </w:r>
      <w:r w:rsidRPr="00DD0EBD">
        <w:rPr>
          <w:sz w:val="28"/>
          <w:szCs w:val="28"/>
        </w:rPr>
        <w:t xml:space="preserve">и </w:t>
      </w:r>
      <w:r w:rsidRPr="00DD0EBD">
        <w:rPr>
          <w:spacing w:val="3"/>
          <w:sz w:val="28"/>
          <w:szCs w:val="28"/>
        </w:rPr>
        <w:t xml:space="preserve">переподготовки </w:t>
      </w:r>
      <w:r w:rsidRPr="00DD0EBD">
        <w:rPr>
          <w:sz w:val="28"/>
          <w:szCs w:val="28"/>
        </w:rPr>
        <w:t>кадров</w:t>
      </w:r>
      <w:r w:rsidR="00F55BAB" w:rsidRPr="00DD0EBD">
        <w:rPr>
          <w:sz w:val="28"/>
          <w:szCs w:val="28"/>
        </w:rPr>
        <w:t>;</w:t>
      </w:r>
    </w:p>
    <w:p w:rsidR="004057AA" w:rsidRPr="00DD0EBD" w:rsidRDefault="00F55BAB" w:rsidP="008D78CB">
      <w:pPr>
        <w:pStyle w:val="a6"/>
        <w:spacing w:after="0"/>
        <w:ind w:firstLine="709"/>
        <w:jc w:val="both"/>
        <w:rPr>
          <w:sz w:val="28"/>
          <w:szCs w:val="28"/>
        </w:rPr>
      </w:pPr>
      <w:r w:rsidRPr="00DD0EBD">
        <w:rPr>
          <w:sz w:val="28"/>
          <w:szCs w:val="28"/>
        </w:rPr>
        <w:t>5) диверсификация направлений развития экономики района</w:t>
      </w:r>
      <w:r w:rsidR="008D78CB" w:rsidRPr="00DD0EBD">
        <w:rPr>
          <w:sz w:val="28"/>
          <w:szCs w:val="28"/>
        </w:rPr>
        <w:t>.</w:t>
      </w:r>
    </w:p>
    <w:p w:rsidR="006908E0" w:rsidRPr="00DD0EBD" w:rsidRDefault="006908E0" w:rsidP="008D78CB">
      <w:pPr>
        <w:tabs>
          <w:tab w:val="num" w:pos="0"/>
        </w:tabs>
        <w:ind w:firstLine="709"/>
        <w:jc w:val="both"/>
        <w:rPr>
          <w:sz w:val="28"/>
          <w:szCs w:val="28"/>
        </w:rPr>
      </w:pPr>
    </w:p>
    <w:p w:rsidR="00AA2F33" w:rsidRPr="00DD0EBD" w:rsidRDefault="00AA2F33" w:rsidP="008D78CB">
      <w:pPr>
        <w:tabs>
          <w:tab w:val="num" w:pos="0"/>
        </w:tabs>
        <w:ind w:firstLine="709"/>
        <w:jc w:val="both"/>
        <w:rPr>
          <w:sz w:val="28"/>
          <w:szCs w:val="28"/>
        </w:rPr>
      </w:pPr>
    </w:p>
    <w:p w:rsidR="00AA2F33" w:rsidRPr="00DD0EBD" w:rsidRDefault="00AA2F33" w:rsidP="00AA2F33">
      <w:pPr>
        <w:pStyle w:val="a6"/>
        <w:numPr>
          <w:ilvl w:val="0"/>
          <w:numId w:val="23"/>
        </w:numPr>
        <w:spacing w:after="0"/>
        <w:jc w:val="center"/>
        <w:rPr>
          <w:rStyle w:val="12"/>
          <w:bCs w:val="0"/>
          <w:sz w:val="28"/>
          <w:szCs w:val="28"/>
          <w:u w:val="single"/>
        </w:rPr>
      </w:pPr>
      <w:r w:rsidRPr="00DD0EBD">
        <w:rPr>
          <w:rStyle w:val="12"/>
          <w:bCs w:val="0"/>
          <w:sz w:val="28"/>
          <w:szCs w:val="28"/>
          <w:u w:val="single"/>
        </w:rPr>
        <w:lastRenderedPageBreak/>
        <w:t>ПЛАНИРУЕМАЯ ЭКОНОМИЧЕСКАЯ ЭФФЕКТИВНОСТЬ ПРОГРАММЫ, УПРАВЛЕНИЕ ПРОГРАММОЙ И КОНТРОЛЬ ЗА РЕАЛИЗАЦИЕЙ</w:t>
      </w:r>
    </w:p>
    <w:p w:rsidR="00AA2F33" w:rsidRPr="00DD0EBD" w:rsidRDefault="00AA2F33" w:rsidP="008D78CB">
      <w:pPr>
        <w:tabs>
          <w:tab w:val="num" w:pos="0"/>
        </w:tabs>
        <w:ind w:firstLine="709"/>
        <w:jc w:val="both"/>
        <w:rPr>
          <w:sz w:val="28"/>
          <w:szCs w:val="28"/>
        </w:rPr>
      </w:pPr>
    </w:p>
    <w:p w:rsidR="00AA2F33" w:rsidRPr="00DD0EBD" w:rsidRDefault="00AA2F33" w:rsidP="008D78CB">
      <w:pPr>
        <w:tabs>
          <w:tab w:val="num" w:pos="0"/>
        </w:tabs>
        <w:ind w:firstLine="709"/>
        <w:jc w:val="both"/>
        <w:rPr>
          <w:sz w:val="28"/>
          <w:szCs w:val="28"/>
        </w:rPr>
      </w:pPr>
    </w:p>
    <w:p w:rsidR="00FA7451" w:rsidRPr="00DD0EBD" w:rsidRDefault="00FA7451" w:rsidP="00AF6860">
      <w:pPr>
        <w:pStyle w:val="a6"/>
        <w:tabs>
          <w:tab w:val="left" w:pos="2208"/>
          <w:tab w:val="left" w:pos="2986"/>
          <w:tab w:val="left" w:pos="3365"/>
          <w:tab w:val="left" w:pos="4603"/>
          <w:tab w:val="left" w:pos="5463"/>
          <w:tab w:val="left" w:pos="7066"/>
          <w:tab w:val="left" w:pos="8328"/>
        </w:tabs>
        <w:spacing w:after="0"/>
        <w:ind w:firstLine="709"/>
        <w:jc w:val="both"/>
        <w:rPr>
          <w:sz w:val="28"/>
          <w:szCs w:val="28"/>
        </w:rPr>
      </w:pPr>
      <w:r w:rsidRPr="00DD0EBD">
        <w:rPr>
          <w:spacing w:val="4"/>
          <w:sz w:val="28"/>
          <w:szCs w:val="28"/>
        </w:rPr>
        <w:t xml:space="preserve">Достижение </w:t>
      </w:r>
      <w:r w:rsidRPr="00DD0EBD">
        <w:rPr>
          <w:sz w:val="28"/>
          <w:szCs w:val="28"/>
        </w:rPr>
        <w:t>цели</w:t>
      </w:r>
      <w:r w:rsidRPr="00DD0EBD">
        <w:rPr>
          <w:sz w:val="28"/>
          <w:szCs w:val="28"/>
        </w:rPr>
        <w:tab/>
        <w:t xml:space="preserve">и </w:t>
      </w:r>
      <w:r w:rsidRPr="00DD0EBD">
        <w:rPr>
          <w:spacing w:val="4"/>
          <w:sz w:val="28"/>
          <w:szCs w:val="28"/>
        </w:rPr>
        <w:t xml:space="preserve">решение </w:t>
      </w:r>
      <w:r w:rsidRPr="00DD0EBD">
        <w:rPr>
          <w:spacing w:val="3"/>
          <w:sz w:val="28"/>
          <w:szCs w:val="28"/>
        </w:rPr>
        <w:t xml:space="preserve">задач </w:t>
      </w:r>
      <w:r w:rsidRPr="00DD0EBD">
        <w:rPr>
          <w:spacing w:val="4"/>
          <w:sz w:val="28"/>
          <w:szCs w:val="28"/>
        </w:rPr>
        <w:t xml:space="preserve">Программы </w:t>
      </w:r>
      <w:r w:rsidRPr="00DD0EBD">
        <w:rPr>
          <w:spacing w:val="3"/>
          <w:sz w:val="28"/>
          <w:szCs w:val="28"/>
        </w:rPr>
        <w:t>позволят получить следующие</w:t>
      </w:r>
      <w:r w:rsidR="003F377C" w:rsidRPr="00DD0EBD">
        <w:rPr>
          <w:spacing w:val="3"/>
          <w:sz w:val="28"/>
          <w:szCs w:val="28"/>
        </w:rPr>
        <w:t xml:space="preserve"> </w:t>
      </w:r>
      <w:r w:rsidRPr="00DD0EBD">
        <w:rPr>
          <w:spacing w:val="2"/>
          <w:sz w:val="28"/>
          <w:szCs w:val="28"/>
        </w:rPr>
        <w:t>результаты:</w:t>
      </w:r>
    </w:p>
    <w:p w:rsidR="00FA7451" w:rsidRPr="00DD0EBD" w:rsidRDefault="00FA7451" w:rsidP="00AF6860">
      <w:pPr>
        <w:pStyle w:val="a6"/>
        <w:spacing w:after="0"/>
        <w:ind w:firstLine="709"/>
        <w:jc w:val="both"/>
        <w:rPr>
          <w:spacing w:val="2"/>
          <w:sz w:val="28"/>
          <w:szCs w:val="28"/>
        </w:rPr>
      </w:pPr>
      <w:r w:rsidRPr="00DD0EBD">
        <w:rPr>
          <w:sz w:val="28"/>
          <w:szCs w:val="28"/>
        </w:rPr>
        <w:t xml:space="preserve">- </w:t>
      </w:r>
      <w:r w:rsidRPr="00DD0EBD">
        <w:rPr>
          <w:spacing w:val="3"/>
          <w:sz w:val="28"/>
          <w:szCs w:val="28"/>
        </w:rPr>
        <w:t xml:space="preserve">формировать благоприятную экономическую </w:t>
      </w:r>
      <w:r w:rsidRPr="00DD0EBD">
        <w:rPr>
          <w:sz w:val="28"/>
          <w:szCs w:val="28"/>
        </w:rPr>
        <w:t xml:space="preserve">среду, </w:t>
      </w:r>
      <w:r w:rsidRPr="00DD0EBD">
        <w:rPr>
          <w:spacing w:val="4"/>
          <w:sz w:val="28"/>
          <w:szCs w:val="28"/>
        </w:rPr>
        <w:t xml:space="preserve">стимулирующую </w:t>
      </w:r>
      <w:r w:rsidRPr="00DD0EBD">
        <w:rPr>
          <w:spacing w:val="3"/>
          <w:sz w:val="28"/>
          <w:szCs w:val="28"/>
        </w:rPr>
        <w:t xml:space="preserve">создание </w:t>
      </w:r>
      <w:r w:rsidRPr="00DD0EBD">
        <w:rPr>
          <w:sz w:val="28"/>
          <w:szCs w:val="28"/>
        </w:rPr>
        <w:t xml:space="preserve">и </w:t>
      </w:r>
      <w:r w:rsidRPr="00DD0EBD">
        <w:rPr>
          <w:spacing w:val="3"/>
          <w:sz w:val="28"/>
          <w:szCs w:val="28"/>
        </w:rPr>
        <w:t xml:space="preserve">устойчивую </w:t>
      </w:r>
      <w:r w:rsidRPr="00DD0EBD">
        <w:rPr>
          <w:spacing w:val="4"/>
          <w:sz w:val="28"/>
          <w:szCs w:val="28"/>
        </w:rPr>
        <w:t xml:space="preserve">деятельность </w:t>
      </w:r>
      <w:r w:rsidRPr="00DD0EBD">
        <w:rPr>
          <w:spacing w:val="3"/>
          <w:sz w:val="28"/>
          <w:szCs w:val="28"/>
        </w:rPr>
        <w:t xml:space="preserve">малого  </w:t>
      </w:r>
      <w:r w:rsidRPr="00DD0EBD">
        <w:rPr>
          <w:spacing w:val="4"/>
          <w:sz w:val="28"/>
          <w:szCs w:val="28"/>
        </w:rPr>
        <w:t xml:space="preserve">предпринимательства </w:t>
      </w:r>
      <w:r w:rsidRPr="00DD0EBD">
        <w:rPr>
          <w:spacing w:val="2"/>
          <w:sz w:val="28"/>
          <w:szCs w:val="28"/>
        </w:rPr>
        <w:t xml:space="preserve">как  одного </w:t>
      </w:r>
      <w:r w:rsidRPr="00DD0EBD">
        <w:rPr>
          <w:sz w:val="28"/>
          <w:szCs w:val="28"/>
        </w:rPr>
        <w:t xml:space="preserve">из </w:t>
      </w:r>
      <w:r w:rsidRPr="00DD0EBD">
        <w:rPr>
          <w:spacing w:val="4"/>
          <w:sz w:val="28"/>
          <w:szCs w:val="28"/>
        </w:rPr>
        <w:t xml:space="preserve">важнейших </w:t>
      </w:r>
      <w:r w:rsidRPr="00DD0EBD">
        <w:rPr>
          <w:spacing w:val="3"/>
          <w:sz w:val="28"/>
          <w:szCs w:val="28"/>
        </w:rPr>
        <w:t xml:space="preserve">элементов экономической </w:t>
      </w:r>
      <w:r w:rsidRPr="00DD0EBD">
        <w:rPr>
          <w:sz w:val="28"/>
          <w:szCs w:val="28"/>
        </w:rPr>
        <w:t xml:space="preserve">и </w:t>
      </w:r>
      <w:r w:rsidRPr="00DD0EBD">
        <w:rPr>
          <w:spacing w:val="2"/>
          <w:sz w:val="28"/>
          <w:szCs w:val="28"/>
        </w:rPr>
        <w:t xml:space="preserve">социальной </w:t>
      </w:r>
      <w:r w:rsidRPr="00DD0EBD">
        <w:rPr>
          <w:spacing w:val="3"/>
          <w:sz w:val="28"/>
          <w:szCs w:val="28"/>
        </w:rPr>
        <w:t xml:space="preserve">стабильности </w:t>
      </w:r>
      <w:r w:rsidRPr="00DD0EBD">
        <w:rPr>
          <w:sz w:val="28"/>
          <w:szCs w:val="28"/>
        </w:rPr>
        <w:t xml:space="preserve">в </w:t>
      </w:r>
      <w:proofErr w:type="spellStart"/>
      <w:r w:rsidRPr="00DD0EBD">
        <w:rPr>
          <w:spacing w:val="4"/>
          <w:sz w:val="28"/>
          <w:szCs w:val="28"/>
        </w:rPr>
        <w:t>Нурлатском</w:t>
      </w:r>
      <w:proofErr w:type="spellEnd"/>
      <w:r w:rsidRPr="00DD0EBD">
        <w:rPr>
          <w:spacing w:val="4"/>
          <w:sz w:val="28"/>
          <w:szCs w:val="28"/>
        </w:rPr>
        <w:t xml:space="preserve"> муниципальном</w:t>
      </w:r>
      <w:r w:rsidR="003F377C" w:rsidRPr="00DD0EBD">
        <w:rPr>
          <w:spacing w:val="4"/>
          <w:sz w:val="28"/>
          <w:szCs w:val="28"/>
        </w:rPr>
        <w:t xml:space="preserve"> </w:t>
      </w:r>
      <w:r w:rsidRPr="00DD0EBD">
        <w:rPr>
          <w:spacing w:val="2"/>
          <w:sz w:val="28"/>
          <w:szCs w:val="28"/>
        </w:rPr>
        <w:t>районе;</w:t>
      </w:r>
    </w:p>
    <w:p w:rsidR="003F377C" w:rsidRPr="00DD0EBD" w:rsidRDefault="003F377C" w:rsidP="00AF6860">
      <w:pPr>
        <w:pStyle w:val="a6"/>
        <w:spacing w:after="0"/>
        <w:ind w:firstLine="709"/>
        <w:jc w:val="both"/>
        <w:rPr>
          <w:sz w:val="28"/>
          <w:szCs w:val="28"/>
        </w:rPr>
      </w:pPr>
      <w:r w:rsidRPr="00DD0EBD">
        <w:rPr>
          <w:spacing w:val="2"/>
          <w:sz w:val="28"/>
          <w:szCs w:val="28"/>
        </w:rPr>
        <w:t xml:space="preserve">- </w:t>
      </w:r>
      <w:r w:rsidRPr="00DD0EBD">
        <w:rPr>
          <w:sz w:val="28"/>
          <w:szCs w:val="28"/>
        </w:rPr>
        <w:t>оптимизировать налоговую и административную нагрузки на малый бизнес;</w:t>
      </w:r>
    </w:p>
    <w:p w:rsidR="003F377C" w:rsidRPr="00DD0EBD" w:rsidRDefault="003F377C" w:rsidP="00AF6860">
      <w:pPr>
        <w:pStyle w:val="a6"/>
        <w:spacing w:after="0"/>
        <w:ind w:firstLine="709"/>
        <w:jc w:val="both"/>
        <w:rPr>
          <w:sz w:val="28"/>
          <w:szCs w:val="28"/>
        </w:rPr>
      </w:pPr>
      <w:r w:rsidRPr="00DD0EBD">
        <w:rPr>
          <w:sz w:val="28"/>
          <w:szCs w:val="28"/>
        </w:rPr>
        <w:t>- защитить права собственности;</w:t>
      </w:r>
    </w:p>
    <w:p w:rsidR="003F377C" w:rsidRPr="00DD0EBD" w:rsidRDefault="003F377C" w:rsidP="00AF6860">
      <w:pPr>
        <w:pStyle w:val="a6"/>
        <w:spacing w:after="0"/>
        <w:ind w:firstLine="709"/>
        <w:jc w:val="both"/>
        <w:rPr>
          <w:sz w:val="28"/>
          <w:szCs w:val="28"/>
        </w:rPr>
      </w:pPr>
      <w:r w:rsidRPr="00DD0EBD">
        <w:rPr>
          <w:sz w:val="28"/>
          <w:szCs w:val="28"/>
        </w:rPr>
        <w:t>- легализовать предпринимательскую деятельность;</w:t>
      </w:r>
    </w:p>
    <w:p w:rsidR="003F377C" w:rsidRPr="00DD0EBD" w:rsidRDefault="003F377C" w:rsidP="00AF6860">
      <w:pPr>
        <w:ind w:firstLine="709"/>
        <w:jc w:val="both"/>
        <w:rPr>
          <w:sz w:val="28"/>
          <w:szCs w:val="28"/>
        </w:rPr>
      </w:pPr>
      <w:r w:rsidRPr="00DD0EBD">
        <w:rPr>
          <w:sz w:val="28"/>
          <w:szCs w:val="28"/>
        </w:rPr>
        <w:t>- стимулировать и привлечь инвестиции в сектор малого предпринимательства;</w:t>
      </w:r>
    </w:p>
    <w:p w:rsidR="003F377C" w:rsidRPr="00DD0EBD" w:rsidRDefault="003F377C" w:rsidP="00AF6860">
      <w:pPr>
        <w:ind w:firstLine="709"/>
        <w:jc w:val="both"/>
        <w:rPr>
          <w:sz w:val="28"/>
          <w:szCs w:val="28"/>
        </w:rPr>
      </w:pPr>
      <w:r w:rsidRPr="00DD0EBD">
        <w:rPr>
          <w:sz w:val="28"/>
          <w:szCs w:val="28"/>
        </w:rPr>
        <w:t>-  обеспечить насыщение товарного рынка конкурентоспособной продукцией и услугами местного производства;</w:t>
      </w:r>
    </w:p>
    <w:p w:rsidR="00FA7451" w:rsidRPr="00DD0EBD" w:rsidRDefault="00FA7451" w:rsidP="00AF6860">
      <w:pPr>
        <w:pStyle w:val="a6"/>
        <w:tabs>
          <w:tab w:val="left" w:pos="2140"/>
          <w:tab w:val="left" w:pos="5256"/>
          <w:tab w:val="left" w:pos="6754"/>
          <w:tab w:val="left" w:pos="7890"/>
          <w:tab w:val="left" w:pos="8375"/>
        </w:tabs>
        <w:spacing w:after="0"/>
        <w:ind w:firstLine="709"/>
        <w:jc w:val="both"/>
        <w:rPr>
          <w:sz w:val="28"/>
          <w:szCs w:val="28"/>
        </w:rPr>
      </w:pPr>
      <w:r w:rsidRPr="00DD0EBD">
        <w:rPr>
          <w:sz w:val="28"/>
          <w:szCs w:val="28"/>
        </w:rPr>
        <w:t>-</w:t>
      </w:r>
      <w:r w:rsidRPr="00DD0EBD">
        <w:rPr>
          <w:spacing w:val="3"/>
          <w:sz w:val="28"/>
          <w:szCs w:val="28"/>
        </w:rPr>
        <w:t>повысить</w:t>
      </w:r>
      <w:r w:rsidRPr="00DD0EBD">
        <w:rPr>
          <w:spacing w:val="3"/>
          <w:sz w:val="28"/>
          <w:szCs w:val="28"/>
        </w:rPr>
        <w:tab/>
      </w:r>
      <w:r w:rsidRPr="00DD0EBD">
        <w:rPr>
          <w:spacing w:val="4"/>
          <w:sz w:val="28"/>
          <w:szCs w:val="28"/>
        </w:rPr>
        <w:t>конкурентоспособность</w:t>
      </w:r>
      <w:r w:rsidRPr="00DD0EBD">
        <w:rPr>
          <w:spacing w:val="4"/>
          <w:sz w:val="28"/>
          <w:szCs w:val="28"/>
        </w:rPr>
        <w:tab/>
      </w:r>
      <w:r w:rsidR="003F377C" w:rsidRPr="00DD0EBD">
        <w:rPr>
          <w:spacing w:val="3"/>
          <w:sz w:val="28"/>
          <w:szCs w:val="28"/>
        </w:rPr>
        <w:t xml:space="preserve">субъектов </w:t>
      </w:r>
      <w:r w:rsidRPr="00DD0EBD">
        <w:rPr>
          <w:spacing w:val="3"/>
          <w:sz w:val="28"/>
          <w:szCs w:val="28"/>
        </w:rPr>
        <w:t>малого</w:t>
      </w:r>
      <w:r w:rsidR="003F377C" w:rsidRPr="00DD0EBD">
        <w:rPr>
          <w:spacing w:val="3"/>
          <w:sz w:val="28"/>
          <w:szCs w:val="28"/>
        </w:rPr>
        <w:t xml:space="preserve"> </w:t>
      </w:r>
      <w:r w:rsidRPr="00DD0EBD">
        <w:rPr>
          <w:sz w:val="28"/>
          <w:szCs w:val="28"/>
        </w:rPr>
        <w:t>и</w:t>
      </w:r>
      <w:r w:rsidR="003F377C" w:rsidRPr="00DD0EBD">
        <w:rPr>
          <w:sz w:val="28"/>
          <w:szCs w:val="28"/>
        </w:rPr>
        <w:t xml:space="preserve"> </w:t>
      </w:r>
      <w:r w:rsidRPr="00DD0EBD">
        <w:rPr>
          <w:spacing w:val="2"/>
          <w:sz w:val="28"/>
          <w:szCs w:val="28"/>
        </w:rPr>
        <w:t>среднего</w:t>
      </w:r>
      <w:r w:rsidR="003F377C" w:rsidRPr="00DD0EBD">
        <w:rPr>
          <w:spacing w:val="2"/>
          <w:sz w:val="28"/>
          <w:szCs w:val="28"/>
        </w:rPr>
        <w:t xml:space="preserve"> </w:t>
      </w:r>
      <w:r w:rsidRPr="00DD0EBD">
        <w:rPr>
          <w:spacing w:val="4"/>
          <w:sz w:val="28"/>
          <w:szCs w:val="28"/>
        </w:rPr>
        <w:t>предпринимательства;</w:t>
      </w:r>
    </w:p>
    <w:p w:rsidR="00FA7451" w:rsidRPr="00DD0EBD" w:rsidRDefault="00FA7451" w:rsidP="00AF6860">
      <w:pPr>
        <w:pStyle w:val="a6"/>
        <w:tabs>
          <w:tab w:val="left" w:pos="2658"/>
          <w:tab w:val="left" w:pos="3585"/>
          <w:tab w:val="left" w:pos="5092"/>
          <w:tab w:val="left" w:pos="5457"/>
          <w:tab w:val="left" w:pos="7324"/>
          <w:tab w:val="left" w:pos="8673"/>
        </w:tabs>
        <w:spacing w:after="0"/>
        <w:ind w:firstLine="709"/>
        <w:jc w:val="both"/>
        <w:rPr>
          <w:sz w:val="28"/>
          <w:szCs w:val="28"/>
        </w:rPr>
      </w:pPr>
      <w:r w:rsidRPr="00DD0EBD">
        <w:rPr>
          <w:spacing w:val="9"/>
          <w:sz w:val="28"/>
          <w:szCs w:val="28"/>
        </w:rPr>
        <w:t>-стимулировать</w:t>
      </w:r>
      <w:r w:rsidR="003F377C" w:rsidRPr="00DD0EBD">
        <w:rPr>
          <w:spacing w:val="9"/>
          <w:sz w:val="28"/>
          <w:szCs w:val="28"/>
        </w:rPr>
        <w:t xml:space="preserve"> </w:t>
      </w:r>
      <w:r w:rsidR="003F377C" w:rsidRPr="00DD0EBD">
        <w:rPr>
          <w:spacing w:val="3"/>
          <w:sz w:val="28"/>
          <w:szCs w:val="28"/>
        </w:rPr>
        <w:t xml:space="preserve">новые </w:t>
      </w:r>
      <w:r w:rsidRPr="00DD0EBD">
        <w:rPr>
          <w:spacing w:val="3"/>
          <w:sz w:val="28"/>
          <w:szCs w:val="28"/>
        </w:rPr>
        <w:t>разработки</w:t>
      </w:r>
      <w:r w:rsidRPr="00DD0EBD">
        <w:rPr>
          <w:spacing w:val="3"/>
          <w:sz w:val="28"/>
          <w:szCs w:val="28"/>
        </w:rPr>
        <w:tab/>
      </w:r>
      <w:r w:rsidRPr="00DD0EBD">
        <w:rPr>
          <w:sz w:val="28"/>
          <w:szCs w:val="28"/>
        </w:rPr>
        <w:t>и</w:t>
      </w:r>
      <w:r w:rsidR="003F377C" w:rsidRPr="00DD0EBD">
        <w:rPr>
          <w:sz w:val="28"/>
          <w:szCs w:val="28"/>
        </w:rPr>
        <w:t xml:space="preserve"> </w:t>
      </w:r>
      <w:r w:rsidRPr="00DD0EBD">
        <w:rPr>
          <w:spacing w:val="3"/>
          <w:sz w:val="28"/>
          <w:szCs w:val="28"/>
        </w:rPr>
        <w:t>содействовать</w:t>
      </w:r>
      <w:r w:rsidR="003F377C" w:rsidRPr="00DD0EBD">
        <w:rPr>
          <w:spacing w:val="3"/>
          <w:sz w:val="28"/>
          <w:szCs w:val="28"/>
        </w:rPr>
        <w:t xml:space="preserve"> </w:t>
      </w:r>
      <w:r w:rsidRPr="00DD0EBD">
        <w:rPr>
          <w:spacing w:val="2"/>
          <w:sz w:val="28"/>
          <w:szCs w:val="28"/>
        </w:rPr>
        <w:t>освоению</w:t>
      </w:r>
      <w:r w:rsidR="003F377C" w:rsidRPr="00DD0EBD">
        <w:rPr>
          <w:spacing w:val="2"/>
          <w:sz w:val="28"/>
          <w:szCs w:val="28"/>
        </w:rPr>
        <w:t xml:space="preserve"> </w:t>
      </w:r>
      <w:r w:rsidRPr="00DD0EBD">
        <w:rPr>
          <w:sz w:val="28"/>
          <w:szCs w:val="28"/>
        </w:rPr>
        <w:t>новых</w:t>
      </w:r>
      <w:r w:rsidR="003F377C" w:rsidRPr="00DD0EBD">
        <w:rPr>
          <w:sz w:val="28"/>
          <w:szCs w:val="28"/>
        </w:rPr>
        <w:t xml:space="preserve"> </w:t>
      </w:r>
      <w:r w:rsidRPr="00DD0EBD">
        <w:rPr>
          <w:spacing w:val="3"/>
          <w:sz w:val="28"/>
          <w:szCs w:val="28"/>
        </w:rPr>
        <w:t>технологий;</w:t>
      </w:r>
    </w:p>
    <w:p w:rsidR="00FA7451" w:rsidRPr="00DD0EBD" w:rsidRDefault="00FA7451" w:rsidP="00AF6860">
      <w:pPr>
        <w:pStyle w:val="a6"/>
        <w:tabs>
          <w:tab w:val="left" w:pos="2385"/>
          <w:tab w:val="left" w:pos="4526"/>
          <w:tab w:val="left" w:pos="6288"/>
          <w:tab w:val="left" w:pos="7330"/>
        </w:tabs>
        <w:spacing w:after="0"/>
        <w:ind w:firstLine="709"/>
        <w:jc w:val="both"/>
        <w:rPr>
          <w:sz w:val="28"/>
          <w:szCs w:val="28"/>
        </w:rPr>
      </w:pPr>
      <w:r w:rsidRPr="00DD0EBD">
        <w:rPr>
          <w:spacing w:val="11"/>
          <w:sz w:val="28"/>
          <w:szCs w:val="28"/>
        </w:rPr>
        <w:t>-расширить</w:t>
      </w:r>
      <w:r w:rsidRPr="00DD0EBD">
        <w:rPr>
          <w:spacing w:val="11"/>
          <w:sz w:val="28"/>
          <w:szCs w:val="28"/>
        </w:rPr>
        <w:tab/>
      </w:r>
      <w:r w:rsidR="003F377C" w:rsidRPr="00DD0EBD">
        <w:rPr>
          <w:spacing w:val="4"/>
          <w:sz w:val="28"/>
          <w:szCs w:val="28"/>
        </w:rPr>
        <w:t xml:space="preserve">использование </w:t>
      </w:r>
      <w:r w:rsidRPr="00DD0EBD">
        <w:rPr>
          <w:spacing w:val="3"/>
          <w:sz w:val="28"/>
          <w:szCs w:val="28"/>
        </w:rPr>
        <w:t>субъектами</w:t>
      </w:r>
      <w:r w:rsidR="003F377C" w:rsidRPr="00DD0EBD">
        <w:rPr>
          <w:spacing w:val="3"/>
          <w:sz w:val="28"/>
          <w:szCs w:val="28"/>
        </w:rPr>
        <w:t xml:space="preserve"> </w:t>
      </w:r>
      <w:r w:rsidRPr="00DD0EBD">
        <w:rPr>
          <w:spacing w:val="5"/>
          <w:sz w:val="28"/>
          <w:szCs w:val="28"/>
        </w:rPr>
        <w:t>МСП</w:t>
      </w:r>
      <w:r w:rsidR="003F377C" w:rsidRPr="00DD0EBD">
        <w:rPr>
          <w:spacing w:val="5"/>
          <w:sz w:val="28"/>
          <w:szCs w:val="28"/>
        </w:rPr>
        <w:t xml:space="preserve"> </w:t>
      </w:r>
      <w:r w:rsidRPr="00DD0EBD">
        <w:rPr>
          <w:spacing w:val="4"/>
          <w:sz w:val="28"/>
          <w:szCs w:val="28"/>
        </w:rPr>
        <w:t>информационных</w:t>
      </w:r>
      <w:r w:rsidR="003F377C" w:rsidRPr="00DD0EBD">
        <w:rPr>
          <w:spacing w:val="4"/>
          <w:sz w:val="28"/>
          <w:szCs w:val="28"/>
        </w:rPr>
        <w:t xml:space="preserve"> </w:t>
      </w:r>
      <w:r w:rsidRPr="00DD0EBD">
        <w:rPr>
          <w:spacing w:val="3"/>
          <w:sz w:val="28"/>
          <w:szCs w:val="28"/>
        </w:rPr>
        <w:t>технологий;</w:t>
      </w:r>
    </w:p>
    <w:p w:rsidR="00FA7451" w:rsidRPr="00DD0EBD" w:rsidRDefault="00FA7451" w:rsidP="00AF6860">
      <w:pPr>
        <w:pStyle w:val="a6"/>
        <w:spacing w:after="0"/>
        <w:ind w:firstLine="709"/>
        <w:jc w:val="both"/>
        <w:rPr>
          <w:sz w:val="28"/>
          <w:szCs w:val="28"/>
        </w:rPr>
      </w:pPr>
      <w:r w:rsidRPr="00DD0EBD">
        <w:rPr>
          <w:sz w:val="28"/>
          <w:szCs w:val="28"/>
        </w:rPr>
        <w:t>- повысить социальную ответственность малого предпринимательства;</w:t>
      </w:r>
    </w:p>
    <w:p w:rsidR="00FA7451" w:rsidRPr="00DD0EBD" w:rsidRDefault="00FA7451" w:rsidP="00AF6860">
      <w:pPr>
        <w:pStyle w:val="a6"/>
        <w:spacing w:after="0"/>
        <w:ind w:firstLine="709"/>
        <w:jc w:val="both"/>
        <w:rPr>
          <w:sz w:val="28"/>
          <w:szCs w:val="28"/>
        </w:rPr>
      </w:pPr>
      <w:r w:rsidRPr="00DD0EBD">
        <w:rPr>
          <w:sz w:val="28"/>
          <w:szCs w:val="28"/>
        </w:rPr>
        <w:t>- развить деловую активность населения за счет повышения интереса к предпринимательской деятельности;</w:t>
      </w:r>
    </w:p>
    <w:p w:rsidR="00FA7451" w:rsidRPr="00DD0EBD" w:rsidRDefault="00FA7451" w:rsidP="00AF6860">
      <w:pPr>
        <w:pStyle w:val="a6"/>
        <w:spacing w:after="0"/>
        <w:ind w:firstLine="709"/>
        <w:jc w:val="both"/>
        <w:rPr>
          <w:sz w:val="28"/>
          <w:szCs w:val="28"/>
        </w:rPr>
      </w:pPr>
      <w:r w:rsidRPr="00DD0EBD">
        <w:rPr>
          <w:sz w:val="28"/>
          <w:szCs w:val="28"/>
        </w:rPr>
        <w:t>-развить инфраструктуру поддержки МСП;</w:t>
      </w:r>
    </w:p>
    <w:p w:rsidR="00FA7451" w:rsidRPr="00DD0EBD" w:rsidRDefault="00FA7451" w:rsidP="00AF6860">
      <w:pPr>
        <w:pStyle w:val="a6"/>
        <w:tabs>
          <w:tab w:val="left" w:pos="1876"/>
          <w:tab w:val="left" w:pos="3543"/>
          <w:tab w:val="left" w:pos="5481"/>
          <w:tab w:val="left" w:pos="6047"/>
          <w:tab w:val="left" w:pos="7632"/>
          <w:tab w:val="left" w:pos="8055"/>
        </w:tabs>
        <w:spacing w:after="0"/>
        <w:ind w:firstLine="709"/>
        <w:jc w:val="both"/>
        <w:rPr>
          <w:sz w:val="28"/>
          <w:szCs w:val="28"/>
        </w:rPr>
      </w:pPr>
      <w:r w:rsidRPr="00DD0EBD">
        <w:rPr>
          <w:spacing w:val="12"/>
          <w:sz w:val="28"/>
          <w:szCs w:val="28"/>
        </w:rPr>
        <w:t>-развить</w:t>
      </w:r>
      <w:r w:rsidR="003F377C" w:rsidRPr="00DD0EBD">
        <w:rPr>
          <w:spacing w:val="12"/>
          <w:sz w:val="28"/>
          <w:szCs w:val="28"/>
        </w:rPr>
        <w:t xml:space="preserve"> </w:t>
      </w:r>
      <w:r w:rsidRPr="00DD0EBD">
        <w:rPr>
          <w:spacing w:val="4"/>
          <w:sz w:val="28"/>
          <w:szCs w:val="28"/>
        </w:rPr>
        <w:t>механизмы,</w:t>
      </w:r>
      <w:r w:rsidRPr="00DD0EBD">
        <w:rPr>
          <w:spacing w:val="4"/>
          <w:sz w:val="28"/>
          <w:szCs w:val="28"/>
        </w:rPr>
        <w:tab/>
        <w:t>направленные</w:t>
      </w:r>
      <w:r w:rsidRPr="00DD0EBD">
        <w:rPr>
          <w:spacing w:val="4"/>
          <w:sz w:val="28"/>
          <w:szCs w:val="28"/>
        </w:rPr>
        <w:tab/>
      </w:r>
      <w:r w:rsidRPr="00DD0EBD">
        <w:rPr>
          <w:spacing w:val="3"/>
          <w:sz w:val="28"/>
          <w:szCs w:val="28"/>
        </w:rPr>
        <w:t>на содействие</w:t>
      </w:r>
      <w:r w:rsidR="003F377C" w:rsidRPr="00DD0EBD">
        <w:rPr>
          <w:spacing w:val="3"/>
          <w:sz w:val="28"/>
          <w:szCs w:val="28"/>
        </w:rPr>
        <w:t xml:space="preserve"> </w:t>
      </w:r>
      <w:r w:rsidRPr="00DD0EBD">
        <w:rPr>
          <w:sz w:val="28"/>
          <w:szCs w:val="28"/>
        </w:rPr>
        <w:t>в</w:t>
      </w:r>
      <w:r w:rsidR="003F377C" w:rsidRPr="00DD0EBD">
        <w:rPr>
          <w:sz w:val="28"/>
          <w:szCs w:val="28"/>
        </w:rPr>
        <w:t xml:space="preserve"> </w:t>
      </w:r>
      <w:r w:rsidRPr="00DD0EBD">
        <w:rPr>
          <w:spacing w:val="3"/>
          <w:sz w:val="28"/>
          <w:szCs w:val="28"/>
        </w:rPr>
        <w:t>устранении</w:t>
      </w:r>
      <w:r w:rsidR="003F377C" w:rsidRPr="00DD0EBD">
        <w:rPr>
          <w:spacing w:val="3"/>
          <w:sz w:val="28"/>
          <w:szCs w:val="28"/>
        </w:rPr>
        <w:t xml:space="preserve"> </w:t>
      </w:r>
      <w:r w:rsidRPr="00DD0EBD">
        <w:rPr>
          <w:spacing w:val="4"/>
          <w:sz w:val="28"/>
          <w:szCs w:val="28"/>
        </w:rPr>
        <w:t xml:space="preserve">административных </w:t>
      </w:r>
      <w:r w:rsidRPr="00DD0EBD">
        <w:rPr>
          <w:spacing w:val="2"/>
          <w:sz w:val="28"/>
          <w:szCs w:val="28"/>
        </w:rPr>
        <w:t xml:space="preserve">барьеров </w:t>
      </w:r>
      <w:r w:rsidRPr="00DD0EBD">
        <w:rPr>
          <w:sz w:val="28"/>
          <w:szCs w:val="28"/>
        </w:rPr>
        <w:t xml:space="preserve">и </w:t>
      </w:r>
      <w:r w:rsidRPr="00DD0EBD">
        <w:rPr>
          <w:spacing w:val="3"/>
          <w:sz w:val="28"/>
          <w:szCs w:val="28"/>
        </w:rPr>
        <w:t xml:space="preserve">препятствий, </w:t>
      </w:r>
      <w:r w:rsidRPr="00DD0EBD">
        <w:rPr>
          <w:spacing w:val="5"/>
          <w:sz w:val="28"/>
          <w:szCs w:val="28"/>
        </w:rPr>
        <w:t xml:space="preserve">сдерживающих </w:t>
      </w:r>
      <w:r w:rsidRPr="00DD0EBD">
        <w:rPr>
          <w:spacing w:val="3"/>
          <w:sz w:val="28"/>
          <w:szCs w:val="28"/>
        </w:rPr>
        <w:t>развитие</w:t>
      </w:r>
      <w:r w:rsidRPr="00DD0EBD">
        <w:rPr>
          <w:sz w:val="28"/>
          <w:szCs w:val="28"/>
        </w:rPr>
        <w:t xml:space="preserve"> МСП.</w:t>
      </w:r>
    </w:p>
    <w:p w:rsidR="00FA7451" w:rsidRPr="00DD0EBD" w:rsidRDefault="00FA7451" w:rsidP="00AF6860">
      <w:pPr>
        <w:pStyle w:val="a6"/>
        <w:spacing w:after="0"/>
        <w:ind w:firstLine="709"/>
        <w:jc w:val="both"/>
        <w:rPr>
          <w:sz w:val="28"/>
          <w:szCs w:val="28"/>
        </w:rPr>
      </w:pPr>
      <w:r w:rsidRPr="00DD0EBD">
        <w:rPr>
          <w:sz w:val="28"/>
          <w:szCs w:val="28"/>
        </w:rPr>
        <w:t xml:space="preserve">В </w:t>
      </w:r>
      <w:r w:rsidRPr="00DD0EBD">
        <w:rPr>
          <w:spacing w:val="4"/>
          <w:sz w:val="28"/>
          <w:szCs w:val="28"/>
        </w:rPr>
        <w:t xml:space="preserve">результате </w:t>
      </w:r>
      <w:r w:rsidRPr="00DD0EBD">
        <w:rPr>
          <w:spacing w:val="5"/>
          <w:sz w:val="28"/>
          <w:szCs w:val="28"/>
        </w:rPr>
        <w:t xml:space="preserve">реализации </w:t>
      </w:r>
      <w:r w:rsidRPr="00DD0EBD">
        <w:rPr>
          <w:spacing w:val="3"/>
          <w:sz w:val="28"/>
          <w:szCs w:val="28"/>
        </w:rPr>
        <w:t xml:space="preserve">мероприятий </w:t>
      </w:r>
      <w:r w:rsidRPr="00DD0EBD">
        <w:rPr>
          <w:spacing w:val="4"/>
          <w:sz w:val="28"/>
          <w:szCs w:val="28"/>
        </w:rPr>
        <w:t xml:space="preserve">Программы </w:t>
      </w:r>
      <w:r w:rsidRPr="00DD0EBD">
        <w:rPr>
          <w:spacing w:val="3"/>
          <w:sz w:val="28"/>
          <w:szCs w:val="28"/>
        </w:rPr>
        <w:t xml:space="preserve">предполагается </w:t>
      </w:r>
      <w:r w:rsidRPr="00DD0EBD">
        <w:rPr>
          <w:spacing w:val="4"/>
          <w:sz w:val="28"/>
          <w:szCs w:val="28"/>
        </w:rPr>
        <w:t xml:space="preserve">достижение накопительным итогом </w:t>
      </w:r>
      <w:r w:rsidRPr="00DD0EBD">
        <w:rPr>
          <w:spacing w:val="3"/>
          <w:sz w:val="28"/>
          <w:szCs w:val="28"/>
        </w:rPr>
        <w:t xml:space="preserve">за </w:t>
      </w:r>
      <w:r w:rsidRPr="00DD0EBD">
        <w:rPr>
          <w:spacing w:val="2"/>
          <w:sz w:val="28"/>
          <w:szCs w:val="28"/>
        </w:rPr>
        <w:t>2019</w:t>
      </w:r>
      <w:r w:rsidRPr="00DD0EBD">
        <w:rPr>
          <w:sz w:val="28"/>
          <w:szCs w:val="28"/>
        </w:rPr>
        <w:t xml:space="preserve">-  </w:t>
      </w:r>
      <w:r w:rsidRPr="00DD0EBD">
        <w:rPr>
          <w:spacing w:val="2"/>
          <w:sz w:val="28"/>
          <w:szCs w:val="28"/>
        </w:rPr>
        <w:t>202</w:t>
      </w:r>
      <w:r w:rsidR="00747EE7" w:rsidRPr="00DD0EBD">
        <w:rPr>
          <w:spacing w:val="2"/>
          <w:sz w:val="28"/>
          <w:szCs w:val="28"/>
        </w:rPr>
        <w:t>3</w:t>
      </w:r>
      <w:r w:rsidRPr="00DD0EBD">
        <w:rPr>
          <w:spacing w:val="2"/>
          <w:sz w:val="28"/>
          <w:szCs w:val="28"/>
        </w:rPr>
        <w:t xml:space="preserve">  годы  </w:t>
      </w:r>
      <w:r w:rsidRPr="00DD0EBD">
        <w:rPr>
          <w:spacing w:val="3"/>
          <w:sz w:val="28"/>
          <w:szCs w:val="28"/>
        </w:rPr>
        <w:t xml:space="preserve">следующих </w:t>
      </w:r>
      <w:r w:rsidRPr="00DD0EBD">
        <w:rPr>
          <w:spacing w:val="2"/>
          <w:sz w:val="28"/>
          <w:szCs w:val="28"/>
        </w:rPr>
        <w:t>показателей:</w:t>
      </w:r>
    </w:p>
    <w:p w:rsidR="00314C24" w:rsidRPr="00DD0EBD" w:rsidRDefault="00314C24" w:rsidP="00AF6860">
      <w:pPr>
        <w:pStyle w:val="a6"/>
        <w:tabs>
          <w:tab w:val="left" w:pos="690"/>
          <w:tab w:val="left" w:pos="6347"/>
          <w:tab w:val="left" w:pos="7696"/>
          <w:tab w:val="left" w:pos="8449"/>
        </w:tabs>
        <w:spacing w:after="0"/>
        <w:ind w:firstLine="709"/>
        <w:jc w:val="both"/>
        <w:rPr>
          <w:spacing w:val="-4"/>
          <w:sz w:val="28"/>
          <w:szCs w:val="28"/>
        </w:rPr>
      </w:pPr>
      <w:r w:rsidRPr="00DD0EBD">
        <w:rPr>
          <w:sz w:val="28"/>
          <w:szCs w:val="28"/>
        </w:rPr>
        <w:t>-</w:t>
      </w:r>
      <w:r w:rsidRPr="00DD0EBD">
        <w:rPr>
          <w:spacing w:val="4"/>
          <w:sz w:val="28"/>
          <w:szCs w:val="28"/>
        </w:rPr>
        <w:t xml:space="preserve">увеличение численности </w:t>
      </w:r>
      <w:r w:rsidR="00747EE7" w:rsidRPr="00DD0EBD">
        <w:rPr>
          <w:sz w:val="28"/>
          <w:szCs w:val="28"/>
        </w:rPr>
        <w:t>занятых в сфере малого и среднего предпринимательства, включая индивидуальных предпринимателей</w:t>
      </w:r>
      <w:r w:rsidRPr="00DD0EBD">
        <w:rPr>
          <w:spacing w:val="4"/>
          <w:sz w:val="28"/>
          <w:szCs w:val="28"/>
        </w:rPr>
        <w:t xml:space="preserve"> </w:t>
      </w:r>
      <w:r w:rsidRPr="00DD0EBD">
        <w:rPr>
          <w:spacing w:val="2"/>
          <w:sz w:val="28"/>
          <w:szCs w:val="28"/>
        </w:rPr>
        <w:t xml:space="preserve">более чем </w:t>
      </w:r>
      <w:r w:rsidRPr="00DD0EBD">
        <w:rPr>
          <w:spacing w:val="3"/>
          <w:sz w:val="28"/>
          <w:szCs w:val="28"/>
        </w:rPr>
        <w:t xml:space="preserve">на </w:t>
      </w:r>
      <w:r w:rsidR="00747EE7" w:rsidRPr="00DD0EBD">
        <w:rPr>
          <w:spacing w:val="3"/>
          <w:sz w:val="28"/>
          <w:szCs w:val="28"/>
        </w:rPr>
        <w:t>4,7</w:t>
      </w:r>
      <w:r w:rsidRPr="00DD0EBD">
        <w:rPr>
          <w:spacing w:val="-4"/>
          <w:sz w:val="28"/>
          <w:szCs w:val="28"/>
        </w:rPr>
        <w:t>%;</w:t>
      </w:r>
    </w:p>
    <w:p w:rsidR="009050C0" w:rsidRPr="00DD0EBD" w:rsidRDefault="009050C0" w:rsidP="00AF6860">
      <w:pPr>
        <w:pStyle w:val="a6"/>
        <w:tabs>
          <w:tab w:val="left" w:pos="691"/>
        </w:tabs>
        <w:spacing w:after="0"/>
        <w:ind w:firstLine="709"/>
        <w:jc w:val="both"/>
        <w:rPr>
          <w:sz w:val="28"/>
          <w:szCs w:val="28"/>
        </w:rPr>
      </w:pPr>
      <w:r w:rsidRPr="00DD0EBD">
        <w:rPr>
          <w:spacing w:val="4"/>
          <w:sz w:val="28"/>
          <w:szCs w:val="28"/>
        </w:rPr>
        <w:t xml:space="preserve">- увеличение </w:t>
      </w:r>
      <w:r w:rsidRPr="00DD0EBD">
        <w:rPr>
          <w:spacing w:val="2"/>
          <w:sz w:val="28"/>
          <w:szCs w:val="28"/>
        </w:rPr>
        <w:t xml:space="preserve">доли </w:t>
      </w:r>
      <w:r w:rsidR="00CF2CEF" w:rsidRPr="00DD0EBD">
        <w:rPr>
          <w:sz w:val="28"/>
          <w:szCs w:val="28"/>
        </w:rPr>
        <w:t>малого и среднего предпринимательства в валовом территориальном продукте района</w:t>
      </w:r>
      <w:r w:rsidRPr="00DD0EBD">
        <w:rPr>
          <w:spacing w:val="4"/>
          <w:sz w:val="28"/>
          <w:szCs w:val="28"/>
        </w:rPr>
        <w:t xml:space="preserve"> </w:t>
      </w:r>
      <w:r w:rsidRPr="00DD0EBD">
        <w:rPr>
          <w:sz w:val="28"/>
          <w:szCs w:val="28"/>
        </w:rPr>
        <w:t>на</w:t>
      </w:r>
      <w:r w:rsidR="00CF2CEF" w:rsidRPr="00DD0EBD">
        <w:rPr>
          <w:sz w:val="28"/>
          <w:szCs w:val="28"/>
        </w:rPr>
        <w:t xml:space="preserve"> 16,7 % к уровню 2018 года</w:t>
      </w:r>
      <w:r w:rsidRPr="00DD0EBD">
        <w:rPr>
          <w:sz w:val="28"/>
          <w:szCs w:val="28"/>
        </w:rPr>
        <w:t>;</w:t>
      </w:r>
    </w:p>
    <w:p w:rsidR="00FA7451" w:rsidRPr="00DD0EBD" w:rsidRDefault="00FA7451" w:rsidP="00AF6860">
      <w:pPr>
        <w:pStyle w:val="a6"/>
        <w:tabs>
          <w:tab w:val="left" w:pos="695"/>
        </w:tabs>
        <w:spacing w:after="0"/>
        <w:ind w:firstLine="709"/>
        <w:jc w:val="both"/>
        <w:rPr>
          <w:sz w:val="28"/>
          <w:szCs w:val="28"/>
        </w:rPr>
      </w:pPr>
      <w:r w:rsidRPr="00DD0EBD">
        <w:rPr>
          <w:sz w:val="28"/>
          <w:szCs w:val="28"/>
        </w:rPr>
        <w:t>-</w:t>
      </w:r>
      <w:r w:rsidR="00585F32">
        <w:rPr>
          <w:sz w:val="28"/>
          <w:szCs w:val="28"/>
        </w:rPr>
        <w:t xml:space="preserve"> </w:t>
      </w:r>
      <w:r w:rsidRPr="00DD0EBD">
        <w:rPr>
          <w:spacing w:val="4"/>
          <w:sz w:val="28"/>
          <w:szCs w:val="28"/>
        </w:rPr>
        <w:t xml:space="preserve">увеличение количества малых </w:t>
      </w:r>
      <w:r w:rsidRPr="00DD0EBD">
        <w:rPr>
          <w:sz w:val="28"/>
          <w:szCs w:val="28"/>
        </w:rPr>
        <w:t xml:space="preserve">и </w:t>
      </w:r>
      <w:r w:rsidRPr="00DD0EBD">
        <w:rPr>
          <w:spacing w:val="3"/>
          <w:sz w:val="28"/>
          <w:szCs w:val="28"/>
        </w:rPr>
        <w:t xml:space="preserve">средних предприятий </w:t>
      </w:r>
      <w:r w:rsidRPr="00DD0EBD">
        <w:rPr>
          <w:sz w:val="28"/>
          <w:szCs w:val="28"/>
        </w:rPr>
        <w:t xml:space="preserve">в </w:t>
      </w:r>
      <w:r w:rsidRPr="00DD0EBD">
        <w:rPr>
          <w:spacing w:val="2"/>
          <w:sz w:val="28"/>
          <w:szCs w:val="28"/>
        </w:rPr>
        <w:t>целом</w:t>
      </w:r>
      <w:r w:rsidR="00CF508D" w:rsidRPr="00DD0EBD">
        <w:rPr>
          <w:spacing w:val="2"/>
          <w:sz w:val="28"/>
          <w:szCs w:val="28"/>
        </w:rPr>
        <w:t xml:space="preserve"> </w:t>
      </w:r>
      <w:r w:rsidRPr="00DD0EBD">
        <w:rPr>
          <w:spacing w:val="3"/>
          <w:sz w:val="28"/>
          <w:szCs w:val="28"/>
        </w:rPr>
        <w:t xml:space="preserve">на </w:t>
      </w:r>
      <w:r w:rsidR="00CF2CEF" w:rsidRPr="00DD0EBD">
        <w:rPr>
          <w:spacing w:val="3"/>
          <w:sz w:val="28"/>
          <w:szCs w:val="28"/>
        </w:rPr>
        <w:t>4,7</w:t>
      </w:r>
      <w:r w:rsidRPr="00DD0EBD">
        <w:rPr>
          <w:sz w:val="28"/>
          <w:szCs w:val="28"/>
        </w:rPr>
        <w:t>%;</w:t>
      </w:r>
    </w:p>
    <w:p w:rsidR="00FA7451" w:rsidRPr="00DD0EBD" w:rsidRDefault="00FA7451" w:rsidP="00AF6860">
      <w:pPr>
        <w:pStyle w:val="a6"/>
        <w:tabs>
          <w:tab w:val="left" w:pos="691"/>
        </w:tabs>
        <w:spacing w:after="0"/>
        <w:ind w:firstLine="709"/>
        <w:jc w:val="both"/>
        <w:rPr>
          <w:spacing w:val="3"/>
          <w:sz w:val="28"/>
          <w:szCs w:val="28"/>
        </w:rPr>
      </w:pPr>
      <w:r w:rsidRPr="00DD0EBD">
        <w:rPr>
          <w:sz w:val="28"/>
          <w:szCs w:val="28"/>
        </w:rPr>
        <w:t>-</w:t>
      </w:r>
      <w:r w:rsidR="00585F32">
        <w:rPr>
          <w:sz w:val="28"/>
          <w:szCs w:val="28"/>
        </w:rPr>
        <w:t xml:space="preserve"> </w:t>
      </w:r>
      <w:r w:rsidRPr="00DD0EBD">
        <w:rPr>
          <w:spacing w:val="4"/>
          <w:sz w:val="28"/>
          <w:szCs w:val="28"/>
        </w:rPr>
        <w:t xml:space="preserve">увеличение количества индивидуальных </w:t>
      </w:r>
      <w:r w:rsidRPr="00DD0EBD">
        <w:rPr>
          <w:spacing w:val="3"/>
          <w:sz w:val="28"/>
          <w:szCs w:val="28"/>
        </w:rPr>
        <w:t>предпринимателей</w:t>
      </w:r>
      <w:r w:rsidR="00103671" w:rsidRPr="00DD0EBD">
        <w:rPr>
          <w:spacing w:val="3"/>
          <w:sz w:val="28"/>
          <w:szCs w:val="28"/>
        </w:rPr>
        <w:t xml:space="preserve">, в том числе </w:t>
      </w:r>
      <w:proofErr w:type="spellStart"/>
      <w:r w:rsidR="00103671" w:rsidRPr="00DD0EBD">
        <w:rPr>
          <w:spacing w:val="3"/>
          <w:sz w:val="28"/>
          <w:szCs w:val="28"/>
        </w:rPr>
        <w:t>самозанятых</w:t>
      </w:r>
      <w:proofErr w:type="spellEnd"/>
      <w:r w:rsidRPr="00DD0EBD">
        <w:rPr>
          <w:spacing w:val="3"/>
          <w:sz w:val="28"/>
          <w:szCs w:val="28"/>
        </w:rPr>
        <w:t xml:space="preserve"> на</w:t>
      </w:r>
      <w:r w:rsidR="009050C0" w:rsidRPr="00DD0EBD">
        <w:rPr>
          <w:spacing w:val="3"/>
          <w:sz w:val="28"/>
          <w:szCs w:val="28"/>
        </w:rPr>
        <w:t xml:space="preserve"> </w:t>
      </w:r>
      <w:r w:rsidR="00CF2CEF" w:rsidRPr="00DD0EBD">
        <w:rPr>
          <w:spacing w:val="3"/>
          <w:sz w:val="28"/>
          <w:szCs w:val="28"/>
        </w:rPr>
        <w:t>6,8</w:t>
      </w:r>
      <w:r w:rsidRPr="00DD0EBD">
        <w:rPr>
          <w:spacing w:val="3"/>
          <w:sz w:val="28"/>
          <w:szCs w:val="28"/>
        </w:rPr>
        <w:t>%;</w:t>
      </w:r>
    </w:p>
    <w:p w:rsidR="00747EE7" w:rsidRPr="00DD0EBD" w:rsidRDefault="00747EE7" w:rsidP="00AF6860">
      <w:pPr>
        <w:pStyle w:val="a6"/>
        <w:tabs>
          <w:tab w:val="left" w:pos="1084"/>
          <w:tab w:val="left" w:pos="2376"/>
          <w:tab w:val="left" w:pos="4080"/>
          <w:tab w:val="left" w:pos="5823"/>
          <w:tab w:val="left" w:pos="7056"/>
          <w:tab w:val="left" w:pos="8712"/>
        </w:tabs>
        <w:spacing w:after="0"/>
        <w:ind w:firstLine="709"/>
        <w:jc w:val="both"/>
        <w:rPr>
          <w:sz w:val="28"/>
          <w:szCs w:val="28"/>
        </w:rPr>
      </w:pPr>
    </w:p>
    <w:p w:rsidR="009050C0" w:rsidRPr="00DD0EBD" w:rsidRDefault="009050C0" w:rsidP="00AF6860">
      <w:pPr>
        <w:pStyle w:val="a6"/>
        <w:tabs>
          <w:tab w:val="left" w:pos="1084"/>
          <w:tab w:val="left" w:pos="2376"/>
          <w:tab w:val="left" w:pos="4080"/>
          <w:tab w:val="left" w:pos="5823"/>
          <w:tab w:val="left" w:pos="7056"/>
          <w:tab w:val="left" w:pos="8712"/>
        </w:tabs>
        <w:spacing w:after="0"/>
        <w:ind w:firstLine="709"/>
        <w:jc w:val="both"/>
        <w:rPr>
          <w:sz w:val="28"/>
          <w:szCs w:val="28"/>
        </w:rPr>
      </w:pPr>
      <w:r w:rsidRPr="00DD0EBD">
        <w:rPr>
          <w:sz w:val="28"/>
          <w:szCs w:val="28"/>
        </w:rPr>
        <w:t>В</w:t>
      </w:r>
      <w:r w:rsidRPr="00DD0EBD">
        <w:rPr>
          <w:sz w:val="28"/>
          <w:szCs w:val="28"/>
        </w:rPr>
        <w:tab/>
      </w:r>
      <w:r w:rsidRPr="00DD0EBD">
        <w:rPr>
          <w:spacing w:val="4"/>
          <w:sz w:val="28"/>
          <w:szCs w:val="28"/>
        </w:rPr>
        <w:t>течение</w:t>
      </w:r>
      <w:r w:rsidRPr="00DD0EBD">
        <w:rPr>
          <w:spacing w:val="4"/>
          <w:sz w:val="28"/>
          <w:szCs w:val="28"/>
        </w:rPr>
        <w:tab/>
        <w:t>реализации</w:t>
      </w:r>
      <w:r w:rsidRPr="00DD0EBD">
        <w:rPr>
          <w:spacing w:val="4"/>
          <w:sz w:val="28"/>
          <w:szCs w:val="28"/>
        </w:rPr>
        <w:tab/>
        <w:t>Программы</w:t>
      </w:r>
      <w:r w:rsidR="00CF508D" w:rsidRPr="00DD0EBD">
        <w:rPr>
          <w:spacing w:val="4"/>
          <w:sz w:val="28"/>
          <w:szCs w:val="28"/>
        </w:rPr>
        <w:t xml:space="preserve"> </w:t>
      </w:r>
      <w:r w:rsidR="006C6A38" w:rsidRPr="00DD0EBD">
        <w:rPr>
          <w:spacing w:val="3"/>
          <w:sz w:val="28"/>
          <w:szCs w:val="28"/>
        </w:rPr>
        <w:t>данные</w:t>
      </w:r>
      <w:r w:rsidR="00CF508D" w:rsidRPr="00DD0EBD">
        <w:rPr>
          <w:spacing w:val="3"/>
          <w:sz w:val="28"/>
          <w:szCs w:val="28"/>
        </w:rPr>
        <w:t xml:space="preserve"> </w:t>
      </w:r>
      <w:r w:rsidR="006C6A38" w:rsidRPr="00DD0EBD">
        <w:rPr>
          <w:spacing w:val="3"/>
          <w:sz w:val="28"/>
          <w:szCs w:val="28"/>
        </w:rPr>
        <w:t>показатели</w:t>
      </w:r>
      <w:r w:rsidR="00CF508D" w:rsidRPr="00DD0EBD">
        <w:rPr>
          <w:spacing w:val="3"/>
          <w:sz w:val="28"/>
          <w:szCs w:val="28"/>
        </w:rPr>
        <w:t xml:space="preserve"> </w:t>
      </w:r>
      <w:r w:rsidRPr="00DD0EBD">
        <w:rPr>
          <w:spacing w:val="3"/>
          <w:sz w:val="28"/>
          <w:szCs w:val="28"/>
        </w:rPr>
        <w:t>могут</w:t>
      </w:r>
      <w:r w:rsidR="00CF508D" w:rsidRPr="00DD0EBD">
        <w:rPr>
          <w:spacing w:val="3"/>
          <w:sz w:val="28"/>
          <w:szCs w:val="28"/>
        </w:rPr>
        <w:t xml:space="preserve"> </w:t>
      </w:r>
      <w:r w:rsidRPr="00DD0EBD">
        <w:rPr>
          <w:spacing w:val="3"/>
          <w:sz w:val="28"/>
          <w:szCs w:val="28"/>
        </w:rPr>
        <w:t>корректироваться.</w:t>
      </w:r>
    </w:p>
    <w:p w:rsidR="009050C0" w:rsidRPr="00DD0EBD" w:rsidRDefault="009050C0" w:rsidP="00AF6860">
      <w:pPr>
        <w:pStyle w:val="a6"/>
        <w:spacing w:after="0"/>
        <w:ind w:firstLine="709"/>
        <w:jc w:val="both"/>
        <w:rPr>
          <w:sz w:val="28"/>
          <w:szCs w:val="28"/>
        </w:rPr>
      </w:pPr>
      <w:r w:rsidRPr="00DD0EBD">
        <w:rPr>
          <w:spacing w:val="4"/>
          <w:sz w:val="28"/>
          <w:szCs w:val="28"/>
        </w:rPr>
        <w:t xml:space="preserve">Социальные </w:t>
      </w:r>
      <w:r w:rsidRPr="00DD0EBD">
        <w:rPr>
          <w:sz w:val="28"/>
          <w:szCs w:val="28"/>
        </w:rPr>
        <w:t xml:space="preserve">и </w:t>
      </w:r>
      <w:r w:rsidRPr="00DD0EBD">
        <w:rPr>
          <w:spacing w:val="4"/>
          <w:sz w:val="28"/>
          <w:szCs w:val="28"/>
        </w:rPr>
        <w:t xml:space="preserve">экономические </w:t>
      </w:r>
      <w:r w:rsidRPr="00DD0EBD">
        <w:rPr>
          <w:spacing w:val="3"/>
          <w:sz w:val="28"/>
          <w:szCs w:val="28"/>
        </w:rPr>
        <w:t xml:space="preserve">последствия, которые </w:t>
      </w:r>
      <w:r w:rsidRPr="00DD0EBD">
        <w:rPr>
          <w:spacing w:val="4"/>
          <w:sz w:val="28"/>
          <w:szCs w:val="28"/>
        </w:rPr>
        <w:t xml:space="preserve">возникнут </w:t>
      </w:r>
      <w:r w:rsidRPr="00DD0EBD">
        <w:rPr>
          <w:sz w:val="28"/>
          <w:szCs w:val="28"/>
        </w:rPr>
        <w:t xml:space="preserve">в </w:t>
      </w:r>
      <w:r w:rsidRPr="00DD0EBD">
        <w:rPr>
          <w:spacing w:val="4"/>
          <w:sz w:val="28"/>
          <w:szCs w:val="28"/>
        </w:rPr>
        <w:t xml:space="preserve">результате реализации программы, </w:t>
      </w:r>
      <w:r w:rsidRPr="00DD0EBD">
        <w:rPr>
          <w:spacing w:val="3"/>
          <w:sz w:val="28"/>
          <w:szCs w:val="28"/>
        </w:rPr>
        <w:t xml:space="preserve">будут </w:t>
      </w:r>
      <w:r w:rsidRPr="00DD0EBD">
        <w:rPr>
          <w:spacing w:val="2"/>
          <w:sz w:val="28"/>
          <w:szCs w:val="28"/>
        </w:rPr>
        <w:t xml:space="preserve">иметь </w:t>
      </w:r>
      <w:r w:rsidRPr="00DD0EBD">
        <w:rPr>
          <w:spacing w:val="4"/>
          <w:sz w:val="28"/>
          <w:szCs w:val="28"/>
        </w:rPr>
        <w:t xml:space="preserve">положительное </w:t>
      </w:r>
      <w:r w:rsidRPr="00DD0EBD">
        <w:rPr>
          <w:spacing w:val="3"/>
          <w:sz w:val="28"/>
          <w:szCs w:val="28"/>
        </w:rPr>
        <w:t xml:space="preserve">влияние </w:t>
      </w:r>
      <w:r w:rsidRPr="00DD0EBD">
        <w:rPr>
          <w:sz w:val="28"/>
          <w:szCs w:val="28"/>
        </w:rPr>
        <w:t xml:space="preserve">на </w:t>
      </w:r>
      <w:r w:rsidRPr="00DD0EBD">
        <w:rPr>
          <w:spacing w:val="4"/>
          <w:sz w:val="28"/>
          <w:szCs w:val="28"/>
        </w:rPr>
        <w:t xml:space="preserve">социально-экономическое </w:t>
      </w:r>
      <w:r w:rsidRPr="00DD0EBD">
        <w:rPr>
          <w:spacing w:val="3"/>
          <w:sz w:val="28"/>
          <w:szCs w:val="28"/>
        </w:rPr>
        <w:t xml:space="preserve">развитие </w:t>
      </w:r>
      <w:proofErr w:type="spellStart"/>
      <w:r w:rsidR="006C6A38" w:rsidRPr="00DD0EBD">
        <w:rPr>
          <w:spacing w:val="4"/>
          <w:sz w:val="28"/>
          <w:szCs w:val="28"/>
        </w:rPr>
        <w:t>Нурлатского</w:t>
      </w:r>
      <w:proofErr w:type="spellEnd"/>
      <w:r w:rsidR="00CF508D" w:rsidRPr="00DD0EBD">
        <w:rPr>
          <w:spacing w:val="4"/>
          <w:sz w:val="28"/>
          <w:szCs w:val="28"/>
        </w:rPr>
        <w:t xml:space="preserve"> </w:t>
      </w:r>
      <w:r w:rsidRPr="00DD0EBD">
        <w:rPr>
          <w:spacing w:val="3"/>
          <w:sz w:val="28"/>
          <w:szCs w:val="28"/>
        </w:rPr>
        <w:t>муниципального</w:t>
      </w:r>
      <w:r w:rsidR="00CF508D" w:rsidRPr="00DD0EBD">
        <w:rPr>
          <w:spacing w:val="3"/>
          <w:sz w:val="28"/>
          <w:szCs w:val="28"/>
        </w:rPr>
        <w:t xml:space="preserve"> </w:t>
      </w:r>
      <w:r w:rsidRPr="00DD0EBD">
        <w:rPr>
          <w:sz w:val="28"/>
          <w:szCs w:val="28"/>
        </w:rPr>
        <w:t>района.</w:t>
      </w:r>
    </w:p>
    <w:p w:rsidR="00AA0D9F" w:rsidRPr="00DD0EBD" w:rsidRDefault="006C6A38" w:rsidP="00AF6860">
      <w:pPr>
        <w:pStyle w:val="a6"/>
        <w:tabs>
          <w:tab w:val="left" w:pos="1713"/>
          <w:tab w:val="left" w:pos="1800"/>
          <w:tab w:val="left" w:pos="2514"/>
          <w:tab w:val="left" w:pos="4119"/>
          <w:tab w:val="left" w:pos="5092"/>
          <w:tab w:val="left" w:pos="5971"/>
          <w:tab w:val="left" w:pos="6778"/>
          <w:tab w:val="left" w:pos="7599"/>
          <w:tab w:val="left" w:pos="8002"/>
          <w:tab w:val="left" w:pos="8741"/>
        </w:tabs>
        <w:spacing w:after="0"/>
        <w:ind w:firstLine="709"/>
        <w:jc w:val="both"/>
        <w:rPr>
          <w:spacing w:val="3"/>
          <w:sz w:val="28"/>
          <w:szCs w:val="28"/>
        </w:rPr>
      </w:pPr>
      <w:r w:rsidRPr="00DD0EBD">
        <w:rPr>
          <w:spacing w:val="4"/>
          <w:sz w:val="28"/>
          <w:szCs w:val="28"/>
        </w:rPr>
        <w:lastRenderedPageBreak/>
        <w:t xml:space="preserve">Оценка результативности расходования </w:t>
      </w:r>
      <w:r w:rsidR="009050C0" w:rsidRPr="00DD0EBD">
        <w:rPr>
          <w:spacing w:val="4"/>
          <w:sz w:val="28"/>
          <w:szCs w:val="28"/>
        </w:rPr>
        <w:t>бюджетных</w:t>
      </w:r>
      <w:r w:rsidR="00CF508D" w:rsidRPr="00DD0EBD">
        <w:rPr>
          <w:spacing w:val="4"/>
          <w:sz w:val="28"/>
          <w:szCs w:val="28"/>
        </w:rPr>
        <w:t xml:space="preserve"> </w:t>
      </w:r>
      <w:r w:rsidRPr="00DD0EBD">
        <w:rPr>
          <w:spacing w:val="2"/>
          <w:sz w:val="28"/>
          <w:szCs w:val="28"/>
        </w:rPr>
        <w:t xml:space="preserve">средств </w:t>
      </w:r>
      <w:r w:rsidR="009050C0" w:rsidRPr="00DD0EBD">
        <w:rPr>
          <w:spacing w:val="2"/>
          <w:sz w:val="28"/>
          <w:szCs w:val="28"/>
        </w:rPr>
        <w:t>будет</w:t>
      </w:r>
      <w:r w:rsidR="00CF508D" w:rsidRPr="00DD0EBD">
        <w:rPr>
          <w:spacing w:val="2"/>
          <w:sz w:val="28"/>
          <w:szCs w:val="28"/>
        </w:rPr>
        <w:t xml:space="preserve"> </w:t>
      </w:r>
      <w:r w:rsidRPr="00DD0EBD">
        <w:rPr>
          <w:spacing w:val="3"/>
          <w:sz w:val="28"/>
          <w:szCs w:val="28"/>
        </w:rPr>
        <w:t xml:space="preserve">проводиться на основе </w:t>
      </w:r>
      <w:r w:rsidR="009050C0" w:rsidRPr="00DD0EBD">
        <w:rPr>
          <w:spacing w:val="3"/>
          <w:sz w:val="28"/>
          <w:szCs w:val="28"/>
        </w:rPr>
        <w:t xml:space="preserve">использования </w:t>
      </w:r>
      <w:r w:rsidR="009050C0" w:rsidRPr="00DD0EBD">
        <w:rPr>
          <w:spacing w:val="4"/>
          <w:sz w:val="28"/>
          <w:szCs w:val="28"/>
        </w:rPr>
        <w:t xml:space="preserve">целевых </w:t>
      </w:r>
      <w:r w:rsidR="009050C0" w:rsidRPr="00DD0EBD">
        <w:rPr>
          <w:spacing w:val="3"/>
          <w:sz w:val="28"/>
          <w:szCs w:val="28"/>
        </w:rPr>
        <w:t>индикаторов</w:t>
      </w:r>
      <w:r w:rsidR="009050C0" w:rsidRPr="00DD0EBD">
        <w:rPr>
          <w:sz w:val="28"/>
          <w:szCs w:val="28"/>
        </w:rPr>
        <w:t xml:space="preserve"> и</w:t>
      </w:r>
      <w:r w:rsidR="00CF508D" w:rsidRPr="00DD0EBD">
        <w:rPr>
          <w:sz w:val="28"/>
          <w:szCs w:val="28"/>
        </w:rPr>
        <w:t xml:space="preserve"> </w:t>
      </w:r>
      <w:r w:rsidR="009050C0" w:rsidRPr="00DD0EBD">
        <w:rPr>
          <w:spacing w:val="3"/>
          <w:sz w:val="28"/>
          <w:szCs w:val="28"/>
        </w:rPr>
        <w:t>показателей</w:t>
      </w:r>
      <w:r w:rsidR="00CF508D" w:rsidRPr="00DD0EBD">
        <w:rPr>
          <w:spacing w:val="3"/>
          <w:sz w:val="28"/>
          <w:szCs w:val="28"/>
        </w:rPr>
        <w:t xml:space="preserve"> </w:t>
      </w:r>
      <w:r w:rsidR="009050C0" w:rsidRPr="00DD0EBD">
        <w:rPr>
          <w:spacing w:val="3"/>
          <w:sz w:val="28"/>
          <w:szCs w:val="28"/>
        </w:rPr>
        <w:t>програм</w:t>
      </w:r>
      <w:r w:rsidRPr="00DD0EBD">
        <w:rPr>
          <w:spacing w:val="3"/>
          <w:sz w:val="28"/>
          <w:szCs w:val="28"/>
        </w:rPr>
        <w:t>мы.</w:t>
      </w:r>
    </w:p>
    <w:p w:rsidR="009050C0" w:rsidRPr="00DD0EBD" w:rsidRDefault="009050C0" w:rsidP="00AF6860">
      <w:pPr>
        <w:pStyle w:val="a6"/>
        <w:tabs>
          <w:tab w:val="left" w:pos="1713"/>
          <w:tab w:val="left" w:pos="1800"/>
          <w:tab w:val="left" w:pos="2514"/>
          <w:tab w:val="left" w:pos="4119"/>
          <w:tab w:val="left" w:pos="5092"/>
          <w:tab w:val="left" w:pos="5971"/>
          <w:tab w:val="left" w:pos="6778"/>
          <w:tab w:val="left" w:pos="7599"/>
          <w:tab w:val="left" w:pos="8002"/>
          <w:tab w:val="left" w:pos="8741"/>
        </w:tabs>
        <w:spacing w:after="0"/>
        <w:ind w:firstLine="709"/>
        <w:jc w:val="both"/>
        <w:rPr>
          <w:sz w:val="28"/>
          <w:szCs w:val="28"/>
        </w:rPr>
      </w:pPr>
      <w:r w:rsidRPr="00DD0EBD">
        <w:rPr>
          <w:spacing w:val="3"/>
          <w:sz w:val="28"/>
          <w:szCs w:val="28"/>
        </w:rPr>
        <w:t>Под</w:t>
      </w:r>
      <w:r w:rsidR="00AA0D9F" w:rsidRPr="00DD0EBD">
        <w:rPr>
          <w:spacing w:val="3"/>
          <w:sz w:val="28"/>
          <w:szCs w:val="28"/>
        </w:rPr>
        <w:t xml:space="preserve"> </w:t>
      </w:r>
      <w:r w:rsidRPr="00DD0EBD">
        <w:rPr>
          <w:spacing w:val="4"/>
          <w:sz w:val="28"/>
          <w:szCs w:val="28"/>
        </w:rPr>
        <w:t>результативностью</w:t>
      </w:r>
      <w:r w:rsidR="00AA0D9F" w:rsidRPr="00DD0EBD">
        <w:rPr>
          <w:spacing w:val="4"/>
          <w:sz w:val="28"/>
          <w:szCs w:val="28"/>
        </w:rPr>
        <w:t xml:space="preserve"> </w:t>
      </w:r>
      <w:r w:rsidRPr="00DD0EBD">
        <w:rPr>
          <w:spacing w:val="3"/>
          <w:sz w:val="28"/>
          <w:szCs w:val="28"/>
        </w:rPr>
        <w:t>понимается</w:t>
      </w:r>
      <w:r w:rsidR="00AA0D9F" w:rsidRPr="00DD0EBD">
        <w:rPr>
          <w:spacing w:val="3"/>
          <w:sz w:val="28"/>
          <w:szCs w:val="28"/>
        </w:rPr>
        <w:t xml:space="preserve"> </w:t>
      </w:r>
      <w:r w:rsidRPr="00DD0EBD">
        <w:rPr>
          <w:sz w:val="28"/>
          <w:szCs w:val="28"/>
        </w:rPr>
        <w:t>степень</w:t>
      </w:r>
      <w:r w:rsidR="00AA0D9F" w:rsidRPr="00DD0EBD">
        <w:rPr>
          <w:sz w:val="28"/>
          <w:szCs w:val="28"/>
        </w:rPr>
        <w:t xml:space="preserve"> </w:t>
      </w:r>
      <w:r w:rsidRPr="00DD0EBD">
        <w:rPr>
          <w:spacing w:val="3"/>
          <w:sz w:val="28"/>
          <w:szCs w:val="28"/>
        </w:rPr>
        <w:t>достижения</w:t>
      </w:r>
      <w:r w:rsidR="00AA0D9F" w:rsidRPr="00DD0EBD">
        <w:rPr>
          <w:spacing w:val="3"/>
          <w:sz w:val="28"/>
          <w:szCs w:val="28"/>
        </w:rPr>
        <w:t xml:space="preserve"> </w:t>
      </w:r>
      <w:r w:rsidRPr="00DD0EBD">
        <w:rPr>
          <w:spacing w:val="4"/>
          <w:sz w:val="28"/>
          <w:szCs w:val="28"/>
        </w:rPr>
        <w:t>запланированного</w:t>
      </w:r>
      <w:r w:rsidR="00AA0D9F" w:rsidRPr="00DD0EBD">
        <w:rPr>
          <w:spacing w:val="4"/>
          <w:sz w:val="28"/>
          <w:szCs w:val="28"/>
        </w:rPr>
        <w:t xml:space="preserve"> </w:t>
      </w:r>
      <w:r w:rsidRPr="00DD0EBD">
        <w:rPr>
          <w:spacing w:val="3"/>
          <w:sz w:val="28"/>
          <w:szCs w:val="28"/>
        </w:rPr>
        <w:t xml:space="preserve">показателя за счет </w:t>
      </w:r>
      <w:r w:rsidRPr="00DD0EBD">
        <w:rPr>
          <w:spacing w:val="4"/>
          <w:sz w:val="28"/>
          <w:szCs w:val="28"/>
        </w:rPr>
        <w:t xml:space="preserve">реализации </w:t>
      </w:r>
      <w:r w:rsidRPr="00DD0EBD">
        <w:rPr>
          <w:spacing w:val="3"/>
          <w:sz w:val="28"/>
          <w:szCs w:val="28"/>
        </w:rPr>
        <w:t>программы,</w:t>
      </w:r>
      <w:r w:rsidR="00AF6860" w:rsidRPr="00DD0EBD">
        <w:rPr>
          <w:spacing w:val="3"/>
          <w:sz w:val="28"/>
          <w:szCs w:val="28"/>
        </w:rPr>
        <w:t xml:space="preserve"> </w:t>
      </w:r>
      <w:r w:rsidRPr="00DD0EBD">
        <w:rPr>
          <w:spacing w:val="3"/>
          <w:sz w:val="28"/>
          <w:szCs w:val="28"/>
        </w:rPr>
        <w:t>измеряемая</w:t>
      </w:r>
      <w:r w:rsidR="00AF6860" w:rsidRPr="00DD0EBD">
        <w:rPr>
          <w:spacing w:val="3"/>
          <w:sz w:val="28"/>
          <w:szCs w:val="28"/>
        </w:rPr>
        <w:t xml:space="preserve"> </w:t>
      </w:r>
      <w:r w:rsidRPr="00DD0EBD">
        <w:rPr>
          <w:spacing w:val="3"/>
          <w:sz w:val="28"/>
          <w:szCs w:val="28"/>
        </w:rPr>
        <w:t>путем</w:t>
      </w:r>
      <w:r w:rsidR="00AF6860" w:rsidRPr="00DD0EBD">
        <w:rPr>
          <w:spacing w:val="3"/>
          <w:sz w:val="28"/>
          <w:szCs w:val="28"/>
        </w:rPr>
        <w:t xml:space="preserve"> </w:t>
      </w:r>
      <w:r w:rsidRPr="00DD0EBD">
        <w:rPr>
          <w:spacing w:val="3"/>
          <w:sz w:val="28"/>
          <w:szCs w:val="28"/>
        </w:rPr>
        <w:t xml:space="preserve">сопоставления фактического значения показателей </w:t>
      </w:r>
      <w:r w:rsidRPr="00DD0EBD">
        <w:rPr>
          <w:sz w:val="28"/>
          <w:szCs w:val="28"/>
        </w:rPr>
        <w:t xml:space="preserve">с </w:t>
      </w:r>
      <w:r w:rsidRPr="00DD0EBD">
        <w:rPr>
          <w:spacing w:val="3"/>
          <w:sz w:val="28"/>
          <w:szCs w:val="28"/>
        </w:rPr>
        <w:t xml:space="preserve">их </w:t>
      </w:r>
      <w:r w:rsidRPr="00DD0EBD">
        <w:rPr>
          <w:spacing w:val="4"/>
          <w:sz w:val="28"/>
          <w:szCs w:val="28"/>
        </w:rPr>
        <w:t>плановыми</w:t>
      </w:r>
      <w:r w:rsidR="00AF6860" w:rsidRPr="00DD0EBD">
        <w:rPr>
          <w:spacing w:val="4"/>
          <w:sz w:val="28"/>
          <w:szCs w:val="28"/>
        </w:rPr>
        <w:t xml:space="preserve"> </w:t>
      </w:r>
      <w:r w:rsidRPr="00DD0EBD">
        <w:rPr>
          <w:spacing w:val="2"/>
          <w:sz w:val="28"/>
          <w:szCs w:val="28"/>
        </w:rPr>
        <w:t>значениями.</w:t>
      </w:r>
    </w:p>
    <w:p w:rsidR="009050C0" w:rsidRPr="00DD0EBD" w:rsidRDefault="009050C0" w:rsidP="00AF6860">
      <w:pPr>
        <w:pStyle w:val="a6"/>
        <w:spacing w:after="0"/>
        <w:ind w:firstLine="709"/>
        <w:jc w:val="both"/>
        <w:rPr>
          <w:sz w:val="28"/>
          <w:szCs w:val="28"/>
        </w:rPr>
      </w:pPr>
      <w:r w:rsidRPr="00DD0EBD">
        <w:rPr>
          <w:sz w:val="28"/>
          <w:szCs w:val="28"/>
        </w:rPr>
        <w:t>Реализация мероприятий Программы не повлечет негативных экологических последствий.</w:t>
      </w:r>
    </w:p>
    <w:p w:rsidR="002B502D" w:rsidRPr="00DD0EBD" w:rsidRDefault="00DE2063" w:rsidP="00AF6860">
      <w:pPr>
        <w:ind w:firstLine="709"/>
        <w:jc w:val="both"/>
        <w:rPr>
          <w:sz w:val="28"/>
          <w:szCs w:val="28"/>
        </w:rPr>
      </w:pPr>
      <w:r w:rsidRPr="00DD0EBD">
        <w:rPr>
          <w:sz w:val="28"/>
          <w:szCs w:val="28"/>
        </w:rPr>
        <w:t>В реализации Программы участвуют органы местного самоуправления, организации инфраструктуры поддержки предпринимательства, образовательные учреждения. Исполнители несут ответственность за своевременное выполнение намеченных мероприятий, успешное решение поставленных задач, рациональное использование выделенных денежных средств.</w:t>
      </w:r>
    </w:p>
    <w:p w:rsidR="00AF6860" w:rsidRPr="00DD0EBD" w:rsidRDefault="00AF6860" w:rsidP="00AF6860">
      <w:pPr>
        <w:ind w:firstLine="709"/>
        <w:jc w:val="both"/>
        <w:rPr>
          <w:sz w:val="28"/>
          <w:szCs w:val="28"/>
        </w:rPr>
      </w:pPr>
      <w:r w:rsidRPr="00DD0EBD">
        <w:rPr>
          <w:sz w:val="28"/>
          <w:szCs w:val="28"/>
        </w:rPr>
        <w:t xml:space="preserve">Управление реализацией </w:t>
      </w:r>
      <w:r w:rsidR="00585F32">
        <w:rPr>
          <w:sz w:val="28"/>
          <w:szCs w:val="28"/>
        </w:rPr>
        <w:t>П</w:t>
      </w:r>
      <w:r w:rsidR="00AA0D9F" w:rsidRPr="00DD0EBD">
        <w:rPr>
          <w:sz w:val="28"/>
          <w:szCs w:val="28"/>
        </w:rPr>
        <w:t xml:space="preserve">рограммы осуществляет отдел территориального развития </w:t>
      </w:r>
      <w:r w:rsidRPr="00DD0EBD">
        <w:rPr>
          <w:sz w:val="28"/>
          <w:szCs w:val="28"/>
        </w:rPr>
        <w:t xml:space="preserve">исполнительного комитета </w:t>
      </w:r>
      <w:proofErr w:type="spellStart"/>
      <w:r w:rsidR="00AA0D9F" w:rsidRPr="00DD0EBD">
        <w:rPr>
          <w:sz w:val="28"/>
          <w:szCs w:val="28"/>
        </w:rPr>
        <w:t>Нурлатского</w:t>
      </w:r>
      <w:proofErr w:type="spellEnd"/>
      <w:r w:rsidR="00AA0D9F" w:rsidRPr="00DD0EBD">
        <w:rPr>
          <w:sz w:val="28"/>
          <w:szCs w:val="28"/>
        </w:rPr>
        <w:t xml:space="preserve"> </w:t>
      </w:r>
      <w:r w:rsidRPr="00DD0EBD">
        <w:rPr>
          <w:sz w:val="28"/>
          <w:szCs w:val="28"/>
        </w:rPr>
        <w:t>муниципального района.</w:t>
      </w:r>
    </w:p>
    <w:p w:rsidR="00AF6860" w:rsidRPr="00DD0EBD" w:rsidRDefault="00AF6860" w:rsidP="00AF6860">
      <w:pPr>
        <w:ind w:firstLine="709"/>
        <w:jc w:val="both"/>
        <w:rPr>
          <w:sz w:val="28"/>
          <w:szCs w:val="28"/>
        </w:rPr>
      </w:pPr>
      <w:r w:rsidRPr="00DD0EBD">
        <w:rPr>
          <w:sz w:val="28"/>
          <w:szCs w:val="28"/>
        </w:rPr>
        <w:t xml:space="preserve">Отдел </w:t>
      </w:r>
      <w:r w:rsidR="00AA0D9F" w:rsidRPr="00DD0EBD">
        <w:rPr>
          <w:sz w:val="28"/>
          <w:szCs w:val="28"/>
        </w:rPr>
        <w:t>территориального развития</w:t>
      </w:r>
      <w:r w:rsidRPr="00DD0EBD">
        <w:rPr>
          <w:sz w:val="28"/>
          <w:szCs w:val="28"/>
        </w:rPr>
        <w:t>:</w:t>
      </w:r>
    </w:p>
    <w:p w:rsidR="00AF6860" w:rsidRPr="00DD0EBD" w:rsidRDefault="00AA0D9F" w:rsidP="00AF6860">
      <w:pPr>
        <w:ind w:firstLine="709"/>
        <w:jc w:val="both"/>
        <w:rPr>
          <w:sz w:val="28"/>
          <w:szCs w:val="28"/>
        </w:rPr>
      </w:pPr>
      <w:r w:rsidRPr="00DD0EBD">
        <w:rPr>
          <w:sz w:val="28"/>
          <w:szCs w:val="28"/>
        </w:rPr>
        <w:t xml:space="preserve">- </w:t>
      </w:r>
      <w:r w:rsidR="00AF6860" w:rsidRPr="00DD0EBD">
        <w:rPr>
          <w:sz w:val="28"/>
          <w:szCs w:val="28"/>
        </w:rPr>
        <w:t>организует планирование, взаимодействие, координацию и контроль за реализацией мероприятий Программы;</w:t>
      </w:r>
    </w:p>
    <w:p w:rsidR="00AF6860" w:rsidRPr="00DD0EBD" w:rsidRDefault="006323E5" w:rsidP="00AF6860">
      <w:pPr>
        <w:ind w:firstLine="709"/>
        <w:jc w:val="both"/>
        <w:rPr>
          <w:sz w:val="28"/>
          <w:szCs w:val="28"/>
        </w:rPr>
      </w:pPr>
      <w:r w:rsidRPr="00DD0EBD">
        <w:rPr>
          <w:sz w:val="28"/>
          <w:szCs w:val="28"/>
        </w:rPr>
        <w:t xml:space="preserve">- </w:t>
      </w:r>
      <w:r w:rsidR="00AF6860" w:rsidRPr="00DD0EBD">
        <w:rPr>
          <w:sz w:val="28"/>
          <w:szCs w:val="28"/>
        </w:rPr>
        <w:t>осуществляет подготовку и уточнение перечня мероприятий Программы, целевых индикаторов и показателей эффективности Программы, затрат по мероприятиям и состав ее исполнителей;</w:t>
      </w:r>
    </w:p>
    <w:p w:rsidR="00AF6860" w:rsidRPr="00DD0EBD" w:rsidRDefault="006323E5" w:rsidP="00AF6860">
      <w:pPr>
        <w:ind w:firstLine="709"/>
        <w:jc w:val="both"/>
        <w:rPr>
          <w:sz w:val="28"/>
          <w:szCs w:val="28"/>
        </w:rPr>
      </w:pPr>
      <w:r w:rsidRPr="00DD0EBD">
        <w:rPr>
          <w:sz w:val="28"/>
          <w:szCs w:val="28"/>
        </w:rPr>
        <w:t xml:space="preserve">- </w:t>
      </w:r>
      <w:r w:rsidR="00AF6860" w:rsidRPr="00DD0EBD">
        <w:rPr>
          <w:sz w:val="28"/>
          <w:szCs w:val="28"/>
        </w:rPr>
        <w:t>ведет отчетность о ходе реализации Программы и направляет отчетность в соответствующие республиканские министерства в установленном порядке.</w:t>
      </w:r>
    </w:p>
    <w:p w:rsidR="00AF6860" w:rsidRPr="00DD0EBD" w:rsidRDefault="006323E5" w:rsidP="00AF6860">
      <w:pPr>
        <w:ind w:firstLine="709"/>
        <w:jc w:val="both"/>
        <w:rPr>
          <w:sz w:val="28"/>
          <w:szCs w:val="28"/>
        </w:rPr>
      </w:pPr>
      <w:r w:rsidRPr="00DD0EBD">
        <w:rPr>
          <w:sz w:val="28"/>
          <w:szCs w:val="28"/>
        </w:rPr>
        <w:t>При реализации Программы отдел территориального развития</w:t>
      </w:r>
      <w:r w:rsidR="00AF6860" w:rsidRPr="00DD0EBD">
        <w:rPr>
          <w:sz w:val="28"/>
          <w:szCs w:val="28"/>
        </w:rPr>
        <w:t xml:space="preserve"> взаимодействует с исполнителями ее мероприятий. Исполнители мероприятий Программы несут ответственность за своевременное и качественное выполнение мероприятий, рациональное и целевое использование финансовых средств, выделяемых на ее реализацию.</w:t>
      </w:r>
    </w:p>
    <w:p w:rsidR="00AF6860" w:rsidRPr="00DD0EBD" w:rsidRDefault="00585F32" w:rsidP="00AF6860">
      <w:pPr>
        <w:ind w:firstLine="709"/>
        <w:jc w:val="both"/>
        <w:rPr>
          <w:sz w:val="28"/>
          <w:szCs w:val="28"/>
        </w:rPr>
      </w:pPr>
      <w:r>
        <w:rPr>
          <w:sz w:val="28"/>
          <w:szCs w:val="28"/>
        </w:rPr>
        <w:t>Результаты достижения</w:t>
      </w:r>
      <w:r w:rsidR="00AF6860" w:rsidRPr="00DD0EBD">
        <w:rPr>
          <w:sz w:val="28"/>
          <w:szCs w:val="28"/>
        </w:rPr>
        <w:t xml:space="preserve"> </w:t>
      </w:r>
      <w:r>
        <w:rPr>
          <w:sz w:val="28"/>
          <w:szCs w:val="28"/>
        </w:rPr>
        <w:t xml:space="preserve">показателей </w:t>
      </w:r>
      <w:r w:rsidR="00AF6860" w:rsidRPr="00DD0EBD">
        <w:rPr>
          <w:sz w:val="28"/>
          <w:szCs w:val="28"/>
        </w:rPr>
        <w:t xml:space="preserve">Программы и развития предпринимательства в </w:t>
      </w:r>
      <w:proofErr w:type="spellStart"/>
      <w:r w:rsidR="006323E5" w:rsidRPr="00DD0EBD">
        <w:rPr>
          <w:sz w:val="28"/>
          <w:szCs w:val="28"/>
        </w:rPr>
        <w:t>Нурлатском</w:t>
      </w:r>
      <w:proofErr w:type="spellEnd"/>
      <w:r w:rsidR="00AF6860" w:rsidRPr="00DD0EBD">
        <w:rPr>
          <w:sz w:val="28"/>
          <w:szCs w:val="28"/>
        </w:rPr>
        <w:t xml:space="preserve"> муниципальном  районе  ежегодно включаются в отчет главы </w:t>
      </w:r>
      <w:r>
        <w:rPr>
          <w:sz w:val="28"/>
          <w:szCs w:val="28"/>
        </w:rPr>
        <w:t>об</w:t>
      </w:r>
      <w:r w:rsidR="00AF6860" w:rsidRPr="00DD0EBD">
        <w:rPr>
          <w:sz w:val="28"/>
          <w:szCs w:val="28"/>
        </w:rPr>
        <w:t xml:space="preserve"> итога</w:t>
      </w:r>
      <w:r>
        <w:rPr>
          <w:sz w:val="28"/>
          <w:szCs w:val="28"/>
        </w:rPr>
        <w:t>х</w:t>
      </w:r>
      <w:r w:rsidR="00AF6860" w:rsidRPr="00DD0EBD">
        <w:rPr>
          <w:sz w:val="28"/>
          <w:szCs w:val="28"/>
        </w:rPr>
        <w:t xml:space="preserve"> социально-экономического развития района.</w:t>
      </w:r>
    </w:p>
    <w:p w:rsidR="00AF6860" w:rsidRPr="00DD0EBD" w:rsidRDefault="00AF6860" w:rsidP="008E1830">
      <w:pPr>
        <w:ind w:firstLine="709"/>
        <w:jc w:val="both"/>
      </w:pPr>
    </w:p>
    <w:p w:rsidR="00C914E0" w:rsidRPr="00DD0EBD" w:rsidRDefault="00C914E0" w:rsidP="003602A5">
      <w:pPr>
        <w:autoSpaceDE w:val="0"/>
        <w:autoSpaceDN w:val="0"/>
        <w:adjustRightInd w:val="0"/>
        <w:jc w:val="center"/>
        <w:rPr>
          <w:b/>
          <w:sz w:val="28"/>
          <w:szCs w:val="28"/>
          <w:highlight w:val="yellow"/>
        </w:rPr>
      </w:pPr>
    </w:p>
    <w:p w:rsidR="00C914E0" w:rsidRPr="00DD0EBD" w:rsidRDefault="00C914E0" w:rsidP="003602A5">
      <w:pPr>
        <w:autoSpaceDE w:val="0"/>
        <w:autoSpaceDN w:val="0"/>
        <w:adjustRightInd w:val="0"/>
        <w:jc w:val="center"/>
        <w:rPr>
          <w:b/>
          <w:sz w:val="28"/>
          <w:szCs w:val="28"/>
          <w:highlight w:val="yellow"/>
        </w:rPr>
      </w:pPr>
    </w:p>
    <w:p w:rsidR="00C914E0" w:rsidRPr="00DD0EBD" w:rsidRDefault="00C914E0" w:rsidP="003602A5">
      <w:pPr>
        <w:autoSpaceDE w:val="0"/>
        <w:autoSpaceDN w:val="0"/>
        <w:adjustRightInd w:val="0"/>
        <w:jc w:val="center"/>
        <w:rPr>
          <w:b/>
          <w:sz w:val="28"/>
          <w:szCs w:val="28"/>
          <w:highlight w:val="yellow"/>
        </w:rPr>
      </w:pPr>
    </w:p>
    <w:p w:rsidR="00C914E0" w:rsidRPr="00DD0EBD" w:rsidRDefault="00C914E0" w:rsidP="003602A5">
      <w:pPr>
        <w:autoSpaceDE w:val="0"/>
        <w:autoSpaceDN w:val="0"/>
        <w:adjustRightInd w:val="0"/>
        <w:jc w:val="center"/>
        <w:rPr>
          <w:b/>
          <w:sz w:val="28"/>
          <w:szCs w:val="28"/>
          <w:highlight w:val="yellow"/>
        </w:rPr>
      </w:pPr>
    </w:p>
    <w:p w:rsidR="00C914E0" w:rsidRPr="00DD0EBD" w:rsidRDefault="00C914E0" w:rsidP="003602A5">
      <w:pPr>
        <w:autoSpaceDE w:val="0"/>
        <w:autoSpaceDN w:val="0"/>
        <w:adjustRightInd w:val="0"/>
        <w:jc w:val="center"/>
        <w:rPr>
          <w:b/>
          <w:sz w:val="28"/>
          <w:szCs w:val="28"/>
          <w:highlight w:val="yellow"/>
        </w:rPr>
      </w:pPr>
    </w:p>
    <w:p w:rsidR="00C914E0" w:rsidRPr="00DD0EBD" w:rsidRDefault="00C914E0" w:rsidP="003602A5">
      <w:pPr>
        <w:autoSpaceDE w:val="0"/>
        <w:autoSpaceDN w:val="0"/>
        <w:adjustRightInd w:val="0"/>
        <w:jc w:val="center"/>
        <w:rPr>
          <w:b/>
          <w:sz w:val="28"/>
          <w:szCs w:val="28"/>
          <w:highlight w:val="yellow"/>
        </w:rPr>
      </w:pPr>
    </w:p>
    <w:p w:rsidR="00C914E0" w:rsidRPr="00DD0EBD" w:rsidRDefault="00C914E0" w:rsidP="003602A5">
      <w:pPr>
        <w:autoSpaceDE w:val="0"/>
        <w:autoSpaceDN w:val="0"/>
        <w:adjustRightInd w:val="0"/>
        <w:jc w:val="center"/>
        <w:rPr>
          <w:b/>
          <w:sz w:val="28"/>
          <w:szCs w:val="28"/>
          <w:highlight w:val="yellow"/>
        </w:rPr>
      </w:pPr>
    </w:p>
    <w:p w:rsidR="00AE76C4" w:rsidRPr="00DD0EBD" w:rsidRDefault="00AE76C4" w:rsidP="003602A5">
      <w:pPr>
        <w:autoSpaceDE w:val="0"/>
        <w:autoSpaceDN w:val="0"/>
        <w:adjustRightInd w:val="0"/>
        <w:jc w:val="center"/>
        <w:rPr>
          <w:b/>
          <w:sz w:val="28"/>
          <w:szCs w:val="28"/>
          <w:highlight w:val="yellow"/>
        </w:rPr>
      </w:pPr>
    </w:p>
    <w:p w:rsidR="00AE76C4" w:rsidRPr="00DD0EBD" w:rsidRDefault="00AE76C4" w:rsidP="003602A5">
      <w:pPr>
        <w:autoSpaceDE w:val="0"/>
        <w:autoSpaceDN w:val="0"/>
        <w:adjustRightInd w:val="0"/>
        <w:jc w:val="center"/>
        <w:rPr>
          <w:b/>
          <w:sz w:val="28"/>
          <w:szCs w:val="28"/>
          <w:highlight w:val="yellow"/>
        </w:rPr>
      </w:pPr>
    </w:p>
    <w:p w:rsidR="00AE76C4" w:rsidRPr="00DD0EBD" w:rsidRDefault="00AE76C4" w:rsidP="003602A5">
      <w:pPr>
        <w:autoSpaceDE w:val="0"/>
        <w:autoSpaceDN w:val="0"/>
        <w:adjustRightInd w:val="0"/>
        <w:jc w:val="center"/>
        <w:rPr>
          <w:b/>
          <w:sz w:val="28"/>
          <w:szCs w:val="28"/>
          <w:highlight w:val="yellow"/>
        </w:rPr>
      </w:pPr>
    </w:p>
    <w:p w:rsidR="00E85188" w:rsidRPr="00DD0EBD" w:rsidRDefault="00E85188" w:rsidP="000D640E">
      <w:pPr>
        <w:autoSpaceDE w:val="0"/>
        <w:autoSpaceDN w:val="0"/>
        <w:adjustRightInd w:val="0"/>
        <w:contextualSpacing/>
        <w:jc w:val="center"/>
        <w:rPr>
          <w:b/>
          <w:sz w:val="28"/>
          <w:szCs w:val="28"/>
        </w:rPr>
        <w:sectPr w:rsidR="00E85188" w:rsidRPr="00DD0EBD" w:rsidSect="00EC2EC4">
          <w:footerReference w:type="default" r:id="rId10"/>
          <w:pgSz w:w="11906" w:h="16838"/>
          <w:pgMar w:top="567" w:right="567" w:bottom="567" w:left="1134" w:header="709" w:footer="709" w:gutter="0"/>
          <w:cols w:space="708"/>
          <w:docGrid w:linePitch="360"/>
        </w:sectPr>
      </w:pPr>
    </w:p>
    <w:p w:rsidR="00822D0F" w:rsidRPr="00DD0EBD" w:rsidRDefault="00822D0F" w:rsidP="000D640E">
      <w:pPr>
        <w:autoSpaceDE w:val="0"/>
        <w:autoSpaceDN w:val="0"/>
        <w:adjustRightInd w:val="0"/>
        <w:contextualSpacing/>
        <w:jc w:val="center"/>
        <w:rPr>
          <w:b/>
          <w:sz w:val="28"/>
          <w:szCs w:val="28"/>
        </w:rPr>
      </w:pPr>
      <w:r w:rsidRPr="00DD0EBD">
        <w:rPr>
          <w:b/>
          <w:sz w:val="28"/>
          <w:szCs w:val="28"/>
        </w:rPr>
        <w:lastRenderedPageBreak/>
        <w:t>ПЕРЕЧЕНЬ</w:t>
      </w:r>
    </w:p>
    <w:p w:rsidR="00822D0F" w:rsidRPr="00DD0EBD" w:rsidRDefault="00C914E0" w:rsidP="000D640E">
      <w:pPr>
        <w:autoSpaceDE w:val="0"/>
        <w:autoSpaceDN w:val="0"/>
        <w:adjustRightInd w:val="0"/>
        <w:contextualSpacing/>
        <w:jc w:val="center"/>
        <w:rPr>
          <w:b/>
          <w:sz w:val="28"/>
          <w:szCs w:val="28"/>
        </w:rPr>
      </w:pPr>
      <w:r w:rsidRPr="00DD0EBD">
        <w:rPr>
          <w:b/>
          <w:sz w:val="28"/>
          <w:szCs w:val="28"/>
        </w:rPr>
        <w:t xml:space="preserve">ОСНОВНЫХ </w:t>
      </w:r>
      <w:r w:rsidR="00822D0F" w:rsidRPr="00DD0EBD">
        <w:rPr>
          <w:b/>
          <w:sz w:val="28"/>
          <w:szCs w:val="28"/>
        </w:rPr>
        <w:t xml:space="preserve">МЕРОПРИЯТИЙ </w:t>
      </w:r>
      <w:r w:rsidRPr="00DD0EBD">
        <w:rPr>
          <w:b/>
          <w:sz w:val="28"/>
          <w:szCs w:val="28"/>
        </w:rPr>
        <w:t xml:space="preserve">МУНИЦИПАЛЬНОЙ </w:t>
      </w:r>
      <w:r w:rsidR="00822D0F" w:rsidRPr="00DD0EBD">
        <w:rPr>
          <w:b/>
          <w:sz w:val="28"/>
          <w:szCs w:val="28"/>
        </w:rPr>
        <w:t>ПРОГРАММЫ</w:t>
      </w:r>
    </w:p>
    <w:p w:rsidR="00822D0F" w:rsidRPr="00DD0EBD" w:rsidRDefault="00EF4BCC" w:rsidP="000D640E">
      <w:pPr>
        <w:autoSpaceDE w:val="0"/>
        <w:autoSpaceDN w:val="0"/>
        <w:adjustRightInd w:val="0"/>
        <w:contextualSpacing/>
        <w:jc w:val="center"/>
        <w:rPr>
          <w:b/>
          <w:sz w:val="28"/>
          <w:szCs w:val="28"/>
        </w:rPr>
      </w:pPr>
      <w:r w:rsidRPr="00DD0EBD">
        <w:rPr>
          <w:b/>
          <w:sz w:val="28"/>
          <w:szCs w:val="28"/>
        </w:rPr>
        <w:t xml:space="preserve">ПОДДЕРЖКИ </w:t>
      </w:r>
      <w:r w:rsidR="00822D0F" w:rsidRPr="00DD0EBD">
        <w:rPr>
          <w:b/>
          <w:sz w:val="28"/>
          <w:szCs w:val="28"/>
        </w:rPr>
        <w:t>МАЛОГО И СРЕДНЕГО ПРЕДПРИНИМАТЕЛЬСТВА В</w:t>
      </w:r>
    </w:p>
    <w:p w:rsidR="00822D0F" w:rsidRPr="00DD0EBD" w:rsidRDefault="00822D0F" w:rsidP="000D640E">
      <w:pPr>
        <w:autoSpaceDE w:val="0"/>
        <w:autoSpaceDN w:val="0"/>
        <w:adjustRightInd w:val="0"/>
        <w:contextualSpacing/>
        <w:jc w:val="center"/>
        <w:rPr>
          <w:b/>
          <w:sz w:val="28"/>
          <w:szCs w:val="28"/>
        </w:rPr>
      </w:pPr>
      <w:r w:rsidRPr="00DD0EBD">
        <w:rPr>
          <w:b/>
          <w:sz w:val="28"/>
          <w:szCs w:val="28"/>
        </w:rPr>
        <w:t>НУРЛАТСКОМ</w:t>
      </w:r>
      <w:r w:rsidR="000C3BD1" w:rsidRPr="00DD0EBD">
        <w:rPr>
          <w:b/>
          <w:sz w:val="28"/>
          <w:szCs w:val="28"/>
        </w:rPr>
        <w:t xml:space="preserve"> МУНИЦИПАЛЬНОМ РАЙОНЕ</w:t>
      </w:r>
      <w:r w:rsidR="00EF4BCC" w:rsidRPr="00DD0EBD">
        <w:rPr>
          <w:b/>
          <w:sz w:val="28"/>
          <w:szCs w:val="28"/>
        </w:rPr>
        <w:t xml:space="preserve"> РЕСПУБЛИКИ ТАТАРСТАН</w:t>
      </w:r>
      <w:r w:rsidR="000C3BD1" w:rsidRPr="00DD0EBD">
        <w:rPr>
          <w:b/>
          <w:sz w:val="28"/>
          <w:szCs w:val="28"/>
        </w:rPr>
        <w:t xml:space="preserve"> НА </w:t>
      </w:r>
      <w:r w:rsidR="00EF4BCC" w:rsidRPr="00DD0EBD">
        <w:rPr>
          <w:b/>
          <w:sz w:val="28"/>
          <w:szCs w:val="28"/>
        </w:rPr>
        <w:t>2019 – 202</w:t>
      </w:r>
      <w:r w:rsidR="00644A38" w:rsidRPr="00DD0EBD">
        <w:rPr>
          <w:b/>
          <w:sz w:val="28"/>
          <w:szCs w:val="28"/>
        </w:rPr>
        <w:t>3</w:t>
      </w:r>
      <w:r w:rsidR="00EF4BCC" w:rsidRPr="00DD0EBD">
        <w:rPr>
          <w:b/>
          <w:sz w:val="28"/>
          <w:szCs w:val="28"/>
        </w:rPr>
        <w:t xml:space="preserve"> </w:t>
      </w:r>
      <w:r w:rsidRPr="00DD0EBD">
        <w:rPr>
          <w:b/>
          <w:sz w:val="28"/>
          <w:szCs w:val="28"/>
        </w:rPr>
        <w:t>ГОДЫ</w:t>
      </w:r>
    </w:p>
    <w:p w:rsidR="00822D0F" w:rsidRPr="00DD0EBD" w:rsidRDefault="00822D0F" w:rsidP="000D640E">
      <w:pPr>
        <w:autoSpaceDE w:val="0"/>
        <w:autoSpaceDN w:val="0"/>
        <w:adjustRightInd w:val="0"/>
        <w:contextualSpacing/>
        <w:jc w:val="both"/>
        <w:rPr>
          <w:sz w:val="28"/>
          <w:szCs w:val="28"/>
        </w:rPr>
      </w:pP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
        <w:gridCol w:w="4043"/>
        <w:gridCol w:w="3685"/>
        <w:gridCol w:w="3260"/>
        <w:gridCol w:w="1843"/>
        <w:gridCol w:w="1985"/>
      </w:tblGrid>
      <w:tr w:rsidR="00E85188" w:rsidRPr="00DD0EBD" w:rsidTr="00547F13">
        <w:trPr>
          <w:tblHeader/>
          <w:jc w:val="center"/>
        </w:trPr>
        <w:tc>
          <w:tcPr>
            <w:tcW w:w="595" w:type="dxa"/>
            <w:vAlign w:val="center"/>
          </w:tcPr>
          <w:p w:rsidR="00E85188" w:rsidRPr="00DD0EBD" w:rsidRDefault="00E85188" w:rsidP="000D640E">
            <w:pPr>
              <w:contextualSpacing/>
              <w:jc w:val="center"/>
            </w:pPr>
            <w:r w:rsidRPr="00DD0EBD">
              <w:t>№ п/п</w:t>
            </w:r>
          </w:p>
        </w:tc>
        <w:tc>
          <w:tcPr>
            <w:tcW w:w="4043" w:type="dxa"/>
            <w:vAlign w:val="center"/>
          </w:tcPr>
          <w:p w:rsidR="00E85188" w:rsidRPr="00DD0EBD" w:rsidRDefault="00E85188" w:rsidP="000D640E">
            <w:pPr>
              <w:contextualSpacing/>
              <w:jc w:val="center"/>
            </w:pPr>
            <w:r w:rsidRPr="00DD0EBD">
              <w:t>Наименование мероприятий</w:t>
            </w:r>
          </w:p>
        </w:tc>
        <w:tc>
          <w:tcPr>
            <w:tcW w:w="3685" w:type="dxa"/>
            <w:vAlign w:val="center"/>
          </w:tcPr>
          <w:p w:rsidR="00E85188" w:rsidRPr="00DD0EBD" w:rsidRDefault="00E85188" w:rsidP="000D640E">
            <w:pPr>
              <w:contextualSpacing/>
              <w:jc w:val="center"/>
            </w:pPr>
            <w:r w:rsidRPr="00DD0EBD">
              <w:t>Результативность выполнения мероприятий</w:t>
            </w:r>
          </w:p>
        </w:tc>
        <w:tc>
          <w:tcPr>
            <w:tcW w:w="3260" w:type="dxa"/>
            <w:vAlign w:val="center"/>
          </w:tcPr>
          <w:p w:rsidR="00E85188" w:rsidRPr="00DD0EBD" w:rsidRDefault="00E85188" w:rsidP="000D640E">
            <w:pPr>
              <w:contextualSpacing/>
              <w:jc w:val="center"/>
            </w:pPr>
            <w:r w:rsidRPr="00DD0EBD">
              <w:t>Исполнитель программных мероприятий</w:t>
            </w:r>
          </w:p>
        </w:tc>
        <w:tc>
          <w:tcPr>
            <w:tcW w:w="1843" w:type="dxa"/>
            <w:vAlign w:val="center"/>
          </w:tcPr>
          <w:p w:rsidR="00E85188" w:rsidRPr="00DD0EBD" w:rsidRDefault="00E85188" w:rsidP="000D640E">
            <w:pPr>
              <w:keepNext/>
              <w:contextualSpacing/>
              <w:jc w:val="center"/>
              <w:outlineLvl w:val="2"/>
              <w:rPr>
                <w:bCs/>
              </w:rPr>
            </w:pPr>
            <w:r w:rsidRPr="00DD0EBD">
              <w:t>Сроки выполнения основных мероприятий</w:t>
            </w:r>
          </w:p>
        </w:tc>
        <w:tc>
          <w:tcPr>
            <w:tcW w:w="1985" w:type="dxa"/>
          </w:tcPr>
          <w:p w:rsidR="00E85188" w:rsidRPr="00DD0EBD" w:rsidRDefault="00E85188" w:rsidP="000D640E">
            <w:pPr>
              <w:keepNext/>
              <w:contextualSpacing/>
              <w:jc w:val="center"/>
              <w:outlineLvl w:val="2"/>
              <w:rPr>
                <w:bCs/>
              </w:rPr>
            </w:pPr>
            <w:r w:rsidRPr="00DD0EBD">
              <w:t>Источники финансирования</w:t>
            </w:r>
          </w:p>
        </w:tc>
      </w:tr>
      <w:tr w:rsidR="00E85188" w:rsidRPr="00DD0EBD" w:rsidTr="00547F13">
        <w:trPr>
          <w:jc w:val="center"/>
        </w:trPr>
        <w:tc>
          <w:tcPr>
            <w:tcW w:w="15411" w:type="dxa"/>
            <w:gridSpan w:val="6"/>
            <w:vAlign w:val="center"/>
          </w:tcPr>
          <w:p w:rsidR="00E85188" w:rsidRPr="00DD0EBD" w:rsidRDefault="00E85188" w:rsidP="00007DCE">
            <w:pPr>
              <w:contextualSpacing/>
              <w:jc w:val="center"/>
              <w:rPr>
                <w:b/>
                <w:lang w:eastAsia="en-US"/>
              </w:rPr>
            </w:pPr>
            <w:r w:rsidRPr="00DD0EBD">
              <w:rPr>
                <w:b/>
                <w:lang w:eastAsia="en-US"/>
              </w:rPr>
              <w:t xml:space="preserve">1. </w:t>
            </w:r>
            <w:r w:rsidRPr="00DD0EBD">
              <w:rPr>
                <w:b/>
                <w:sz w:val="28"/>
              </w:rPr>
              <w:t>Совершенствование правовой базы и снижение административных барьеров для эффективного развития малого предпринимательства</w:t>
            </w:r>
          </w:p>
        </w:tc>
      </w:tr>
      <w:tr w:rsidR="00E85188" w:rsidRPr="00DD0EBD" w:rsidTr="00547F13">
        <w:trPr>
          <w:jc w:val="center"/>
        </w:trPr>
        <w:tc>
          <w:tcPr>
            <w:tcW w:w="595" w:type="dxa"/>
          </w:tcPr>
          <w:p w:rsidR="00E85188" w:rsidRPr="00DD0EBD" w:rsidRDefault="00E85188" w:rsidP="00022D38">
            <w:pPr>
              <w:widowControl w:val="0"/>
              <w:contextualSpacing/>
              <w:jc w:val="both"/>
            </w:pPr>
            <w:r w:rsidRPr="00DD0EBD">
              <w:t>1.</w:t>
            </w:r>
            <w:r w:rsidR="00022D38" w:rsidRPr="00DD0EBD">
              <w:t>1</w:t>
            </w:r>
          </w:p>
        </w:tc>
        <w:tc>
          <w:tcPr>
            <w:tcW w:w="4043" w:type="dxa"/>
          </w:tcPr>
          <w:p w:rsidR="00E85188" w:rsidRPr="00DD0EBD" w:rsidRDefault="00E85188" w:rsidP="0044182D">
            <w:r w:rsidRPr="00DD0EBD">
              <w:t>Защита прав субъектов малого и среднего предпринимательства при осуществлении государственного и муниципального контроля</w:t>
            </w:r>
          </w:p>
        </w:tc>
        <w:tc>
          <w:tcPr>
            <w:tcW w:w="3685" w:type="dxa"/>
          </w:tcPr>
          <w:p w:rsidR="00E85188" w:rsidRPr="00DD0EBD" w:rsidRDefault="00E85188" w:rsidP="007518FD">
            <w:pPr>
              <w:contextualSpacing/>
            </w:pPr>
            <w:r w:rsidRPr="00DD0EBD">
              <w:t>Обеспеч</w:t>
            </w:r>
            <w:r w:rsidR="00D43E6F">
              <w:t>ено</w:t>
            </w:r>
            <w:r w:rsidRPr="00DD0EBD">
              <w:t xml:space="preserve"> соблюдени</w:t>
            </w:r>
            <w:r w:rsidR="00D43E6F">
              <w:t>е</w:t>
            </w:r>
            <w:r w:rsidRPr="00DD0EBD">
              <w:t xml:space="preserve"> законодательства при проведении уполномоченными органами государственного и муниципального контроля деятельности субъектов малого и среднего предпринимательства согласно Федерального закона №294-ФЗ от 12.12.2008</w:t>
            </w:r>
          </w:p>
          <w:p w:rsidR="000C442C" w:rsidRPr="00DD0EBD" w:rsidRDefault="000C442C" w:rsidP="002D53B7">
            <w:pPr>
              <w:contextualSpacing/>
            </w:pPr>
          </w:p>
        </w:tc>
        <w:tc>
          <w:tcPr>
            <w:tcW w:w="3260" w:type="dxa"/>
          </w:tcPr>
          <w:p w:rsidR="00E85188" w:rsidRPr="00DD0EBD" w:rsidRDefault="00E85188" w:rsidP="00E85188">
            <w:proofErr w:type="spellStart"/>
            <w:r w:rsidRPr="00DD0EBD">
              <w:t>Нурлатская</w:t>
            </w:r>
            <w:proofErr w:type="spellEnd"/>
            <w:r w:rsidRPr="00DD0EBD">
              <w:t xml:space="preserve"> городская прокуратура (по согласованию)</w:t>
            </w:r>
            <w:r w:rsidR="00BE07DD">
              <w:t>;</w:t>
            </w:r>
          </w:p>
          <w:p w:rsidR="00E85188" w:rsidRPr="00DD0EBD" w:rsidRDefault="00E85188" w:rsidP="00E85188">
            <w:pPr>
              <w:contextualSpacing/>
            </w:pPr>
            <w:r w:rsidRPr="00DD0EBD">
              <w:t xml:space="preserve">Совет предпринимателей </w:t>
            </w:r>
            <w:proofErr w:type="spellStart"/>
            <w:r w:rsidRPr="00DD0EBD">
              <w:t>Нурлатского</w:t>
            </w:r>
            <w:proofErr w:type="spellEnd"/>
            <w:r w:rsidRPr="00DD0EBD">
              <w:t xml:space="preserve"> муниципального района (по согласованию)</w:t>
            </w:r>
            <w:r w:rsidR="00BE07DD">
              <w:t>.</w:t>
            </w:r>
          </w:p>
        </w:tc>
        <w:tc>
          <w:tcPr>
            <w:tcW w:w="1843" w:type="dxa"/>
          </w:tcPr>
          <w:p w:rsidR="00E85188" w:rsidRPr="00DD0EBD" w:rsidRDefault="00E85188" w:rsidP="00644A38">
            <w:pPr>
              <w:widowControl w:val="0"/>
              <w:contextualSpacing/>
              <w:jc w:val="center"/>
            </w:pPr>
            <w:r w:rsidRPr="00DD0EBD">
              <w:t>2019-202</w:t>
            </w:r>
            <w:r w:rsidR="00644A38" w:rsidRPr="00DD0EBD">
              <w:t>3</w:t>
            </w:r>
            <w:r w:rsidRPr="00DD0EBD">
              <w:t xml:space="preserve"> гг.</w:t>
            </w:r>
          </w:p>
        </w:tc>
        <w:tc>
          <w:tcPr>
            <w:tcW w:w="1985" w:type="dxa"/>
          </w:tcPr>
          <w:p w:rsidR="00E85188" w:rsidRPr="00DD0EBD" w:rsidRDefault="00E85188" w:rsidP="009D1729">
            <w:r w:rsidRPr="00DD0EBD">
              <w:t>Текущее финансирование</w:t>
            </w:r>
          </w:p>
        </w:tc>
      </w:tr>
      <w:tr w:rsidR="00110787" w:rsidRPr="00DD0EBD" w:rsidTr="002D53B7">
        <w:trPr>
          <w:trHeight w:val="1287"/>
          <w:jc w:val="center"/>
        </w:trPr>
        <w:tc>
          <w:tcPr>
            <w:tcW w:w="595" w:type="dxa"/>
          </w:tcPr>
          <w:p w:rsidR="00110787" w:rsidRPr="00DD0EBD" w:rsidRDefault="00022D38" w:rsidP="000D640E">
            <w:pPr>
              <w:widowControl w:val="0"/>
              <w:contextualSpacing/>
              <w:jc w:val="both"/>
              <w:rPr>
                <w:highlight w:val="yellow"/>
              </w:rPr>
            </w:pPr>
            <w:r w:rsidRPr="00DD0EBD">
              <w:t>1.2</w:t>
            </w:r>
          </w:p>
        </w:tc>
        <w:tc>
          <w:tcPr>
            <w:tcW w:w="4043" w:type="dxa"/>
          </w:tcPr>
          <w:p w:rsidR="00110787" w:rsidRPr="00DD0EBD" w:rsidRDefault="00110787" w:rsidP="00F8611F">
            <w:pPr>
              <w:widowControl w:val="0"/>
              <w:contextualSpacing/>
              <w:rPr>
                <w:spacing w:val="-6"/>
                <w:highlight w:val="yellow"/>
              </w:rPr>
            </w:pPr>
            <w:r w:rsidRPr="00DD0EBD">
              <w:t>Подготовка предложений к проектам законодательных и нормативно– правовых актов в сфере малого предпринимательства, предложений о внесении изменений и дополнений в действующие нормативно-правовые акты</w:t>
            </w:r>
          </w:p>
        </w:tc>
        <w:tc>
          <w:tcPr>
            <w:tcW w:w="3685" w:type="dxa"/>
          </w:tcPr>
          <w:p w:rsidR="00110787" w:rsidRPr="00DD0EBD" w:rsidRDefault="00110787" w:rsidP="00110787">
            <w:pPr>
              <w:widowControl w:val="0"/>
              <w:contextualSpacing/>
            </w:pPr>
            <w:r w:rsidRPr="00DD0EBD">
              <w:t>Совершенствование правовой базы развития малого предпринимательства</w:t>
            </w:r>
            <w:r w:rsidR="000C442C" w:rsidRPr="00DD0EBD">
              <w:t xml:space="preserve">. </w:t>
            </w:r>
          </w:p>
          <w:p w:rsidR="000C442C" w:rsidRDefault="00BE07DD" w:rsidP="002D53B7">
            <w:pPr>
              <w:widowControl w:val="0"/>
              <w:contextualSpacing/>
            </w:pPr>
            <w:r w:rsidRPr="00DD0EBD">
              <w:t>Подготовлен</w:t>
            </w:r>
            <w:r>
              <w:t xml:space="preserve">ы </w:t>
            </w:r>
            <w:r w:rsidRPr="00DD0EBD">
              <w:t>предложения</w:t>
            </w:r>
            <w:r w:rsidR="002D53B7" w:rsidRPr="00DD0EBD">
              <w:t>, в том числе в области поддержки малого предпринимательства, снижения административных барьеров при регистрации вновь созданных субъектов малого предпринимательства, регистрации коммерческой недвижимости и другие.</w:t>
            </w:r>
          </w:p>
          <w:p w:rsidR="002D53B7" w:rsidRPr="00DD0EBD" w:rsidRDefault="002D53B7" w:rsidP="002D53B7">
            <w:pPr>
              <w:widowControl w:val="0"/>
              <w:contextualSpacing/>
              <w:rPr>
                <w:highlight w:val="yellow"/>
              </w:rPr>
            </w:pPr>
          </w:p>
        </w:tc>
        <w:tc>
          <w:tcPr>
            <w:tcW w:w="3260" w:type="dxa"/>
          </w:tcPr>
          <w:p w:rsidR="00EB247D" w:rsidRDefault="00110787" w:rsidP="00110787">
            <w:pPr>
              <w:widowControl w:val="0"/>
              <w:contextualSpacing/>
            </w:pPr>
            <w:r w:rsidRPr="00DD0EBD">
              <w:t xml:space="preserve">Отдел территориального развития исполнительного комитета </w:t>
            </w:r>
            <w:proofErr w:type="spellStart"/>
            <w:r w:rsidRPr="00DD0EBD">
              <w:t>Ну</w:t>
            </w:r>
            <w:r w:rsidR="00BE07DD">
              <w:t>рлатского</w:t>
            </w:r>
            <w:proofErr w:type="spellEnd"/>
            <w:r w:rsidR="00BE07DD">
              <w:t xml:space="preserve"> муниципального района;</w:t>
            </w:r>
            <w:r w:rsidRPr="00DD0EBD">
              <w:t xml:space="preserve"> </w:t>
            </w:r>
            <w:r w:rsidR="00BE07DD">
              <w:t>МКУ «</w:t>
            </w:r>
            <w:r w:rsidRPr="00DD0EBD">
              <w:t>Финансово-бюджетная палата</w:t>
            </w:r>
            <w:r w:rsidR="00BE07DD">
              <w:t>»</w:t>
            </w:r>
            <w:r w:rsidRPr="00DD0EBD">
              <w:t xml:space="preserve"> </w:t>
            </w:r>
            <w:proofErr w:type="spellStart"/>
            <w:r w:rsidRPr="00DD0EBD">
              <w:t>Нурлатско</w:t>
            </w:r>
            <w:r w:rsidR="00BE07DD">
              <w:t>го</w:t>
            </w:r>
            <w:proofErr w:type="spellEnd"/>
            <w:r w:rsidR="00BE07DD">
              <w:t xml:space="preserve"> муниципального района;</w:t>
            </w:r>
            <w:r w:rsidRPr="00DD0EBD">
              <w:t xml:space="preserve"> </w:t>
            </w:r>
          </w:p>
          <w:p w:rsidR="00110787" w:rsidRDefault="00BE07DD" w:rsidP="00110787">
            <w:pPr>
              <w:widowControl w:val="0"/>
              <w:contextualSpacing/>
            </w:pPr>
            <w:r>
              <w:t>МКУ «</w:t>
            </w:r>
            <w:r w:rsidR="00110787" w:rsidRPr="00DD0EBD">
              <w:t>Палата имущественных и земельных отношений</w:t>
            </w:r>
            <w:r>
              <w:t>»</w:t>
            </w:r>
            <w:r w:rsidR="00110787" w:rsidRPr="00DD0EBD">
              <w:t xml:space="preserve"> </w:t>
            </w:r>
            <w:proofErr w:type="spellStart"/>
            <w:r w:rsidR="00110787" w:rsidRPr="00DD0EBD">
              <w:t>Нурлатского</w:t>
            </w:r>
            <w:proofErr w:type="spellEnd"/>
            <w:r w:rsidR="00110787" w:rsidRPr="00DD0EBD">
              <w:t xml:space="preserve"> муниципального района</w:t>
            </w:r>
            <w:r>
              <w:t>;</w:t>
            </w:r>
          </w:p>
          <w:p w:rsidR="00EB247D" w:rsidRDefault="00EB247D" w:rsidP="00110787">
            <w:pPr>
              <w:widowControl w:val="0"/>
              <w:contextualSpacing/>
            </w:pPr>
            <w:r w:rsidRPr="00DD0EBD">
              <w:t>Отдел строительства и инфраструктурного развития исполнительного комитета</w:t>
            </w:r>
            <w:r w:rsidR="00BE07DD">
              <w:t>.</w:t>
            </w:r>
          </w:p>
          <w:p w:rsidR="00EB247D" w:rsidRPr="00DD0EBD" w:rsidRDefault="00EB247D" w:rsidP="00EB247D">
            <w:pPr>
              <w:widowControl w:val="0"/>
              <w:contextualSpacing/>
              <w:rPr>
                <w:highlight w:val="yellow"/>
              </w:rPr>
            </w:pPr>
            <w:r>
              <w:lastRenderedPageBreak/>
              <w:t>Отдел архитектуры и градостроительства</w:t>
            </w:r>
            <w:r w:rsidR="00140ECA" w:rsidRPr="00DD0EBD">
              <w:t xml:space="preserve"> </w:t>
            </w:r>
            <w:proofErr w:type="spellStart"/>
            <w:r w:rsidR="00140ECA" w:rsidRPr="00DD0EBD">
              <w:t>Нурлатского</w:t>
            </w:r>
            <w:proofErr w:type="spellEnd"/>
            <w:r w:rsidR="00140ECA" w:rsidRPr="00DD0EBD">
              <w:t xml:space="preserve"> муниципального района</w:t>
            </w:r>
            <w:r w:rsidR="00BE07DD">
              <w:t>.</w:t>
            </w:r>
          </w:p>
        </w:tc>
        <w:tc>
          <w:tcPr>
            <w:tcW w:w="1843" w:type="dxa"/>
          </w:tcPr>
          <w:p w:rsidR="00110787" w:rsidRPr="00DD0EBD" w:rsidRDefault="00110787" w:rsidP="00644A38">
            <w:pPr>
              <w:widowControl w:val="0"/>
              <w:contextualSpacing/>
              <w:jc w:val="center"/>
              <w:rPr>
                <w:highlight w:val="yellow"/>
              </w:rPr>
            </w:pPr>
            <w:r w:rsidRPr="00DD0EBD">
              <w:lastRenderedPageBreak/>
              <w:t>2019-202</w:t>
            </w:r>
            <w:r w:rsidR="00644A38" w:rsidRPr="00DD0EBD">
              <w:t>3</w:t>
            </w:r>
            <w:r w:rsidRPr="00DD0EBD">
              <w:t xml:space="preserve"> гг.</w:t>
            </w:r>
          </w:p>
        </w:tc>
        <w:tc>
          <w:tcPr>
            <w:tcW w:w="1985" w:type="dxa"/>
          </w:tcPr>
          <w:p w:rsidR="00110787" w:rsidRPr="00DD0EBD" w:rsidRDefault="00110787" w:rsidP="000D640E">
            <w:pPr>
              <w:widowControl w:val="0"/>
              <w:contextualSpacing/>
              <w:jc w:val="center"/>
              <w:rPr>
                <w:highlight w:val="yellow"/>
              </w:rPr>
            </w:pPr>
            <w:r w:rsidRPr="00DD0EBD">
              <w:t>Текущее финансирование</w:t>
            </w:r>
          </w:p>
        </w:tc>
      </w:tr>
      <w:tr w:rsidR="00B01FA9" w:rsidRPr="00DD0EBD" w:rsidTr="00547F13">
        <w:trPr>
          <w:trHeight w:val="2622"/>
          <w:jc w:val="center"/>
        </w:trPr>
        <w:tc>
          <w:tcPr>
            <w:tcW w:w="595" w:type="dxa"/>
          </w:tcPr>
          <w:p w:rsidR="00B01FA9" w:rsidRPr="00DD0EBD" w:rsidRDefault="00022D38" w:rsidP="000D640E">
            <w:pPr>
              <w:widowControl w:val="0"/>
              <w:contextualSpacing/>
              <w:jc w:val="both"/>
              <w:rPr>
                <w:highlight w:val="yellow"/>
              </w:rPr>
            </w:pPr>
            <w:r w:rsidRPr="00DD0EBD">
              <w:lastRenderedPageBreak/>
              <w:t>1.3</w:t>
            </w:r>
          </w:p>
        </w:tc>
        <w:tc>
          <w:tcPr>
            <w:tcW w:w="4043" w:type="dxa"/>
          </w:tcPr>
          <w:p w:rsidR="00B01FA9" w:rsidRPr="00DD0EBD" w:rsidRDefault="00B01FA9" w:rsidP="0044182D">
            <w:r w:rsidRPr="00DD0EBD">
              <w:t>Создание нормативно-правовой базы на муниципальном уровне в области предпринимательства</w:t>
            </w:r>
          </w:p>
        </w:tc>
        <w:tc>
          <w:tcPr>
            <w:tcW w:w="3685" w:type="dxa"/>
          </w:tcPr>
          <w:p w:rsidR="00B01FA9" w:rsidRPr="00DD0EBD" w:rsidRDefault="00B01FA9" w:rsidP="00103671">
            <w:r w:rsidRPr="00DD0EBD">
              <w:t>Пр</w:t>
            </w:r>
            <w:r w:rsidR="002D53B7" w:rsidRPr="00DD0EBD">
              <w:t>инят</w:t>
            </w:r>
            <w:r w:rsidR="0002019D">
              <w:t>ы</w:t>
            </w:r>
            <w:r w:rsidR="002D53B7" w:rsidRPr="00DD0EBD">
              <w:t xml:space="preserve"> муниципальны</w:t>
            </w:r>
            <w:r w:rsidR="0002019D">
              <w:t>е</w:t>
            </w:r>
            <w:r w:rsidR="002D53B7" w:rsidRPr="00DD0EBD">
              <w:t xml:space="preserve"> нормативно-правовы</w:t>
            </w:r>
            <w:r w:rsidR="0002019D">
              <w:t>е</w:t>
            </w:r>
            <w:r w:rsidR="002D53B7" w:rsidRPr="00DD0EBD">
              <w:t xml:space="preserve"> акт</w:t>
            </w:r>
            <w:r w:rsidR="0002019D">
              <w:t>ы</w:t>
            </w:r>
            <w:r w:rsidR="002D53B7" w:rsidRPr="00DD0EBD">
              <w:t>, направленны</w:t>
            </w:r>
            <w:r w:rsidR="0002019D">
              <w:t>е</w:t>
            </w:r>
            <w:r w:rsidR="002D53B7" w:rsidRPr="00DD0EBD">
              <w:t xml:space="preserve"> на </w:t>
            </w:r>
            <w:r w:rsidR="00BE07DD" w:rsidRPr="00DD0EBD">
              <w:t>повышение эффективности</w:t>
            </w:r>
            <w:r w:rsidRPr="00DD0EBD">
              <w:t xml:space="preserve"> организационных и иных мероприятий </w:t>
            </w:r>
            <w:r w:rsidR="00103671" w:rsidRPr="00DD0EBD">
              <w:t>в сфере</w:t>
            </w:r>
            <w:r w:rsidRPr="00DD0EBD">
              <w:t xml:space="preserve"> малого предпринимательства</w:t>
            </w:r>
            <w:r w:rsidR="00103671" w:rsidRPr="00DD0EBD">
              <w:t>.</w:t>
            </w:r>
          </w:p>
          <w:p w:rsidR="00103671" w:rsidRPr="00DD0EBD" w:rsidRDefault="00103671" w:rsidP="00103671"/>
        </w:tc>
        <w:tc>
          <w:tcPr>
            <w:tcW w:w="3260" w:type="dxa"/>
          </w:tcPr>
          <w:p w:rsidR="00BE07DD" w:rsidRDefault="00B01FA9" w:rsidP="00B01FA9">
            <w:r w:rsidRPr="00DD0EBD">
              <w:t xml:space="preserve">Отдел территориального развития исполнительного комитета </w:t>
            </w:r>
            <w:proofErr w:type="spellStart"/>
            <w:r w:rsidRPr="00DD0EBD">
              <w:t>Нур</w:t>
            </w:r>
            <w:r w:rsidR="00BE07DD">
              <w:t>латского</w:t>
            </w:r>
            <w:proofErr w:type="spellEnd"/>
            <w:r w:rsidR="00BE07DD">
              <w:t xml:space="preserve"> муниципального района;</w:t>
            </w:r>
          </w:p>
          <w:p w:rsidR="00B01FA9" w:rsidRPr="00DD0EBD" w:rsidRDefault="00B01FA9" w:rsidP="00B01FA9">
            <w:r w:rsidRPr="00DD0EBD">
              <w:t xml:space="preserve">Юридический отдел исполнительного комитета </w:t>
            </w:r>
            <w:proofErr w:type="spellStart"/>
            <w:r w:rsidRPr="00DD0EBD">
              <w:t>Нурлатского</w:t>
            </w:r>
            <w:proofErr w:type="spellEnd"/>
            <w:r w:rsidRPr="00DD0EBD">
              <w:t xml:space="preserve"> муниципального района</w:t>
            </w:r>
            <w:r w:rsidR="00BE07DD">
              <w:t>;</w:t>
            </w:r>
          </w:p>
          <w:p w:rsidR="00560CB4" w:rsidRPr="00DD0EBD" w:rsidRDefault="00560CB4" w:rsidP="00B01FA9">
            <w:pPr>
              <w:rPr>
                <w:lang w:val="en-US"/>
              </w:rPr>
            </w:pPr>
            <w:r w:rsidRPr="00DD0EBD">
              <w:t xml:space="preserve">Совет </w:t>
            </w:r>
            <w:proofErr w:type="spellStart"/>
            <w:r w:rsidRPr="00DD0EBD">
              <w:t>Нурлатского</w:t>
            </w:r>
            <w:proofErr w:type="spellEnd"/>
            <w:r w:rsidRPr="00DD0EBD">
              <w:t xml:space="preserve"> муниципального района</w:t>
            </w:r>
          </w:p>
        </w:tc>
        <w:tc>
          <w:tcPr>
            <w:tcW w:w="1843" w:type="dxa"/>
          </w:tcPr>
          <w:p w:rsidR="00B01FA9" w:rsidRPr="00DD0EBD" w:rsidRDefault="00B01FA9" w:rsidP="00644A38">
            <w:pPr>
              <w:widowControl w:val="0"/>
              <w:contextualSpacing/>
              <w:jc w:val="center"/>
              <w:rPr>
                <w:highlight w:val="yellow"/>
              </w:rPr>
            </w:pPr>
            <w:r w:rsidRPr="00DD0EBD">
              <w:t>2019-202</w:t>
            </w:r>
            <w:r w:rsidR="00644A38" w:rsidRPr="00DD0EBD">
              <w:t>3</w:t>
            </w:r>
            <w:r w:rsidRPr="00DD0EBD">
              <w:t xml:space="preserve"> гг.</w:t>
            </w:r>
          </w:p>
        </w:tc>
        <w:tc>
          <w:tcPr>
            <w:tcW w:w="1985" w:type="dxa"/>
          </w:tcPr>
          <w:p w:rsidR="00B01FA9" w:rsidRPr="00DD0EBD" w:rsidRDefault="00B01FA9" w:rsidP="0044182D">
            <w:pPr>
              <w:widowControl w:val="0"/>
              <w:contextualSpacing/>
              <w:jc w:val="center"/>
              <w:rPr>
                <w:highlight w:val="yellow"/>
              </w:rPr>
            </w:pPr>
            <w:r w:rsidRPr="00DD0EBD">
              <w:t>Текущее финансирование</w:t>
            </w:r>
          </w:p>
        </w:tc>
      </w:tr>
      <w:tr w:rsidR="00782D9B" w:rsidRPr="00DD0EBD" w:rsidTr="00585F32">
        <w:trPr>
          <w:trHeight w:val="437"/>
          <w:jc w:val="center"/>
        </w:trPr>
        <w:tc>
          <w:tcPr>
            <w:tcW w:w="595" w:type="dxa"/>
          </w:tcPr>
          <w:p w:rsidR="00782D9B" w:rsidRPr="00DD0EBD" w:rsidRDefault="00022D38" w:rsidP="000D640E">
            <w:pPr>
              <w:widowControl w:val="0"/>
              <w:contextualSpacing/>
              <w:jc w:val="both"/>
              <w:rPr>
                <w:highlight w:val="yellow"/>
              </w:rPr>
            </w:pPr>
            <w:r w:rsidRPr="00DD0EBD">
              <w:t>1.4</w:t>
            </w:r>
          </w:p>
        </w:tc>
        <w:tc>
          <w:tcPr>
            <w:tcW w:w="4043" w:type="dxa"/>
          </w:tcPr>
          <w:p w:rsidR="00782D9B" w:rsidRPr="00DD0EBD" w:rsidRDefault="00782D9B" w:rsidP="0044182D">
            <w:r w:rsidRPr="00DD0EBD">
              <w:t>Подготовка рекомендаций о совершенствовании мер, направленных на противодействие коррупции</w:t>
            </w:r>
          </w:p>
        </w:tc>
        <w:tc>
          <w:tcPr>
            <w:tcW w:w="3685" w:type="dxa"/>
          </w:tcPr>
          <w:p w:rsidR="00103671" w:rsidRPr="00DD0EBD" w:rsidRDefault="0002019D" w:rsidP="0044182D">
            <w:r>
              <w:t>Проведена работа по о</w:t>
            </w:r>
            <w:r w:rsidR="00782D9B" w:rsidRPr="00DD0EBD">
              <w:t>бобщени</w:t>
            </w:r>
            <w:r>
              <w:t>ю</w:t>
            </w:r>
            <w:r w:rsidR="00782D9B" w:rsidRPr="00DD0EBD">
              <w:t xml:space="preserve"> и распространени</w:t>
            </w:r>
            <w:r>
              <w:t>ю</w:t>
            </w:r>
            <w:r w:rsidR="00782D9B" w:rsidRPr="00DD0EBD">
              <w:br/>
              <w:t>позитивного опыта антикоррупционного поведения</w:t>
            </w:r>
            <w:r>
              <w:t xml:space="preserve"> и</w:t>
            </w:r>
            <w:r w:rsidR="00782D9B" w:rsidRPr="00DD0EBD">
              <w:t xml:space="preserve"> </w:t>
            </w:r>
            <w:r>
              <w:t>п</w:t>
            </w:r>
            <w:r w:rsidR="00782D9B" w:rsidRPr="00DD0EBD">
              <w:t>овышени</w:t>
            </w:r>
            <w:r>
              <w:t>я</w:t>
            </w:r>
            <w:r w:rsidR="00782D9B" w:rsidRPr="00DD0EBD">
              <w:t xml:space="preserve"> противодействия    предпринимателей фактам коррупции, повышение этического уровня ведения бизнеса, защита прав и интересов субъектов малого предпринимательства</w:t>
            </w:r>
            <w:r w:rsidR="005976C1" w:rsidRPr="00DD0EBD">
              <w:t xml:space="preserve">. </w:t>
            </w:r>
            <w:r w:rsidR="00782D9B" w:rsidRPr="00DD0EBD">
              <w:t xml:space="preserve">    </w:t>
            </w:r>
          </w:p>
          <w:p w:rsidR="00782D9B" w:rsidRPr="00DD0EBD" w:rsidRDefault="00782D9B" w:rsidP="00103671"/>
        </w:tc>
        <w:tc>
          <w:tcPr>
            <w:tcW w:w="3260" w:type="dxa"/>
          </w:tcPr>
          <w:p w:rsidR="00782D9B" w:rsidRPr="00DD0EBD" w:rsidRDefault="00782D9B" w:rsidP="0044182D">
            <w:r w:rsidRPr="00DD0EBD">
              <w:t xml:space="preserve">Совет </w:t>
            </w:r>
            <w:proofErr w:type="spellStart"/>
            <w:r w:rsidRPr="00DD0EBD">
              <w:t>Нурлатского</w:t>
            </w:r>
            <w:proofErr w:type="spellEnd"/>
            <w:r w:rsidRPr="00DD0EBD">
              <w:t xml:space="preserve"> муниципального района</w:t>
            </w:r>
            <w:r w:rsidR="00BE07DD">
              <w:t>;</w:t>
            </w:r>
          </w:p>
          <w:p w:rsidR="00782D9B" w:rsidRPr="00DD0EBD" w:rsidRDefault="00BE07DD" w:rsidP="0044182D">
            <w:r>
              <w:t xml:space="preserve">Юридический отдел </w:t>
            </w:r>
            <w:proofErr w:type="spellStart"/>
            <w:r w:rsidR="00782D9B" w:rsidRPr="00DD0EBD">
              <w:t>Нурлатского</w:t>
            </w:r>
            <w:proofErr w:type="spellEnd"/>
            <w:r w:rsidR="00782D9B" w:rsidRPr="00DD0EBD">
              <w:t xml:space="preserve"> муниципального района</w:t>
            </w:r>
            <w:r>
              <w:t>;</w:t>
            </w:r>
          </w:p>
          <w:p w:rsidR="00782D9B" w:rsidRPr="00DD0EBD" w:rsidRDefault="00782D9B" w:rsidP="00380F6F">
            <w:r w:rsidRPr="00DD0EBD">
              <w:t xml:space="preserve">Совет предпринимателей </w:t>
            </w:r>
            <w:proofErr w:type="spellStart"/>
            <w:r w:rsidRPr="00DD0EBD">
              <w:t>Нурлатского</w:t>
            </w:r>
            <w:proofErr w:type="spellEnd"/>
            <w:r w:rsidRPr="00DD0EBD">
              <w:t xml:space="preserve"> муниципального района (по согласованию)</w:t>
            </w:r>
            <w:r w:rsidR="00BE07DD">
              <w:t>.</w:t>
            </w:r>
          </w:p>
        </w:tc>
        <w:tc>
          <w:tcPr>
            <w:tcW w:w="1843" w:type="dxa"/>
          </w:tcPr>
          <w:p w:rsidR="00782D9B" w:rsidRPr="00DD0EBD" w:rsidRDefault="00782D9B" w:rsidP="00644A38">
            <w:pPr>
              <w:widowControl w:val="0"/>
              <w:contextualSpacing/>
              <w:jc w:val="center"/>
              <w:rPr>
                <w:highlight w:val="yellow"/>
              </w:rPr>
            </w:pPr>
            <w:r w:rsidRPr="00DD0EBD">
              <w:t>2019-202</w:t>
            </w:r>
            <w:r w:rsidR="00644A38" w:rsidRPr="00DD0EBD">
              <w:t>3</w:t>
            </w:r>
            <w:r w:rsidRPr="00DD0EBD">
              <w:t xml:space="preserve"> гг.</w:t>
            </w:r>
          </w:p>
        </w:tc>
        <w:tc>
          <w:tcPr>
            <w:tcW w:w="1985" w:type="dxa"/>
          </w:tcPr>
          <w:p w:rsidR="00782D9B" w:rsidRPr="00DD0EBD" w:rsidRDefault="00782D9B" w:rsidP="0044182D">
            <w:pPr>
              <w:widowControl w:val="0"/>
              <w:contextualSpacing/>
              <w:jc w:val="center"/>
              <w:rPr>
                <w:highlight w:val="yellow"/>
              </w:rPr>
            </w:pPr>
            <w:r w:rsidRPr="00DD0EBD">
              <w:t>Текущее финансирование</w:t>
            </w:r>
          </w:p>
        </w:tc>
      </w:tr>
      <w:tr w:rsidR="001123C9" w:rsidRPr="00DD0EBD" w:rsidTr="00585F32">
        <w:trPr>
          <w:trHeight w:val="2399"/>
          <w:jc w:val="center"/>
        </w:trPr>
        <w:tc>
          <w:tcPr>
            <w:tcW w:w="595" w:type="dxa"/>
          </w:tcPr>
          <w:p w:rsidR="001123C9" w:rsidRPr="00DD0EBD" w:rsidRDefault="001123C9" w:rsidP="000D640E">
            <w:pPr>
              <w:widowControl w:val="0"/>
              <w:contextualSpacing/>
              <w:jc w:val="both"/>
            </w:pPr>
            <w:r w:rsidRPr="00DD0EBD">
              <w:lastRenderedPageBreak/>
              <w:t>1.5</w:t>
            </w:r>
          </w:p>
        </w:tc>
        <w:tc>
          <w:tcPr>
            <w:tcW w:w="4043" w:type="dxa"/>
          </w:tcPr>
          <w:p w:rsidR="001123C9" w:rsidRPr="00DD0EBD" w:rsidRDefault="001123C9" w:rsidP="00BE5D0A">
            <w:pPr>
              <w:contextualSpacing/>
            </w:pPr>
            <w:r w:rsidRPr="00DD0EBD">
              <w:t>Реализация мер по развитию конкуренции и поддержке предпринимательства на территории муниципального образования</w:t>
            </w:r>
          </w:p>
        </w:tc>
        <w:tc>
          <w:tcPr>
            <w:tcW w:w="3685" w:type="dxa"/>
          </w:tcPr>
          <w:p w:rsidR="001123C9" w:rsidRPr="00DD0EBD" w:rsidRDefault="001123C9" w:rsidP="00BE5D0A">
            <w:pPr>
              <w:contextualSpacing/>
            </w:pPr>
            <w:r w:rsidRPr="00DD0EBD">
              <w:t>Реализ</w:t>
            </w:r>
            <w:r w:rsidR="00D21BC3">
              <w:t>уется</w:t>
            </w:r>
            <w:r w:rsidRPr="00DD0EBD">
              <w:t xml:space="preserve"> Программ</w:t>
            </w:r>
            <w:r w:rsidR="005976C1" w:rsidRPr="00DD0EBD">
              <w:t>ы</w:t>
            </w:r>
            <w:r w:rsidRPr="00DD0EBD">
              <w:t xml:space="preserve"> развития конкуренции в </w:t>
            </w:r>
            <w:proofErr w:type="spellStart"/>
            <w:r w:rsidRPr="00DD0EBD">
              <w:t>Нурлатском</w:t>
            </w:r>
            <w:proofErr w:type="spellEnd"/>
            <w:r w:rsidRPr="00DD0EBD">
              <w:t xml:space="preserve"> муниципальном районе</w:t>
            </w:r>
            <w:r w:rsidR="00103671" w:rsidRPr="00DD0EBD">
              <w:t>.</w:t>
            </w:r>
          </w:p>
          <w:p w:rsidR="00103671" w:rsidRPr="00DD0EBD" w:rsidRDefault="00103671" w:rsidP="00BE5D0A">
            <w:pPr>
              <w:contextualSpacing/>
            </w:pPr>
          </w:p>
        </w:tc>
        <w:tc>
          <w:tcPr>
            <w:tcW w:w="3260" w:type="dxa"/>
          </w:tcPr>
          <w:p w:rsidR="001123C9" w:rsidRPr="00DD0EBD" w:rsidRDefault="001123C9" w:rsidP="00BE5D0A">
            <w:pPr>
              <w:contextualSpacing/>
            </w:pPr>
            <w:r w:rsidRPr="00DD0EBD">
              <w:t xml:space="preserve">Совет </w:t>
            </w:r>
            <w:proofErr w:type="spellStart"/>
            <w:r w:rsidRPr="00DD0EBD">
              <w:t>Ну</w:t>
            </w:r>
            <w:r w:rsidR="00BE07DD">
              <w:t>рлатского</w:t>
            </w:r>
            <w:proofErr w:type="spellEnd"/>
            <w:r w:rsidR="00BE07DD">
              <w:t xml:space="preserve"> муниципального района;</w:t>
            </w:r>
            <w:r w:rsidRPr="00DD0EBD">
              <w:t xml:space="preserve"> Исполнительный комитет </w:t>
            </w:r>
            <w:proofErr w:type="spellStart"/>
            <w:r w:rsidRPr="00DD0EBD">
              <w:t>Нурлатского</w:t>
            </w:r>
            <w:proofErr w:type="spellEnd"/>
            <w:r w:rsidRPr="00DD0EBD">
              <w:t xml:space="preserve"> муниципального района;</w:t>
            </w:r>
          </w:p>
          <w:p w:rsidR="001123C9" w:rsidRPr="00DD0EBD" w:rsidRDefault="00140ECA" w:rsidP="00BE5D0A">
            <w:pPr>
              <w:contextualSpacing/>
            </w:pPr>
            <w:r w:rsidRPr="00DD0EBD">
              <w:t xml:space="preserve">Управление сельского хозяйства и продовольствия </w:t>
            </w:r>
            <w:proofErr w:type="spellStart"/>
            <w:r w:rsidRPr="00DD0EBD">
              <w:t>Нурлатского</w:t>
            </w:r>
            <w:proofErr w:type="spellEnd"/>
            <w:r w:rsidRPr="00DD0EBD">
              <w:t xml:space="preserve"> муниципального района</w:t>
            </w:r>
            <w:r w:rsidR="00BE07DD">
              <w:t>.</w:t>
            </w:r>
          </w:p>
        </w:tc>
        <w:tc>
          <w:tcPr>
            <w:tcW w:w="1843" w:type="dxa"/>
          </w:tcPr>
          <w:p w:rsidR="001123C9" w:rsidRPr="00DD0EBD" w:rsidRDefault="001123C9" w:rsidP="00644A38">
            <w:pPr>
              <w:widowControl w:val="0"/>
              <w:contextualSpacing/>
              <w:jc w:val="center"/>
            </w:pPr>
            <w:r w:rsidRPr="00DD0EBD">
              <w:t>2019-202</w:t>
            </w:r>
            <w:r w:rsidR="00644A38" w:rsidRPr="00DD0EBD">
              <w:t>3</w:t>
            </w:r>
            <w:r w:rsidRPr="00DD0EBD">
              <w:t xml:space="preserve"> гг.</w:t>
            </w:r>
          </w:p>
        </w:tc>
        <w:tc>
          <w:tcPr>
            <w:tcW w:w="1985" w:type="dxa"/>
          </w:tcPr>
          <w:p w:rsidR="001123C9" w:rsidRPr="00DD0EBD" w:rsidRDefault="001123C9" w:rsidP="00BE5D0A">
            <w:pPr>
              <w:widowControl w:val="0"/>
              <w:contextualSpacing/>
              <w:jc w:val="center"/>
            </w:pPr>
            <w:r w:rsidRPr="00DD0EBD">
              <w:t>Текущее финансирование</w:t>
            </w:r>
          </w:p>
        </w:tc>
      </w:tr>
      <w:tr w:rsidR="008E69DA" w:rsidRPr="00DD0EBD" w:rsidTr="00585F32">
        <w:trPr>
          <w:trHeight w:val="2399"/>
          <w:jc w:val="center"/>
        </w:trPr>
        <w:tc>
          <w:tcPr>
            <w:tcW w:w="595" w:type="dxa"/>
          </w:tcPr>
          <w:p w:rsidR="008E69DA" w:rsidRPr="00DD0EBD" w:rsidRDefault="008E69DA" w:rsidP="000D640E">
            <w:pPr>
              <w:widowControl w:val="0"/>
              <w:contextualSpacing/>
              <w:jc w:val="both"/>
            </w:pPr>
            <w:r>
              <w:t>1.6</w:t>
            </w:r>
          </w:p>
        </w:tc>
        <w:tc>
          <w:tcPr>
            <w:tcW w:w="4043" w:type="dxa"/>
          </w:tcPr>
          <w:p w:rsidR="008E69DA" w:rsidRPr="00DD0EBD" w:rsidRDefault="008E69DA" w:rsidP="008E69DA">
            <w:pPr>
              <w:contextualSpacing/>
            </w:pPr>
            <w:r w:rsidRPr="00DD0EBD">
              <w:t xml:space="preserve">Реализация мер по развитию  </w:t>
            </w:r>
            <w:r>
              <w:t xml:space="preserve">малого </w:t>
            </w:r>
            <w:r w:rsidRPr="00DD0EBD">
              <w:t xml:space="preserve">предпринимательства </w:t>
            </w:r>
            <w:r>
              <w:t xml:space="preserve">на селе </w:t>
            </w:r>
            <w:r w:rsidRPr="00DD0EBD">
              <w:t>на территории муниципального образования</w:t>
            </w:r>
          </w:p>
        </w:tc>
        <w:tc>
          <w:tcPr>
            <w:tcW w:w="3685" w:type="dxa"/>
          </w:tcPr>
          <w:p w:rsidR="008E69DA" w:rsidRPr="00DD0EBD" w:rsidRDefault="008E69DA" w:rsidP="00D21BC3">
            <w:pPr>
              <w:contextualSpacing/>
            </w:pPr>
            <w:r w:rsidRPr="00DD0EBD">
              <w:t>Реализ</w:t>
            </w:r>
            <w:r w:rsidR="00D21BC3">
              <w:t>ована</w:t>
            </w:r>
            <w:r w:rsidRPr="008E69DA">
              <w:t xml:space="preserve"> </w:t>
            </w:r>
            <w:r>
              <w:t>муниципальн</w:t>
            </w:r>
            <w:r w:rsidR="00D21BC3">
              <w:t>ая</w:t>
            </w:r>
            <w:r w:rsidRPr="008E69DA">
              <w:t xml:space="preserve"> программ</w:t>
            </w:r>
            <w:r w:rsidR="00D21BC3">
              <w:t>а</w:t>
            </w:r>
            <w:r w:rsidRPr="008E69DA">
              <w:t xml:space="preserve"> развития  сельскохозяйственной кооперации в </w:t>
            </w:r>
            <w:proofErr w:type="spellStart"/>
            <w:r w:rsidRPr="008E69DA">
              <w:t>Нурлатском</w:t>
            </w:r>
            <w:proofErr w:type="spellEnd"/>
            <w:r w:rsidRPr="008E69DA">
              <w:t xml:space="preserve"> муниципальном районе на 2018-2020 гг.</w:t>
            </w:r>
          </w:p>
        </w:tc>
        <w:tc>
          <w:tcPr>
            <w:tcW w:w="3260" w:type="dxa"/>
          </w:tcPr>
          <w:p w:rsidR="008E69DA" w:rsidRPr="00DD0EBD" w:rsidRDefault="008E69DA" w:rsidP="008E69DA">
            <w:pPr>
              <w:contextualSpacing/>
            </w:pPr>
            <w:r w:rsidRPr="00DD0EBD">
              <w:t xml:space="preserve">Совет </w:t>
            </w:r>
            <w:proofErr w:type="spellStart"/>
            <w:r w:rsidRPr="00DD0EBD">
              <w:t>Ну</w:t>
            </w:r>
            <w:r w:rsidR="00BE07DD">
              <w:t>рлатского</w:t>
            </w:r>
            <w:proofErr w:type="spellEnd"/>
            <w:r w:rsidR="00BE07DD">
              <w:t xml:space="preserve"> муниципального района;</w:t>
            </w:r>
            <w:r w:rsidRPr="00DD0EBD">
              <w:t xml:space="preserve"> Исполнительный комитет </w:t>
            </w:r>
            <w:proofErr w:type="spellStart"/>
            <w:r w:rsidRPr="00DD0EBD">
              <w:t>Нурлатского</w:t>
            </w:r>
            <w:proofErr w:type="spellEnd"/>
            <w:r w:rsidRPr="00DD0EBD">
              <w:t xml:space="preserve"> муниципального района;</w:t>
            </w:r>
          </w:p>
          <w:p w:rsidR="008E69DA" w:rsidRPr="00DD0EBD" w:rsidRDefault="00140ECA" w:rsidP="008E69DA">
            <w:pPr>
              <w:contextualSpacing/>
            </w:pPr>
            <w:r w:rsidRPr="00DD0EBD">
              <w:t xml:space="preserve">Управление сельского хозяйства и продовольствия </w:t>
            </w:r>
            <w:proofErr w:type="spellStart"/>
            <w:r w:rsidRPr="00DD0EBD">
              <w:t>Нурлатского</w:t>
            </w:r>
            <w:proofErr w:type="spellEnd"/>
            <w:r w:rsidRPr="00DD0EBD">
              <w:t xml:space="preserve"> муниципального района</w:t>
            </w:r>
            <w:r w:rsidR="00BE07DD">
              <w:t>.</w:t>
            </w:r>
          </w:p>
        </w:tc>
        <w:tc>
          <w:tcPr>
            <w:tcW w:w="1843" w:type="dxa"/>
          </w:tcPr>
          <w:p w:rsidR="008E69DA" w:rsidRPr="00DD0EBD" w:rsidRDefault="008E69DA" w:rsidP="00644A38">
            <w:pPr>
              <w:widowControl w:val="0"/>
              <w:contextualSpacing/>
              <w:jc w:val="center"/>
            </w:pPr>
            <w:r>
              <w:t>2019-2020гг.</w:t>
            </w:r>
          </w:p>
        </w:tc>
        <w:tc>
          <w:tcPr>
            <w:tcW w:w="1985" w:type="dxa"/>
          </w:tcPr>
          <w:p w:rsidR="008E69DA" w:rsidRPr="00DD0EBD" w:rsidRDefault="008E69DA" w:rsidP="00BE5D0A">
            <w:pPr>
              <w:widowControl w:val="0"/>
              <w:contextualSpacing/>
              <w:jc w:val="center"/>
            </w:pPr>
            <w:r w:rsidRPr="00DD0EBD">
              <w:t>Текущее финансирование</w:t>
            </w:r>
          </w:p>
        </w:tc>
      </w:tr>
      <w:tr w:rsidR="001123C9" w:rsidRPr="00DD0EBD" w:rsidTr="00547F13">
        <w:trPr>
          <w:jc w:val="center"/>
        </w:trPr>
        <w:tc>
          <w:tcPr>
            <w:tcW w:w="15411" w:type="dxa"/>
            <w:gridSpan w:val="6"/>
          </w:tcPr>
          <w:p w:rsidR="001123C9" w:rsidRPr="00DD0EBD" w:rsidRDefault="001123C9" w:rsidP="000D640E">
            <w:pPr>
              <w:widowControl w:val="0"/>
              <w:contextualSpacing/>
              <w:jc w:val="center"/>
              <w:rPr>
                <w:b/>
                <w:highlight w:val="yellow"/>
              </w:rPr>
            </w:pPr>
            <w:r w:rsidRPr="00DD0EBD">
              <w:rPr>
                <w:b/>
                <w:sz w:val="28"/>
                <w:szCs w:val="28"/>
              </w:rPr>
              <w:t>2. Финансово-кредитная и имущественная поддержка субъектов малого предпринимательства</w:t>
            </w:r>
          </w:p>
        </w:tc>
      </w:tr>
      <w:tr w:rsidR="001123C9" w:rsidRPr="00DD0EBD" w:rsidTr="00547F13">
        <w:trPr>
          <w:jc w:val="center"/>
        </w:trPr>
        <w:tc>
          <w:tcPr>
            <w:tcW w:w="595" w:type="dxa"/>
          </w:tcPr>
          <w:p w:rsidR="001123C9" w:rsidRPr="00DD0EBD" w:rsidRDefault="001123C9" w:rsidP="000D640E">
            <w:pPr>
              <w:widowControl w:val="0"/>
              <w:contextualSpacing/>
              <w:jc w:val="both"/>
            </w:pPr>
            <w:r w:rsidRPr="00DD0EBD">
              <w:t>2.1</w:t>
            </w:r>
          </w:p>
        </w:tc>
        <w:tc>
          <w:tcPr>
            <w:tcW w:w="4043" w:type="dxa"/>
          </w:tcPr>
          <w:p w:rsidR="001123C9" w:rsidRPr="00DD0EBD" w:rsidRDefault="001123C9" w:rsidP="00ED07B8">
            <w:r w:rsidRPr="00DD0EBD">
              <w:t xml:space="preserve">Содействие </w:t>
            </w:r>
            <w:r w:rsidR="00ED07B8" w:rsidRPr="00DD0EBD">
              <w:t xml:space="preserve">субъектам малого предпринимательства в участии в </w:t>
            </w:r>
            <w:r w:rsidRPr="00DD0EBD">
              <w:t xml:space="preserve"> </w:t>
            </w:r>
            <w:r w:rsidR="00ED07B8" w:rsidRPr="00DD0EBD">
              <w:t xml:space="preserve">федеральных и республиканских программах, направленных на развитие </w:t>
            </w:r>
            <w:r w:rsidR="00CD763A" w:rsidRPr="00DD0EBD">
              <w:t xml:space="preserve">системы кредитования малого и среднего </w:t>
            </w:r>
            <w:r w:rsidR="00ED07B8" w:rsidRPr="00DD0EBD">
              <w:t>предпринимательства</w:t>
            </w:r>
          </w:p>
        </w:tc>
        <w:tc>
          <w:tcPr>
            <w:tcW w:w="3685" w:type="dxa"/>
          </w:tcPr>
          <w:p w:rsidR="001123C9" w:rsidRPr="00DD0EBD" w:rsidRDefault="001123C9" w:rsidP="00ED07B8">
            <w:r w:rsidRPr="00DD0EBD">
              <w:t xml:space="preserve">Увеличение количества субъектов малого предпринимательства, </w:t>
            </w:r>
            <w:r w:rsidR="00ED07B8" w:rsidRPr="00DD0EBD">
              <w:t>у</w:t>
            </w:r>
            <w:r w:rsidRPr="00DD0EBD">
              <w:t xml:space="preserve">частвующих в </w:t>
            </w:r>
            <w:r w:rsidR="00ED07B8" w:rsidRPr="00DD0EBD">
              <w:t>федеральных и республиканских программах.</w:t>
            </w:r>
          </w:p>
          <w:p w:rsidR="00ED07B8" w:rsidRPr="00DD0EBD" w:rsidRDefault="0002019D" w:rsidP="00ED07B8">
            <w:r>
              <w:t>О</w:t>
            </w:r>
            <w:r w:rsidR="00ED07B8" w:rsidRPr="00DD0EBD">
              <w:t>казана помощь в подготовке документов для участия в программах субъектам малого предпринимательства.</w:t>
            </w:r>
          </w:p>
          <w:p w:rsidR="00ED07B8" w:rsidRPr="00DD0EBD" w:rsidRDefault="00ED07B8" w:rsidP="00ED07B8"/>
        </w:tc>
        <w:tc>
          <w:tcPr>
            <w:tcW w:w="3260" w:type="dxa"/>
          </w:tcPr>
          <w:p w:rsidR="001123C9" w:rsidRPr="00DD0EBD" w:rsidRDefault="001123C9" w:rsidP="00547F13">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p>
        </w:tc>
        <w:tc>
          <w:tcPr>
            <w:tcW w:w="1843" w:type="dxa"/>
          </w:tcPr>
          <w:p w:rsidR="001123C9" w:rsidRPr="00DD0EBD" w:rsidRDefault="001123C9" w:rsidP="00644A38">
            <w:pPr>
              <w:widowControl w:val="0"/>
              <w:contextualSpacing/>
              <w:jc w:val="center"/>
              <w:rPr>
                <w:highlight w:val="yellow"/>
              </w:rPr>
            </w:pPr>
            <w:r w:rsidRPr="00DD0EBD">
              <w:t>2019-202</w:t>
            </w:r>
            <w:r w:rsidR="00644A38" w:rsidRPr="00DD0EBD">
              <w:t>3</w:t>
            </w:r>
            <w:r w:rsidRPr="00DD0EBD">
              <w:t xml:space="preserve"> гг.</w:t>
            </w:r>
          </w:p>
        </w:tc>
        <w:tc>
          <w:tcPr>
            <w:tcW w:w="1985" w:type="dxa"/>
          </w:tcPr>
          <w:p w:rsidR="001123C9" w:rsidRPr="00DD0EBD" w:rsidRDefault="001123C9" w:rsidP="0044182D">
            <w:pPr>
              <w:widowControl w:val="0"/>
              <w:contextualSpacing/>
              <w:jc w:val="center"/>
              <w:rPr>
                <w:highlight w:val="yellow"/>
              </w:rPr>
            </w:pPr>
            <w:r w:rsidRPr="00DD0EBD">
              <w:t>Текущее финансирование</w:t>
            </w:r>
          </w:p>
        </w:tc>
      </w:tr>
      <w:tr w:rsidR="001123C9" w:rsidRPr="00DD0EBD" w:rsidTr="00547F13">
        <w:trPr>
          <w:jc w:val="center"/>
        </w:trPr>
        <w:tc>
          <w:tcPr>
            <w:tcW w:w="595" w:type="dxa"/>
          </w:tcPr>
          <w:p w:rsidR="001123C9" w:rsidRPr="00DD0EBD" w:rsidRDefault="001123C9" w:rsidP="00547F13">
            <w:pPr>
              <w:widowControl w:val="0"/>
              <w:contextualSpacing/>
              <w:jc w:val="both"/>
            </w:pPr>
            <w:r w:rsidRPr="00DD0EBD">
              <w:t>2.2</w:t>
            </w:r>
          </w:p>
        </w:tc>
        <w:tc>
          <w:tcPr>
            <w:tcW w:w="4043" w:type="dxa"/>
          </w:tcPr>
          <w:p w:rsidR="001123C9" w:rsidRPr="00DD0EBD" w:rsidRDefault="001123C9" w:rsidP="00782D9B">
            <w:pPr>
              <w:widowControl w:val="0"/>
              <w:contextualSpacing/>
              <w:rPr>
                <w:spacing w:val="-6"/>
              </w:rPr>
            </w:pPr>
            <w:r w:rsidRPr="00DD0EBD">
              <w:t>Решение проблемы доступности и дороговизны финансовых ресурсов для представителей сектора малого и среднего предпринимательства</w:t>
            </w:r>
          </w:p>
        </w:tc>
        <w:tc>
          <w:tcPr>
            <w:tcW w:w="3685" w:type="dxa"/>
          </w:tcPr>
          <w:p w:rsidR="00EB247D" w:rsidRDefault="00BE07DD" w:rsidP="00782D9B">
            <w:pPr>
              <w:widowControl w:val="0"/>
              <w:tabs>
                <w:tab w:val="left" w:pos="284"/>
                <w:tab w:val="left" w:pos="709"/>
              </w:tabs>
              <w:contextualSpacing/>
            </w:pPr>
            <w:r w:rsidRPr="00DD0EBD">
              <w:t>Оказана консультационная</w:t>
            </w:r>
            <w:r w:rsidR="00E323D0" w:rsidRPr="00DD0EBD">
              <w:t xml:space="preserve"> помощь при получении финансовой</w:t>
            </w:r>
            <w:r w:rsidR="00EB247D">
              <w:t xml:space="preserve"> </w:t>
            </w:r>
            <w:r w:rsidR="00E323D0" w:rsidRPr="00DD0EBD">
              <w:t xml:space="preserve">поддержки  </w:t>
            </w:r>
          </w:p>
          <w:p w:rsidR="00E323D0" w:rsidRPr="00DD0EBD" w:rsidRDefault="00E323D0" w:rsidP="00782D9B">
            <w:pPr>
              <w:widowControl w:val="0"/>
              <w:tabs>
                <w:tab w:val="left" w:pos="284"/>
                <w:tab w:val="left" w:pos="709"/>
              </w:tabs>
              <w:contextualSpacing/>
            </w:pPr>
            <w:r w:rsidRPr="00DD0EBD">
              <w:t xml:space="preserve">субъектам малого и среднего </w:t>
            </w:r>
            <w:r w:rsidRPr="00DD0EBD">
              <w:lastRenderedPageBreak/>
              <w:t xml:space="preserve">предпринимательства, включая  </w:t>
            </w:r>
            <w:r w:rsidR="001123C9" w:rsidRPr="00DD0EBD">
              <w:t xml:space="preserve"> </w:t>
            </w:r>
          </w:p>
          <w:p w:rsidR="00E323D0" w:rsidRPr="00DD0EBD" w:rsidRDefault="00E323D0" w:rsidP="00782D9B">
            <w:pPr>
              <w:widowControl w:val="0"/>
              <w:tabs>
                <w:tab w:val="left" w:pos="284"/>
                <w:tab w:val="left" w:pos="709"/>
              </w:tabs>
              <w:contextualSpacing/>
            </w:pPr>
            <w:r w:rsidRPr="00DD0EBD">
              <w:t xml:space="preserve">обращения в фонды содействия кредитованию (гарантийный фонд), </w:t>
            </w:r>
            <w:proofErr w:type="spellStart"/>
            <w:r w:rsidRPr="00DD0EBD">
              <w:t>микрофинансовые</w:t>
            </w:r>
            <w:proofErr w:type="spellEnd"/>
            <w:r w:rsidRPr="00DD0EBD">
              <w:t xml:space="preserve"> организаций предпринимательского финансирования, </w:t>
            </w:r>
            <w:r w:rsidR="00845F1D" w:rsidRPr="00DD0EBD">
              <w:t>получение мер государственной поддержки при заключении лизинговых договоров на приобретение оборудования.</w:t>
            </w:r>
          </w:p>
          <w:p w:rsidR="001123C9" w:rsidRPr="00DD0EBD" w:rsidRDefault="001123C9" w:rsidP="00EB247D"/>
        </w:tc>
        <w:tc>
          <w:tcPr>
            <w:tcW w:w="3260" w:type="dxa"/>
          </w:tcPr>
          <w:p w:rsidR="001123C9" w:rsidRPr="00DD0EBD" w:rsidRDefault="001123C9" w:rsidP="00B66AB4">
            <w:pPr>
              <w:widowControl w:val="0"/>
              <w:contextualSpacing/>
            </w:pPr>
            <w:r w:rsidRPr="00DD0EBD">
              <w:lastRenderedPageBreak/>
              <w:t xml:space="preserve">Отдел территориального развития исполнительный комитет </w:t>
            </w:r>
            <w:proofErr w:type="spellStart"/>
            <w:r w:rsidRPr="00DD0EBD">
              <w:t>Нурлатского</w:t>
            </w:r>
            <w:proofErr w:type="spellEnd"/>
            <w:r w:rsidRPr="00DD0EBD">
              <w:t xml:space="preserve"> муниципального района, </w:t>
            </w:r>
            <w:r w:rsidRPr="00DD0EBD">
              <w:lastRenderedPageBreak/>
              <w:t xml:space="preserve">совместно с </w:t>
            </w:r>
            <w:r w:rsidR="004D1929" w:rsidRPr="00DD0EBD">
              <w:t>республиканскими организациям</w:t>
            </w:r>
            <w:r w:rsidR="00BE07DD">
              <w:t>и</w:t>
            </w:r>
            <w:r w:rsidR="004D1929" w:rsidRPr="00DD0EBD">
              <w:t>, образующим</w:t>
            </w:r>
            <w:r w:rsidR="00BE07DD">
              <w:t>и</w:t>
            </w:r>
            <w:r w:rsidR="004D1929" w:rsidRPr="00DD0EBD">
              <w:t xml:space="preserve"> инфраструктуру поддержки субъектов малого и среднего предпринимательства</w:t>
            </w:r>
            <w:r w:rsidR="00BE07DD">
              <w:t>.</w:t>
            </w:r>
          </w:p>
        </w:tc>
        <w:tc>
          <w:tcPr>
            <w:tcW w:w="1843" w:type="dxa"/>
          </w:tcPr>
          <w:p w:rsidR="001123C9" w:rsidRPr="00DD0EBD" w:rsidRDefault="001123C9" w:rsidP="00644A38">
            <w:pPr>
              <w:widowControl w:val="0"/>
              <w:contextualSpacing/>
              <w:jc w:val="center"/>
              <w:rPr>
                <w:highlight w:val="yellow"/>
              </w:rPr>
            </w:pPr>
            <w:r w:rsidRPr="00DD0EBD">
              <w:lastRenderedPageBreak/>
              <w:t>2019-202</w:t>
            </w:r>
            <w:r w:rsidR="00644A38" w:rsidRPr="00DD0EBD">
              <w:t>3</w:t>
            </w:r>
            <w:r w:rsidRPr="00DD0EBD">
              <w:t xml:space="preserve"> гг.</w:t>
            </w:r>
          </w:p>
        </w:tc>
        <w:tc>
          <w:tcPr>
            <w:tcW w:w="1985" w:type="dxa"/>
          </w:tcPr>
          <w:p w:rsidR="001123C9" w:rsidRPr="00DD0EBD" w:rsidRDefault="001123C9" w:rsidP="0044182D">
            <w:pPr>
              <w:widowControl w:val="0"/>
              <w:contextualSpacing/>
              <w:jc w:val="center"/>
              <w:rPr>
                <w:highlight w:val="yellow"/>
              </w:rPr>
            </w:pPr>
            <w:r w:rsidRPr="00DD0EBD">
              <w:t>Текущее финансирование</w:t>
            </w:r>
          </w:p>
        </w:tc>
      </w:tr>
      <w:tr w:rsidR="001123C9" w:rsidRPr="00DD0EBD" w:rsidTr="00547F13">
        <w:trPr>
          <w:jc w:val="center"/>
        </w:trPr>
        <w:tc>
          <w:tcPr>
            <w:tcW w:w="595" w:type="dxa"/>
          </w:tcPr>
          <w:p w:rsidR="001123C9" w:rsidRPr="00DD0EBD" w:rsidRDefault="001123C9" w:rsidP="000D640E">
            <w:pPr>
              <w:widowControl w:val="0"/>
              <w:contextualSpacing/>
              <w:jc w:val="both"/>
            </w:pPr>
            <w:r w:rsidRPr="00DD0EBD">
              <w:lastRenderedPageBreak/>
              <w:t>2.3</w:t>
            </w:r>
          </w:p>
        </w:tc>
        <w:tc>
          <w:tcPr>
            <w:tcW w:w="4043" w:type="dxa"/>
          </w:tcPr>
          <w:p w:rsidR="001123C9" w:rsidRPr="00DD0EBD" w:rsidRDefault="00E30159" w:rsidP="0061734C">
            <w:r w:rsidRPr="00DD0EBD">
              <w:t xml:space="preserve">Обеспечение доступа </w:t>
            </w:r>
            <w:r w:rsidR="001123C9" w:rsidRPr="00DD0EBD">
              <w:t xml:space="preserve"> </w:t>
            </w:r>
            <w:r w:rsidRPr="00DD0EBD">
              <w:t xml:space="preserve">субъектам малого и среднего предпринимательства к </w:t>
            </w:r>
            <w:r w:rsidR="0061734C" w:rsidRPr="00DD0EBD">
              <w:t xml:space="preserve">неиспользуемым  или неэффективно используемым </w:t>
            </w:r>
            <w:r w:rsidRPr="00DD0EBD">
              <w:t>объектам муниципальной инфраструктуры</w:t>
            </w:r>
            <w:r w:rsidR="0061734C" w:rsidRPr="00DD0EBD">
              <w:t>.</w:t>
            </w:r>
          </w:p>
        </w:tc>
        <w:tc>
          <w:tcPr>
            <w:tcW w:w="3685" w:type="dxa"/>
          </w:tcPr>
          <w:p w:rsidR="00E30159" w:rsidRPr="00DD0EBD" w:rsidRDefault="00E30159" w:rsidP="00E30159">
            <w:r w:rsidRPr="00DD0EBD">
              <w:t>Сформирован и поддерживается в актуальном состоянии перечень</w:t>
            </w:r>
            <w:r w:rsidR="0061734C" w:rsidRPr="00DD0EBD">
              <w:t xml:space="preserve"> неиспользуемого или неэффективно используемого</w:t>
            </w:r>
            <w:r w:rsidRPr="00DD0EBD">
              <w:t xml:space="preserve"> муниципального имущества (в том числе </w:t>
            </w:r>
            <w:r w:rsidR="001123C9" w:rsidRPr="00DD0EBD">
              <w:t>земельны</w:t>
            </w:r>
            <w:r w:rsidRPr="00DD0EBD">
              <w:t>х</w:t>
            </w:r>
            <w:r w:rsidR="001123C9" w:rsidRPr="00DD0EBD">
              <w:t xml:space="preserve"> участк</w:t>
            </w:r>
            <w:r w:rsidRPr="00DD0EBD">
              <w:t>ов)</w:t>
            </w:r>
            <w:r w:rsidR="001123C9" w:rsidRPr="00DD0EBD">
              <w:t xml:space="preserve">, </w:t>
            </w:r>
          </w:p>
          <w:p w:rsidR="00E30159" w:rsidRPr="00DD0EBD" w:rsidRDefault="00E30159" w:rsidP="00E30159">
            <w:r w:rsidRPr="00DD0EBD">
              <w:t>предназначенного передаче во владение, пользование субъектам малого предпринимательства в целях осуществления деятельности в приоритетных отраслях. Перечень размещен в открытом доступе в электронных средствах массовой информации.</w:t>
            </w:r>
          </w:p>
          <w:p w:rsidR="001123C9" w:rsidRPr="00DD0EBD" w:rsidRDefault="001123C9" w:rsidP="00E30159">
            <w:r w:rsidRPr="00DD0EBD">
              <w:t xml:space="preserve"> </w:t>
            </w:r>
            <w:r w:rsidR="00E30159" w:rsidRPr="00DD0EBD">
              <w:t xml:space="preserve">Проводится </w:t>
            </w:r>
            <w:r w:rsidRPr="00DD0EBD">
              <w:t>информирован</w:t>
            </w:r>
            <w:r w:rsidR="00E30159" w:rsidRPr="00DD0EBD">
              <w:t>ие</w:t>
            </w:r>
            <w:r w:rsidRPr="00DD0EBD">
              <w:t xml:space="preserve"> предпринимателей о проводимых   тендерах, аукционах</w:t>
            </w:r>
            <w:r w:rsidR="0061734C" w:rsidRPr="00DD0EBD">
              <w:t>, а также условиях предоставления имущества</w:t>
            </w:r>
            <w:r w:rsidR="00E30159" w:rsidRPr="00DD0EBD">
              <w:t xml:space="preserve"> в электронных и печатных средствах массовой информации.</w:t>
            </w:r>
          </w:p>
          <w:p w:rsidR="00E30159" w:rsidRPr="00DD0EBD" w:rsidRDefault="00E30159" w:rsidP="00E30159"/>
        </w:tc>
        <w:tc>
          <w:tcPr>
            <w:tcW w:w="3260" w:type="dxa"/>
          </w:tcPr>
          <w:p w:rsidR="001123C9" w:rsidRPr="00DD0EBD" w:rsidRDefault="00BE07DD" w:rsidP="00547F13">
            <w:r>
              <w:lastRenderedPageBreak/>
              <w:t>МКУ «</w:t>
            </w:r>
            <w:r w:rsidR="001123C9" w:rsidRPr="00DD0EBD">
              <w:t>Палата имущественных и земельных отношен</w:t>
            </w:r>
            <w:r w:rsidR="00EB247D">
              <w:t>ий</w:t>
            </w:r>
            <w:r>
              <w:t>»</w:t>
            </w:r>
            <w:r w:rsidR="00EB247D">
              <w:t xml:space="preserve"> </w:t>
            </w:r>
            <w:proofErr w:type="spellStart"/>
            <w:r w:rsidR="00EB247D">
              <w:t>Нурла</w:t>
            </w:r>
            <w:r w:rsidR="001123C9" w:rsidRPr="00DD0EBD">
              <w:t>т</w:t>
            </w:r>
            <w:r w:rsidR="00EB247D">
              <w:t>с</w:t>
            </w:r>
            <w:r w:rsidR="001123C9" w:rsidRPr="00DD0EBD">
              <w:t>кого</w:t>
            </w:r>
            <w:proofErr w:type="spellEnd"/>
            <w:r w:rsidR="001123C9" w:rsidRPr="00DD0EBD">
              <w:t xml:space="preserve"> муниципального района</w:t>
            </w:r>
            <w:r>
              <w:t>.</w:t>
            </w:r>
          </w:p>
        </w:tc>
        <w:tc>
          <w:tcPr>
            <w:tcW w:w="1843" w:type="dxa"/>
          </w:tcPr>
          <w:p w:rsidR="001123C9" w:rsidRPr="00DD0EBD" w:rsidRDefault="001123C9" w:rsidP="00644A38">
            <w:pPr>
              <w:widowControl w:val="0"/>
              <w:contextualSpacing/>
              <w:jc w:val="center"/>
              <w:rPr>
                <w:highlight w:val="yellow"/>
              </w:rPr>
            </w:pPr>
            <w:r w:rsidRPr="00DD0EBD">
              <w:t>2019-202</w:t>
            </w:r>
            <w:r w:rsidR="00644A38" w:rsidRPr="00DD0EBD">
              <w:t>3</w:t>
            </w:r>
            <w:r w:rsidRPr="00DD0EBD">
              <w:t xml:space="preserve"> гг.</w:t>
            </w:r>
          </w:p>
        </w:tc>
        <w:tc>
          <w:tcPr>
            <w:tcW w:w="1985" w:type="dxa"/>
          </w:tcPr>
          <w:p w:rsidR="001123C9" w:rsidRPr="00DD0EBD" w:rsidRDefault="001123C9" w:rsidP="0044182D">
            <w:pPr>
              <w:widowControl w:val="0"/>
              <w:contextualSpacing/>
              <w:jc w:val="center"/>
              <w:rPr>
                <w:highlight w:val="yellow"/>
              </w:rPr>
            </w:pPr>
            <w:r w:rsidRPr="00DD0EBD">
              <w:t>Текущее финансирование</w:t>
            </w:r>
          </w:p>
        </w:tc>
      </w:tr>
      <w:tr w:rsidR="001123C9" w:rsidRPr="00DD0EBD" w:rsidTr="00547F13">
        <w:trPr>
          <w:jc w:val="center"/>
        </w:trPr>
        <w:tc>
          <w:tcPr>
            <w:tcW w:w="595" w:type="dxa"/>
          </w:tcPr>
          <w:p w:rsidR="001123C9" w:rsidRPr="00DD0EBD" w:rsidRDefault="001123C9" w:rsidP="000D640E">
            <w:pPr>
              <w:widowControl w:val="0"/>
              <w:contextualSpacing/>
              <w:jc w:val="both"/>
            </w:pPr>
            <w:r w:rsidRPr="00DD0EBD">
              <w:lastRenderedPageBreak/>
              <w:t>2.4</w:t>
            </w:r>
          </w:p>
        </w:tc>
        <w:tc>
          <w:tcPr>
            <w:tcW w:w="4043" w:type="dxa"/>
          </w:tcPr>
          <w:p w:rsidR="001123C9" w:rsidRPr="00DD0EBD" w:rsidRDefault="001123C9" w:rsidP="0061734C">
            <w:pPr>
              <w:widowControl w:val="0"/>
              <w:contextualSpacing/>
            </w:pPr>
            <w:r w:rsidRPr="00DD0EBD">
              <w:t>Применение льготного порядка предоставления муниципальных нежилых помещений</w:t>
            </w:r>
            <w:r w:rsidR="0061734C" w:rsidRPr="00DD0EBD">
              <w:t xml:space="preserve"> и земельных участков</w:t>
            </w:r>
            <w:r w:rsidRPr="00DD0EBD">
              <w:t xml:space="preserve"> в</w:t>
            </w:r>
            <w:r w:rsidR="0061734C" w:rsidRPr="00DD0EBD">
              <w:t>о владение, пользование</w:t>
            </w:r>
            <w:r w:rsidRPr="00DD0EBD">
              <w:t xml:space="preserve"> субъектам малого и среднего предпринимательства, занимающихся пр</w:t>
            </w:r>
            <w:r w:rsidR="00855EA9">
              <w:t>иоритетными видами деятельности, а также социально-ориентированным субъектам малого предпринимательства</w:t>
            </w:r>
          </w:p>
        </w:tc>
        <w:tc>
          <w:tcPr>
            <w:tcW w:w="3685" w:type="dxa"/>
          </w:tcPr>
          <w:p w:rsidR="001123C9" w:rsidRPr="00DD0EBD" w:rsidRDefault="00D43E6F" w:rsidP="0061734C">
            <w:pPr>
              <w:widowControl w:val="0"/>
              <w:contextualSpacing/>
            </w:pPr>
            <w:r>
              <w:t>В целях с</w:t>
            </w:r>
            <w:r w:rsidR="001123C9" w:rsidRPr="00DD0EBD">
              <w:t>одействи</w:t>
            </w:r>
            <w:r>
              <w:t>я</w:t>
            </w:r>
            <w:r w:rsidR="001123C9" w:rsidRPr="00DD0EBD">
              <w:t xml:space="preserve"> развитию приоритетных видов деятельности</w:t>
            </w:r>
            <w:r>
              <w:t xml:space="preserve"> п</w:t>
            </w:r>
            <w:r w:rsidRPr="00DD0EBD">
              <w:t>римен</w:t>
            </w:r>
            <w:r>
              <w:t>яется</w:t>
            </w:r>
            <w:r w:rsidRPr="00DD0EBD">
              <w:t xml:space="preserve"> льготн</w:t>
            </w:r>
            <w:r>
              <w:t>ый</w:t>
            </w:r>
            <w:r w:rsidRPr="00DD0EBD">
              <w:t xml:space="preserve"> поряд</w:t>
            </w:r>
            <w:r>
              <w:t>о</w:t>
            </w:r>
            <w:r w:rsidRPr="00DD0EBD">
              <w:t>к предоставления муниципальных нежилых помещений и земельных участков во владение, пользование субъектам малого и среднего предпринимательства</w:t>
            </w:r>
            <w:r w:rsidR="001123C9" w:rsidRPr="00DD0EBD">
              <w:t>.</w:t>
            </w:r>
          </w:p>
          <w:p w:rsidR="00FF539F" w:rsidRPr="00DD0EBD" w:rsidRDefault="00FF539F" w:rsidP="00FF539F">
            <w:pPr>
              <w:widowControl w:val="0"/>
              <w:contextualSpacing/>
            </w:pPr>
          </w:p>
        </w:tc>
        <w:tc>
          <w:tcPr>
            <w:tcW w:w="3260" w:type="dxa"/>
          </w:tcPr>
          <w:p w:rsidR="001123C9" w:rsidRPr="00DD0EBD" w:rsidRDefault="00BE07DD" w:rsidP="00DF46E5">
            <w:r>
              <w:t>МКУ «</w:t>
            </w:r>
            <w:r w:rsidR="001123C9" w:rsidRPr="00DD0EBD">
              <w:t>Палата имущественных и земельных отношений</w:t>
            </w:r>
            <w:r>
              <w:t>»</w:t>
            </w:r>
            <w:r w:rsidR="001123C9" w:rsidRPr="00DD0EBD">
              <w:t xml:space="preserve"> </w:t>
            </w:r>
            <w:proofErr w:type="spellStart"/>
            <w:r w:rsidR="001123C9" w:rsidRPr="00DD0EBD">
              <w:t>Нурлат</w:t>
            </w:r>
            <w:r w:rsidR="00EB247D">
              <w:t>с</w:t>
            </w:r>
            <w:r w:rsidR="001123C9" w:rsidRPr="00DD0EBD">
              <w:t>кого</w:t>
            </w:r>
            <w:proofErr w:type="spellEnd"/>
            <w:r w:rsidR="001123C9" w:rsidRPr="00DD0EBD">
              <w:t xml:space="preserve"> муниципального района;</w:t>
            </w:r>
          </w:p>
          <w:p w:rsidR="001123C9" w:rsidRPr="00DD0EBD" w:rsidRDefault="001123C9" w:rsidP="00DF46E5">
            <w:r w:rsidRPr="00DD0EBD">
              <w:t xml:space="preserve"> Юридический отдел исполнительного комитета </w:t>
            </w:r>
            <w:proofErr w:type="spellStart"/>
            <w:r w:rsidRPr="00DD0EBD">
              <w:t>Ну</w:t>
            </w:r>
            <w:r w:rsidR="00BE07DD">
              <w:t>рлатского</w:t>
            </w:r>
            <w:proofErr w:type="spellEnd"/>
            <w:r w:rsidR="00BE07DD">
              <w:t xml:space="preserve"> муниципального района.</w:t>
            </w:r>
            <w:r w:rsidRPr="00DD0EBD">
              <w:t xml:space="preserve"> </w:t>
            </w:r>
          </w:p>
          <w:p w:rsidR="001123C9" w:rsidRPr="00DD0EBD" w:rsidRDefault="001123C9" w:rsidP="00547F13"/>
        </w:tc>
        <w:tc>
          <w:tcPr>
            <w:tcW w:w="1843" w:type="dxa"/>
          </w:tcPr>
          <w:p w:rsidR="001123C9" w:rsidRPr="00DD0EBD" w:rsidRDefault="001123C9" w:rsidP="00644A38">
            <w:pPr>
              <w:widowControl w:val="0"/>
              <w:contextualSpacing/>
              <w:jc w:val="center"/>
              <w:rPr>
                <w:highlight w:val="yellow"/>
              </w:rPr>
            </w:pPr>
            <w:r w:rsidRPr="00DD0EBD">
              <w:t>2019-202</w:t>
            </w:r>
            <w:r w:rsidR="00644A38" w:rsidRPr="00DD0EBD">
              <w:t>3</w:t>
            </w:r>
            <w:r w:rsidRPr="00DD0EBD">
              <w:t xml:space="preserve"> гг.</w:t>
            </w:r>
          </w:p>
        </w:tc>
        <w:tc>
          <w:tcPr>
            <w:tcW w:w="1985" w:type="dxa"/>
          </w:tcPr>
          <w:p w:rsidR="001123C9" w:rsidRPr="00DD0EBD" w:rsidRDefault="001123C9" w:rsidP="0044182D">
            <w:pPr>
              <w:widowControl w:val="0"/>
              <w:contextualSpacing/>
              <w:jc w:val="center"/>
              <w:rPr>
                <w:highlight w:val="yellow"/>
              </w:rPr>
            </w:pPr>
            <w:r w:rsidRPr="00DD0EBD">
              <w:t>Текущее финансирование</w:t>
            </w:r>
          </w:p>
        </w:tc>
      </w:tr>
      <w:tr w:rsidR="001123C9" w:rsidRPr="00DD0EBD" w:rsidTr="00547F13">
        <w:trPr>
          <w:jc w:val="center"/>
        </w:trPr>
        <w:tc>
          <w:tcPr>
            <w:tcW w:w="595" w:type="dxa"/>
          </w:tcPr>
          <w:p w:rsidR="001123C9" w:rsidRPr="00DD0EBD" w:rsidRDefault="001123C9" w:rsidP="000D640E">
            <w:pPr>
              <w:widowControl w:val="0"/>
              <w:contextualSpacing/>
              <w:jc w:val="both"/>
            </w:pPr>
            <w:r w:rsidRPr="00DD0EBD">
              <w:t>2.5</w:t>
            </w:r>
          </w:p>
        </w:tc>
        <w:tc>
          <w:tcPr>
            <w:tcW w:w="4043" w:type="dxa"/>
          </w:tcPr>
          <w:p w:rsidR="001123C9" w:rsidRPr="00DD0EBD" w:rsidRDefault="001123C9" w:rsidP="00FF539F">
            <w:r w:rsidRPr="00DD0EBD">
              <w:t>Разработка предложений о корректировке значений налоговых ставок в целях создания благоприятных условий для разв</w:t>
            </w:r>
            <w:r w:rsidR="00855EA9">
              <w:t>ития малого предпринимательства, в том числе социального предпринимательства.</w:t>
            </w:r>
          </w:p>
        </w:tc>
        <w:tc>
          <w:tcPr>
            <w:tcW w:w="3685" w:type="dxa"/>
          </w:tcPr>
          <w:p w:rsidR="001123C9" w:rsidRPr="00DD0EBD" w:rsidRDefault="001123C9" w:rsidP="00FF539F">
            <w:r w:rsidRPr="00DD0EBD">
              <w:t xml:space="preserve">Создание оптимальной налоговой среды для деятельности субъектов малого бизнеса. </w:t>
            </w:r>
          </w:p>
          <w:p w:rsidR="00FF539F" w:rsidRPr="00DD0EBD" w:rsidRDefault="00FF539F" w:rsidP="00FF539F">
            <w:r w:rsidRPr="00ED472A">
              <w:t>Принят</w:t>
            </w:r>
            <w:r w:rsidR="00EB247D" w:rsidRPr="00ED472A">
              <w:t>ы</w:t>
            </w:r>
            <w:r w:rsidRPr="00ED472A">
              <w:t xml:space="preserve"> нормативно-правов</w:t>
            </w:r>
            <w:r w:rsidR="00EB247D" w:rsidRPr="00ED472A">
              <w:t>ые</w:t>
            </w:r>
            <w:r w:rsidRPr="00ED472A">
              <w:t xml:space="preserve"> акт</w:t>
            </w:r>
            <w:r w:rsidR="00EB247D" w:rsidRPr="00ED472A">
              <w:t>ы</w:t>
            </w:r>
            <w:r w:rsidRPr="00ED472A">
              <w:t xml:space="preserve"> о корректировке значений налоговых ставок.</w:t>
            </w:r>
          </w:p>
          <w:p w:rsidR="00FF539F" w:rsidRPr="00DD0EBD" w:rsidRDefault="00FF539F" w:rsidP="00D43E6F"/>
        </w:tc>
        <w:tc>
          <w:tcPr>
            <w:tcW w:w="3260" w:type="dxa"/>
          </w:tcPr>
          <w:p w:rsidR="001123C9" w:rsidRPr="00DD0EBD" w:rsidRDefault="00BE07DD" w:rsidP="0044182D">
            <w:r>
              <w:t>МКУ «</w:t>
            </w:r>
            <w:r w:rsidR="001123C9" w:rsidRPr="00DD0EBD">
              <w:t>Палата имущественных и земельных отношений</w:t>
            </w:r>
            <w:r>
              <w:t>»</w:t>
            </w:r>
            <w:r w:rsidR="001123C9" w:rsidRPr="00DD0EBD">
              <w:t xml:space="preserve"> </w:t>
            </w:r>
            <w:proofErr w:type="spellStart"/>
            <w:r w:rsidR="001123C9" w:rsidRPr="00DD0EBD">
              <w:t>Нурлатского</w:t>
            </w:r>
            <w:proofErr w:type="spellEnd"/>
            <w:r w:rsidR="001123C9" w:rsidRPr="00DD0EBD">
              <w:t xml:space="preserve"> муниципального района;</w:t>
            </w:r>
          </w:p>
          <w:p w:rsidR="001123C9" w:rsidRDefault="00BE07DD" w:rsidP="00E616A3">
            <w:r>
              <w:t>МКУ «</w:t>
            </w:r>
            <w:r w:rsidR="001123C9" w:rsidRPr="00DD0EBD">
              <w:t>Финансово-бюджетная палата</w:t>
            </w:r>
            <w:r>
              <w:t>»</w:t>
            </w:r>
            <w:r w:rsidR="001123C9" w:rsidRPr="00DD0EBD">
              <w:t xml:space="preserve"> </w:t>
            </w:r>
            <w:proofErr w:type="spellStart"/>
            <w:r w:rsidR="001123C9" w:rsidRPr="00DD0EBD">
              <w:t>Нурлатского</w:t>
            </w:r>
            <w:proofErr w:type="spellEnd"/>
            <w:r w:rsidR="001123C9" w:rsidRPr="00DD0EBD">
              <w:t xml:space="preserve"> муниципального района</w:t>
            </w:r>
            <w:r>
              <w:t>;</w:t>
            </w:r>
          </w:p>
          <w:p w:rsidR="00EB247D" w:rsidRPr="00DD0EBD" w:rsidRDefault="00EB247D" w:rsidP="00E616A3">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BE07DD">
              <w:t>.</w:t>
            </w:r>
          </w:p>
        </w:tc>
        <w:tc>
          <w:tcPr>
            <w:tcW w:w="1843" w:type="dxa"/>
          </w:tcPr>
          <w:p w:rsidR="001123C9" w:rsidRPr="00DD0EBD" w:rsidRDefault="001123C9" w:rsidP="00644A38">
            <w:pPr>
              <w:widowControl w:val="0"/>
              <w:contextualSpacing/>
              <w:jc w:val="center"/>
              <w:rPr>
                <w:highlight w:val="yellow"/>
              </w:rPr>
            </w:pPr>
            <w:r w:rsidRPr="00DD0EBD">
              <w:t>2019-202</w:t>
            </w:r>
            <w:r w:rsidR="00644A38" w:rsidRPr="00DD0EBD">
              <w:t>3</w:t>
            </w:r>
            <w:r w:rsidRPr="00DD0EBD">
              <w:t xml:space="preserve"> гг.</w:t>
            </w:r>
          </w:p>
        </w:tc>
        <w:tc>
          <w:tcPr>
            <w:tcW w:w="1985" w:type="dxa"/>
          </w:tcPr>
          <w:p w:rsidR="001123C9" w:rsidRPr="00DD0EBD" w:rsidRDefault="001123C9" w:rsidP="0044182D">
            <w:pPr>
              <w:widowControl w:val="0"/>
              <w:contextualSpacing/>
              <w:jc w:val="center"/>
              <w:rPr>
                <w:highlight w:val="yellow"/>
              </w:rPr>
            </w:pPr>
            <w:r w:rsidRPr="00DD0EBD">
              <w:t>Текущее финансирование</w:t>
            </w:r>
          </w:p>
        </w:tc>
      </w:tr>
      <w:tr w:rsidR="001123C9" w:rsidRPr="00DD0EBD" w:rsidTr="00547F13">
        <w:trPr>
          <w:jc w:val="center"/>
        </w:trPr>
        <w:tc>
          <w:tcPr>
            <w:tcW w:w="595" w:type="dxa"/>
          </w:tcPr>
          <w:p w:rsidR="001123C9" w:rsidRPr="00DD0EBD" w:rsidRDefault="001123C9" w:rsidP="00A36AE2">
            <w:pPr>
              <w:widowControl w:val="0"/>
              <w:contextualSpacing/>
              <w:jc w:val="both"/>
            </w:pPr>
            <w:r w:rsidRPr="00DD0EBD">
              <w:t>2.6</w:t>
            </w:r>
          </w:p>
        </w:tc>
        <w:tc>
          <w:tcPr>
            <w:tcW w:w="4043" w:type="dxa"/>
          </w:tcPr>
          <w:p w:rsidR="001123C9" w:rsidRPr="00DD0EBD" w:rsidRDefault="001123C9" w:rsidP="0044182D">
            <w:r w:rsidRPr="00DD0EBD">
              <w:t>Выплата субсидий субъектам малого и среднего предпринимательства осуществляющим пассажирские перевозки в населенные пункты муниципального района</w:t>
            </w:r>
          </w:p>
        </w:tc>
        <w:tc>
          <w:tcPr>
            <w:tcW w:w="3685" w:type="dxa"/>
          </w:tcPr>
          <w:p w:rsidR="001123C9" w:rsidRPr="00DD0EBD" w:rsidRDefault="001123C9" w:rsidP="00E616A3">
            <w:r w:rsidRPr="00DD0EBD">
              <w:t xml:space="preserve">Стимулирование и привлечение субъектов малого и среднего предпринимательства осуществляющих пассажирские перевозки в пределах </w:t>
            </w:r>
            <w:proofErr w:type="spellStart"/>
            <w:r w:rsidRPr="00DD0EBD">
              <w:t>Нурлатского</w:t>
            </w:r>
            <w:proofErr w:type="spellEnd"/>
            <w:r w:rsidRPr="00DD0EBD">
              <w:t xml:space="preserve"> муниципального района. </w:t>
            </w:r>
          </w:p>
          <w:p w:rsidR="00FF539F" w:rsidRPr="00DD0EBD" w:rsidRDefault="00FF539F" w:rsidP="00D43E6F"/>
        </w:tc>
        <w:tc>
          <w:tcPr>
            <w:tcW w:w="3260" w:type="dxa"/>
          </w:tcPr>
          <w:p w:rsidR="001123C9" w:rsidRPr="00DD0EBD" w:rsidRDefault="001123C9" w:rsidP="0044182D">
            <w:r w:rsidRPr="00DD0EBD">
              <w:t xml:space="preserve">Отдел строительства и инфраструктурного развития исполнительного комитета </w:t>
            </w:r>
            <w:proofErr w:type="spellStart"/>
            <w:r w:rsidRPr="00DD0EBD">
              <w:t>Нурлатского</w:t>
            </w:r>
            <w:proofErr w:type="spellEnd"/>
            <w:r w:rsidRPr="00DD0EBD">
              <w:t xml:space="preserve"> муниципального района</w:t>
            </w:r>
            <w:r w:rsidR="00BE07DD">
              <w:t>.</w:t>
            </w:r>
          </w:p>
          <w:p w:rsidR="001123C9" w:rsidRPr="00DD0EBD" w:rsidRDefault="001123C9" w:rsidP="0044182D"/>
        </w:tc>
        <w:tc>
          <w:tcPr>
            <w:tcW w:w="1843" w:type="dxa"/>
          </w:tcPr>
          <w:p w:rsidR="001123C9" w:rsidRPr="00DD0EBD" w:rsidRDefault="001123C9" w:rsidP="00644A38">
            <w:pPr>
              <w:widowControl w:val="0"/>
              <w:contextualSpacing/>
              <w:jc w:val="center"/>
              <w:rPr>
                <w:highlight w:val="yellow"/>
              </w:rPr>
            </w:pPr>
            <w:r w:rsidRPr="00DD0EBD">
              <w:t>2019-202</w:t>
            </w:r>
            <w:r w:rsidR="00644A38" w:rsidRPr="00DD0EBD">
              <w:t>3</w:t>
            </w:r>
            <w:r w:rsidRPr="00DD0EBD">
              <w:t xml:space="preserve"> </w:t>
            </w:r>
            <w:proofErr w:type="spellStart"/>
            <w:r w:rsidRPr="00DD0EBD">
              <w:t>гг</w:t>
            </w:r>
            <w:proofErr w:type="spellEnd"/>
          </w:p>
        </w:tc>
        <w:tc>
          <w:tcPr>
            <w:tcW w:w="1985" w:type="dxa"/>
          </w:tcPr>
          <w:p w:rsidR="001123C9" w:rsidRPr="00DD0EBD" w:rsidRDefault="001123C9" w:rsidP="0044182D">
            <w:r w:rsidRPr="00DD0EBD">
              <w:t xml:space="preserve">Бюджет </w:t>
            </w:r>
          </w:p>
          <w:p w:rsidR="001123C9" w:rsidRPr="00DD0EBD" w:rsidRDefault="001123C9" w:rsidP="0044182D">
            <w:r w:rsidRPr="00DD0EBD">
              <w:t>района</w:t>
            </w:r>
          </w:p>
          <w:p w:rsidR="001123C9" w:rsidRPr="00DD0EBD" w:rsidRDefault="001123C9" w:rsidP="0044182D">
            <w:r w:rsidRPr="00DD0EBD">
              <w:t>в пределах утвержденных бюджетных ассигнований</w:t>
            </w:r>
          </w:p>
        </w:tc>
      </w:tr>
      <w:tr w:rsidR="001123C9" w:rsidRPr="00DD0EBD" w:rsidTr="00547F13">
        <w:trPr>
          <w:jc w:val="center"/>
        </w:trPr>
        <w:tc>
          <w:tcPr>
            <w:tcW w:w="595" w:type="dxa"/>
          </w:tcPr>
          <w:p w:rsidR="001123C9" w:rsidRPr="00DD0EBD" w:rsidRDefault="001123C9" w:rsidP="000D640E">
            <w:pPr>
              <w:widowControl w:val="0"/>
              <w:contextualSpacing/>
              <w:jc w:val="both"/>
            </w:pPr>
            <w:r w:rsidRPr="00DD0EBD">
              <w:t>2.7</w:t>
            </w:r>
          </w:p>
        </w:tc>
        <w:tc>
          <w:tcPr>
            <w:tcW w:w="4043" w:type="dxa"/>
          </w:tcPr>
          <w:p w:rsidR="001123C9" w:rsidRPr="00DD0EBD" w:rsidRDefault="001123C9" w:rsidP="00E616A3">
            <w:pPr>
              <w:widowControl w:val="0"/>
              <w:contextualSpacing/>
              <w:rPr>
                <w:spacing w:val="-6"/>
              </w:rPr>
            </w:pPr>
            <w:r w:rsidRPr="00DD0EBD">
              <w:t xml:space="preserve">Поддержка развития </w:t>
            </w:r>
            <w:r w:rsidRPr="00DD0EBD">
              <w:lastRenderedPageBreak/>
              <w:t>предпринимательства на селе путем оказания помощи  в создании КФХ, ИП, семейных ферм, в том числе при оформлении земельных участков и зданий.</w:t>
            </w:r>
          </w:p>
        </w:tc>
        <w:tc>
          <w:tcPr>
            <w:tcW w:w="3685" w:type="dxa"/>
          </w:tcPr>
          <w:p w:rsidR="00641385" w:rsidRPr="00DD0EBD" w:rsidRDefault="00CD763A" w:rsidP="0044182D">
            <w:r w:rsidRPr="00DD0EBD">
              <w:lastRenderedPageBreak/>
              <w:t xml:space="preserve">Оказана помощь в подготовке </w:t>
            </w:r>
            <w:r w:rsidRPr="00DD0EBD">
              <w:lastRenderedPageBreak/>
              <w:t xml:space="preserve">документов </w:t>
            </w:r>
          </w:p>
          <w:p w:rsidR="001123C9" w:rsidRPr="00DD0EBD" w:rsidRDefault="00CD763A" w:rsidP="0044182D">
            <w:r w:rsidRPr="00DD0EBD">
              <w:t>не менее 5 субъект</w:t>
            </w:r>
            <w:r w:rsidR="00D21BC3">
              <w:t>ам</w:t>
            </w:r>
            <w:r w:rsidRPr="00DD0EBD">
              <w:t xml:space="preserve"> малого предпринимательства ежегодно.</w:t>
            </w:r>
          </w:p>
          <w:p w:rsidR="00FF539F" w:rsidRPr="00DD0EBD" w:rsidRDefault="00FF539F" w:rsidP="00FF539F"/>
        </w:tc>
        <w:tc>
          <w:tcPr>
            <w:tcW w:w="3260" w:type="dxa"/>
          </w:tcPr>
          <w:p w:rsidR="001123C9" w:rsidRPr="00DD0EBD" w:rsidRDefault="001123C9" w:rsidP="00A36AE2">
            <w:r w:rsidRPr="00DD0EBD">
              <w:lastRenderedPageBreak/>
              <w:t xml:space="preserve">Отдел территориального </w:t>
            </w:r>
            <w:r w:rsidRPr="00DD0EBD">
              <w:lastRenderedPageBreak/>
              <w:t xml:space="preserve">развития исполнительного комитета </w:t>
            </w:r>
            <w:proofErr w:type="spellStart"/>
            <w:r w:rsidRPr="00DD0EBD">
              <w:t>Нурлатского</w:t>
            </w:r>
            <w:proofErr w:type="spellEnd"/>
            <w:r w:rsidRPr="00DD0EBD">
              <w:t xml:space="preserve"> муниципального района;</w:t>
            </w:r>
          </w:p>
          <w:p w:rsidR="001123C9" w:rsidRPr="00DD0EBD" w:rsidRDefault="001123C9" w:rsidP="00A36AE2">
            <w:r w:rsidRPr="00DD0EBD">
              <w:t xml:space="preserve">Юридический отдел исполнительного комитета </w:t>
            </w:r>
            <w:proofErr w:type="spellStart"/>
            <w:r w:rsidRPr="00DD0EBD">
              <w:t>Нурлатского</w:t>
            </w:r>
            <w:proofErr w:type="spellEnd"/>
            <w:r w:rsidRPr="00DD0EBD">
              <w:t xml:space="preserve"> муниципального района; </w:t>
            </w:r>
          </w:p>
          <w:p w:rsidR="00EB247D" w:rsidRDefault="00BE07DD" w:rsidP="00A36AE2">
            <w:r>
              <w:t>МКУ «</w:t>
            </w:r>
            <w:r w:rsidR="001123C9" w:rsidRPr="00DD0EBD">
              <w:t>Палата имуществен</w:t>
            </w:r>
            <w:r w:rsidR="00EB247D">
              <w:t>ных и земельных отношений</w:t>
            </w:r>
            <w:r>
              <w:t>»</w:t>
            </w:r>
            <w:r w:rsidR="00EB247D">
              <w:t xml:space="preserve"> </w:t>
            </w:r>
            <w:proofErr w:type="spellStart"/>
            <w:r w:rsidR="00EB247D">
              <w:t>Нурла</w:t>
            </w:r>
            <w:r w:rsidR="001123C9" w:rsidRPr="00DD0EBD">
              <w:t>т</w:t>
            </w:r>
            <w:r w:rsidR="00EB247D">
              <w:t>с</w:t>
            </w:r>
            <w:r w:rsidR="001123C9" w:rsidRPr="00DD0EBD">
              <w:t>кого</w:t>
            </w:r>
            <w:proofErr w:type="spellEnd"/>
            <w:r w:rsidR="001123C9" w:rsidRPr="00DD0EBD">
              <w:t xml:space="preserve"> муниципального района</w:t>
            </w:r>
            <w:r>
              <w:t>;</w:t>
            </w:r>
            <w:r w:rsidR="00EB247D" w:rsidRPr="00DD0EBD">
              <w:t xml:space="preserve"> </w:t>
            </w:r>
          </w:p>
          <w:p w:rsidR="001123C9" w:rsidRPr="00DD0EBD" w:rsidRDefault="00EB247D" w:rsidP="00A36AE2">
            <w:r w:rsidRPr="00DD0EBD">
              <w:t xml:space="preserve">Управление сельского хозяйства и продовольствия </w:t>
            </w:r>
            <w:proofErr w:type="spellStart"/>
            <w:r w:rsidRPr="00DD0EBD">
              <w:t>Нурлатского</w:t>
            </w:r>
            <w:proofErr w:type="spellEnd"/>
            <w:r w:rsidRPr="00DD0EBD">
              <w:t xml:space="preserve"> муниципального района</w:t>
            </w:r>
            <w:r w:rsidR="00BE07DD">
              <w:t>.</w:t>
            </w:r>
          </w:p>
        </w:tc>
        <w:tc>
          <w:tcPr>
            <w:tcW w:w="1843" w:type="dxa"/>
          </w:tcPr>
          <w:p w:rsidR="001123C9" w:rsidRPr="00DD0EBD" w:rsidRDefault="001123C9" w:rsidP="00644A38">
            <w:pPr>
              <w:widowControl w:val="0"/>
              <w:contextualSpacing/>
              <w:jc w:val="center"/>
              <w:rPr>
                <w:highlight w:val="yellow"/>
              </w:rPr>
            </w:pPr>
            <w:r w:rsidRPr="00DD0EBD">
              <w:lastRenderedPageBreak/>
              <w:t>2019-202</w:t>
            </w:r>
            <w:r w:rsidR="00644A38" w:rsidRPr="00DD0EBD">
              <w:t>3</w:t>
            </w:r>
            <w:r w:rsidRPr="00DD0EBD">
              <w:t xml:space="preserve"> </w:t>
            </w:r>
            <w:proofErr w:type="spellStart"/>
            <w:r w:rsidRPr="00DD0EBD">
              <w:t>гг</w:t>
            </w:r>
            <w:proofErr w:type="spellEnd"/>
          </w:p>
        </w:tc>
        <w:tc>
          <w:tcPr>
            <w:tcW w:w="1985" w:type="dxa"/>
          </w:tcPr>
          <w:p w:rsidR="001123C9" w:rsidRPr="00DD0EBD" w:rsidRDefault="001123C9" w:rsidP="00A36AE2">
            <w:r w:rsidRPr="00DD0EBD">
              <w:t xml:space="preserve">Бюджет района в </w:t>
            </w:r>
            <w:r w:rsidRPr="00DD0EBD">
              <w:lastRenderedPageBreak/>
              <w:t>пределах утвержденных бюджетных ассигнований</w:t>
            </w:r>
          </w:p>
        </w:tc>
      </w:tr>
      <w:tr w:rsidR="001123C9" w:rsidRPr="00DD0EBD" w:rsidTr="00547F13">
        <w:trPr>
          <w:jc w:val="center"/>
        </w:trPr>
        <w:tc>
          <w:tcPr>
            <w:tcW w:w="595" w:type="dxa"/>
          </w:tcPr>
          <w:p w:rsidR="001123C9" w:rsidRPr="00DD0EBD" w:rsidRDefault="001123C9" w:rsidP="00316DD8">
            <w:pPr>
              <w:widowControl w:val="0"/>
              <w:contextualSpacing/>
              <w:jc w:val="both"/>
            </w:pPr>
            <w:r w:rsidRPr="00DD0EBD">
              <w:lastRenderedPageBreak/>
              <w:t>2.8</w:t>
            </w:r>
          </w:p>
        </w:tc>
        <w:tc>
          <w:tcPr>
            <w:tcW w:w="4043" w:type="dxa"/>
          </w:tcPr>
          <w:p w:rsidR="001123C9" w:rsidRPr="00DD0EBD" w:rsidRDefault="001123C9" w:rsidP="00CD763A">
            <w:pPr>
              <w:widowControl w:val="0"/>
              <w:contextualSpacing/>
            </w:pPr>
            <w:r w:rsidRPr="00DD0EBD">
              <w:rPr>
                <w:spacing w:val="-6"/>
              </w:rPr>
              <w:t>Поддержка начинающих М</w:t>
            </w:r>
            <w:r w:rsidR="00CD763A" w:rsidRPr="00DD0EBD">
              <w:rPr>
                <w:spacing w:val="-6"/>
              </w:rPr>
              <w:t>С</w:t>
            </w:r>
            <w:r w:rsidRPr="00DD0EBD">
              <w:rPr>
                <w:spacing w:val="-6"/>
              </w:rPr>
              <w:t>П путем предоставления целевых грантов</w:t>
            </w:r>
            <w:proofErr w:type="gramStart"/>
            <w:r w:rsidRPr="00DD0EBD">
              <w:rPr>
                <w:spacing w:val="-6"/>
              </w:rPr>
              <w:t>.</w:t>
            </w:r>
            <w:proofErr w:type="gramEnd"/>
            <w:r w:rsidRPr="00DD0EBD">
              <w:rPr>
                <w:spacing w:val="-6"/>
              </w:rPr>
              <w:t xml:space="preserve"> (</w:t>
            </w:r>
            <w:proofErr w:type="gramStart"/>
            <w:r w:rsidRPr="00DD0EBD">
              <w:rPr>
                <w:spacing w:val="-6"/>
              </w:rPr>
              <w:t>в</w:t>
            </w:r>
            <w:proofErr w:type="gramEnd"/>
            <w:r w:rsidRPr="00DD0EBD">
              <w:rPr>
                <w:spacing w:val="-6"/>
              </w:rPr>
              <w:t xml:space="preserve"> </w:t>
            </w:r>
            <w:proofErr w:type="spellStart"/>
            <w:r w:rsidRPr="00DD0EBD">
              <w:rPr>
                <w:spacing w:val="-6"/>
              </w:rPr>
              <w:t>т.ч</w:t>
            </w:r>
            <w:proofErr w:type="spellEnd"/>
            <w:r w:rsidRPr="00DD0EBD">
              <w:rPr>
                <w:spacing w:val="-6"/>
              </w:rPr>
              <w:t xml:space="preserve">. создание сельскохозяйственных кооперативов, начинающие фермеры, развитие семейных ферм)   </w:t>
            </w:r>
          </w:p>
        </w:tc>
        <w:tc>
          <w:tcPr>
            <w:tcW w:w="3685" w:type="dxa"/>
          </w:tcPr>
          <w:p w:rsidR="00CD763A" w:rsidRPr="00DD0EBD" w:rsidRDefault="00CD763A" w:rsidP="00CD763A">
            <w:r w:rsidRPr="00DD0EBD">
              <w:t>Оказана помощь в подготовке документов на получение целевых грантов не менее 5 субъектам малого предпринимательства ежегодно.</w:t>
            </w:r>
          </w:p>
          <w:p w:rsidR="001123C9" w:rsidRPr="00DD0EBD" w:rsidRDefault="001123C9" w:rsidP="00CD763A"/>
        </w:tc>
        <w:tc>
          <w:tcPr>
            <w:tcW w:w="3260" w:type="dxa"/>
          </w:tcPr>
          <w:p w:rsidR="001123C9" w:rsidRPr="00DD0EBD" w:rsidRDefault="001123C9" w:rsidP="00796CD5">
            <w:pPr>
              <w:widowControl w:val="0"/>
              <w:contextualSpacing/>
            </w:pPr>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p>
          <w:p w:rsidR="001123C9" w:rsidRPr="00DD0EBD" w:rsidRDefault="001123C9" w:rsidP="00796CD5">
            <w:pPr>
              <w:widowControl w:val="0"/>
              <w:contextualSpacing/>
            </w:pPr>
            <w:r w:rsidRPr="00DD0EBD">
              <w:t xml:space="preserve">Управление сельского хозяйства и продовольствия </w:t>
            </w:r>
            <w:proofErr w:type="spellStart"/>
            <w:r w:rsidRPr="00DD0EBD">
              <w:t>Нурлатского</w:t>
            </w:r>
            <w:proofErr w:type="spellEnd"/>
            <w:r w:rsidRPr="00DD0EBD">
              <w:t xml:space="preserve"> муниципального района</w:t>
            </w:r>
            <w:r w:rsidR="00BE07DD">
              <w:t>.</w:t>
            </w:r>
          </w:p>
        </w:tc>
        <w:tc>
          <w:tcPr>
            <w:tcW w:w="1843" w:type="dxa"/>
          </w:tcPr>
          <w:p w:rsidR="001123C9" w:rsidRPr="00DD0EBD" w:rsidRDefault="001123C9" w:rsidP="00644A38">
            <w:pPr>
              <w:widowControl w:val="0"/>
              <w:contextualSpacing/>
              <w:jc w:val="center"/>
            </w:pPr>
            <w:r w:rsidRPr="00DD0EBD">
              <w:t>2019-202</w:t>
            </w:r>
            <w:r w:rsidR="00644A38" w:rsidRPr="00DD0EBD">
              <w:t>3</w:t>
            </w:r>
            <w:r w:rsidRPr="00DD0EBD">
              <w:t xml:space="preserve"> </w:t>
            </w:r>
            <w:proofErr w:type="spellStart"/>
            <w:r w:rsidRPr="00DD0EBD">
              <w:t>гг</w:t>
            </w:r>
            <w:proofErr w:type="spellEnd"/>
          </w:p>
        </w:tc>
        <w:tc>
          <w:tcPr>
            <w:tcW w:w="1985" w:type="dxa"/>
          </w:tcPr>
          <w:p w:rsidR="001123C9" w:rsidRPr="00DD0EBD" w:rsidRDefault="001123C9" w:rsidP="000D640E">
            <w:pPr>
              <w:widowControl w:val="0"/>
              <w:contextualSpacing/>
              <w:jc w:val="center"/>
            </w:pPr>
            <w:r w:rsidRPr="00DD0EBD">
              <w:t>Бюджет Республики Татарстан</w:t>
            </w:r>
          </w:p>
        </w:tc>
      </w:tr>
      <w:tr w:rsidR="007A3FF5" w:rsidRPr="00DD0EBD" w:rsidTr="00547F13">
        <w:trPr>
          <w:jc w:val="center"/>
        </w:trPr>
        <w:tc>
          <w:tcPr>
            <w:tcW w:w="595" w:type="dxa"/>
          </w:tcPr>
          <w:p w:rsidR="007A3FF5" w:rsidRPr="00DD0EBD" w:rsidRDefault="007A3FF5" w:rsidP="00316DD8">
            <w:pPr>
              <w:widowControl w:val="0"/>
              <w:contextualSpacing/>
              <w:jc w:val="both"/>
            </w:pPr>
            <w:r w:rsidRPr="00DD0EBD">
              <w:t>2.9</w:t>
            </w:r>
          </w:p>
        </w:tc>
        <w:tc>
          <w:tcPr>
            <w:tcW w:w="4043" w:type="dxa"/>
          </w:tcPr>
          <w:p w:rsidR="007A3FF5" w:rsidRPr="00DD0EBD" w:rsidRDefault="007A3FF5" w:rsidP="00A23341">
            <w:pPr>
              <w:widowControl w:val="0"/>
              <w:contextualSpacing/>
              <w:rPr>
                <w:spacing w:val="-6"/>
              </w:rPr>
            </w:pPr>
            <w:r w:rsidRPr="00DD0EBD">
              <w:t>Обеспечение доступа  субъектам малого и среднего предпринимательства на неиспользуемые объекты муниципальной промышленной площадки «</w:t>
            </w:r>
            <w:proofErr w:type="spellStart"/>
            <w:r w:rsidRPr="00DD0EBD">
              <w:t>Тюрнясево</w:t>
            </w:r>
            <w:proofErr w:type="spellEnd"/>
            <w:r w:rsidRPr="00DD0EBD">
              <w:t>»</w:t>
            </w:r>
          </w:p>
        </w:tc>
        <w:tc>
          <w:tcPr>
            <w:tcW w:w="3685" w:type="dxa"/>
          </w:tcPr>
          <w:p w:rsidR="007A3FF5" w:rsidRPr="00DD0EBD" w:rsidRDefault="007A3FF5" w:rsidP="00A72CD6">
            <w:pPr>
              <w:widowControl w:val="0"/>
              <w:tabs>
                <w:tab w:val="left" w:pos="284"/>
                <w:tab w:val="left" w:pos="709"/>
              </w:tabs>
              <w:contextualSpacing/>
            </w:pPr>
            <w:r w:rsidRPr="00DD0EBD">
              <w:t>На промышленную площадку «</w:t>
            </w:r>
            <w:proofErr w:type="spellStart"/>
            <w:r w:rsidRPr="00DD0EBD">
              <w:t>Тюрнясево</w:t>
            </w:r>
            <w:proofErr w:type="spellEnd"/>
            <w:r w:rsidRPr="00DD0EBD">
              <w:t>» привлечены субъекты малого и среднего предпринимательства. Для осуществления деятельности используется более 80% производственных площадей.</w:t>
            </w:r>
          </w:p>
          <w:p w:rsidR="007A3FF5" w:rsidRPr="00DD0EBD" w:rsidRDefault="007A3FF5" w:rsidP="00D43E6F"/>
        </w:tc>
        <w:tc>
          <w:tcPr>
            <w:tcW w:w="3260" w:type="dxa"/>
          </w:tcPr>
          <w:p w:rsidR="007A3FF5" w:rsidRDefault="00BE07DD" w:rsidP="007A3FF5">
            <w:r>
              <w:t>МКУ «</w:t>
            </w:r>
            <w:r w:rsidR="007A3FF5" w:rsidRPr="00DD0EBD">
              <w:t>Палата имущественных и земельных отношений</w:t>
            </w:r>
            <w:r>
              <w:t>»</w:t>
            </w:r>
            <w:r w:rsidR="007A3FF5" w:rsidRPr="00DD0EBD">
              <w:t xml:space="preserve"> </w:t>
            </w:r>
            <w:proofErr w:type="spellStart"/>
            <w:r w:rsidR="007A3FF5" w:rsidRPr="00DD0EBD">
              <w:t>Нурлатского</w:t>
            </w:r>
            <w:proofErr w:type="spellEnd"/>
            <w:r w:rsidR="007A3FF5" w:rsidRPr="00DD0EBD">
              <w:t xml:space="preserve"> муниципального района</w:t>
            </w:r>
            <w:r>
              <w:t>;</w:t>
            </w:r>
          </w:p>
          <w:p w:rsidR="00922ED4" w:rsidRPr="00DD0EBD" w:rsidRDefault="00922ED4" w:rsidP="00BE07DD">
            <w:r>
              <w:t xml:space="preserve">Отдел </w:t>
            </w:r>
            <w:r w:rsidRPr="00DD0EBD">
              <w:t xml:space="preserve">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BE07DD">
              <w:t>.</w:t>
            </w:r>
          </w:p>
        </w:tc>
        <w:tc>
          <w:tcPr>
            <w:tcW w:w="1843" w:type="dxa"/>
          </w:tcPr>
          <w:p w:rsidR="007A3FF5" w:rsidRPr="00DD0EBD" w:rsidRDefault="007A3FF5" w:rsidP="00922ED4">
            <w:pPr>
              <w:widowControl w:val="0"/>
              <w:contextualSpacing/>
              <w:jc w:val="center"/>
            </w:pPr>
            <w:r w:rsidRPr="00DD0EBD">
              <w:t>2019</w:t>
            </w:r>
            <w:r w:rsidR="00922ED4">
              <w:t>-2020 г</w:t>
            </w:r>
            <w:r w:rsidRPr="00DD0EBD">
              <w:t>г</w:t>
            </w:r>
            <w:r w:rsidR="00CD6F37" w:rsidRPr="00DD0EBD">
              <w:t>.</w:t>
            </w:r>
          </w:p>
        </w:tc>
        <w:tc>
          <w:tcPr>
            <w:tcW w:w="1985" w:type="dxa"/>
          </w:tcPr>
          <w:p w:rsidR="007A3FF5" w:rsidRPr="00DD0EBD" w:rsidRDefault="007A3FF5" w:rsidP="00CC0F25">
            <w:pPr>
              <w:jc w:val="center"/>
            </w:pPr>
            <w:r w:rsidRPr="00DD0EBD">
              <w:t>Текущее финансирование</w:t>
            </w:r>
          </w:p>
        </w:tc>
      </w:tr>
      <w:tr w:rsidR="007A3FF5" w:rsidRPr="00DD0EBD" w:rsidTr="00547F13">
        <w:trPr>
          <w:jc w:val="center"/>
        </w:trPr>
        <w:tc>
          <w:tcPr>
            <w:tcW w:w="595" w:type="dxa"/>
          </w:tcPr>
          <w:p w:rsidR="007A3FF5" w:rsidRPr="00DD0EBD" w:rsidRDefault="007A3FF5" w:rsidP="00316DD8">
            <w:pPr>
              <w:widowControl w:val="0"/>
              <w:contextualSpacing/>
              <w:jc w:val="both"/>
            </w:pPr>
            <w:r w:rsidRPr="00DD0EBD">
              <w:t>2.10</w:t>
            </w:r>
          </w:p>
        </w:tc>
        <w:tc>
          <w:tcPr>
            <w:tcW w:w="4043" w:type="dxa"/>
          </w:tcPr>
          <w:p w:rsidR="007A3FF5" w:rsidRPr="00DD0EBD" w:rsidRDefault="007A3FF5" w:rsidP="00A72CD6">
            <w:pPr>
              <w:widowControl w:val="0"/>
              <w:contextualSpacing/>
              <w:rPr>
                <w:spacing w:val="-6"/>
              </w:rPr>
            </w:pPr>
            <w:r w:rsidRPr="00DD0EBD">
              <w:rPr>
                <w:spacing w:val="-6"/>
              </w:rPr>
              <w:t xml:space="preserve">Применение льготного порядка </w:t>
            </w:r>
            <w:r w:rsidRPr="00DD0EBD">
              <w:rPr>
                <w:spacing w:val="-6"/>
              </w:rPr>
              <w:lastRenderedPageBreak/>
              <w:t>предоставления производственных площадей муниципальной промышленной площадки «</w:t>
            </w:r>
            <w:proofErr w:type="spellStart"/>
            <w:r w:rsidRPr="00DD0EBD">
              <w:rPr>
                <w:spacing w:val="-6"/>
              </w:rPr>
              <w:t>Тюрнясево</w:t>
            </w:r>
            <w:proofErr w:type="spellEnd"/>
            <w:r w:rsidRPr="00DD0EBD">
              <w:rPr>
                <w:spacing w:val="-6"/>
              </w:rPr>
              <w:t>»</w:t>
            </w:r>
          </w:p>
        </w:tc>
        <w:tc>
          <w:tcPr>
            <w:tcW w:w="3685" w:type="dxa"/>
          </w:tcPr>
          <w:p w:rsidR="00D43E6F" w:rsidRPr="00DD0EBD" w:rsidRDefault="00D43E6F" w:rsidP="00D43E6F">
            <w:pPr>
              <w:widowControl w:val="0"/>
              <w:tabs>
                <w:tab w:val="left" w:pos="284"/>
                <w:tab w:val="left" w:pos="709"/>
              </w:tabs>
              <w:contextualSpacing/>
            </w:pPr>
            <w:r w:rsidRPr="00DD0EBD">
              <w:lastRenderedPageBreak/>
              <w:t xml:space="preserve">На промышленную площадку </w:t>
            </w:r>
            <w:r w:rsidRPr="00DD0EBD">
              <w:lastRenderedPageBreak/>
              <w:t>«</w:t>
            </w:r>
            <w:proofErr w:type="spellStart"/>
            <w:r w:rsidRPr="00DD0EBD">
              <w:t>Тюрнясево</w:t>
            </w:r>
            <w:proofErr w:type="spellEnd"/>
            <w:r w:rsidRPr="00DD0EBD">
              <w:t>» привлечены субъекты малого и среднего предпринимательства. Для осуществления деятельности используется более 80% производственных площадей.</w:t>
            </w:r>
          </w:p>
          <w:p w:rsidR="007A3FF5" w:rsidRPr="00DD0EBD" w:rsidRDefault="007A3FF5" w:rsidP="00D43E6F">
            <w:pPr>
              <w:widowControl w:val="0"/>
              <w:tabs>
                <w:tab w:val="left" w:pos="284"/>
                <w:tab w:val="left" w:pos="709"/>
              </w:tabs>
              <w:contextualSpacing/>
            </w:pPr>
          </w:p>
        </w:tc>
        <w:tc>
          <w:tcPr>
            <w:tcW w:w="3260" w:type="dxa"/>
          </w:tcPr>
          <w:p w:rsidR="007A3FF5" w:rsidRPr="00DD0EBD" w:rsidRDefault="00BE07DD" w:rsidP="007A3FF5">
            <w:r>
              <w:lastRenderedPageBreak/>
              <w:t>МКУ «</w:t>
            </w:r>
            <w:r w:rsidR="007A3FF5" w:rsidRPr="00DD0EBD">
              <w:t xml:space="preserve">Палата </w:t>
            </w:r>
            <w:r w:rsidR="007A3FF5" w:rsidRPr="00DD0EBD">
              <w:lastRenderedPageBreak/>
              <w:t>имущественных и земельных отношений</w:t>
            </w:r>
            <w:r>
              <w:t>»</w:t>
            </w:r>
            <w:r w:rsidR="007A3FF5" w:rsidRPr="00DD0EBD">
              <w:t xml:space="preserve"> </w:t>
            </w:r>
            <w:proofErr w:type="spellStart"/>
            <w:r w:rsidR="007A3FF5" w:rsidRPr="00DD0EBD">
              <w:t>Нурлатского</w:t>
            </w:r>
            <w:proofErr w:type="spellEnd"/>
            <w:r w:rsidR="007A3FF5" w:rsidRPr="00DD0EBD">
              <w:t xml:space="preserve"> муниципального района</w:t>
            </w:r>
            <w:r>
              <w:t>.</w:t>
            </w:r>
          </w:p>
        </w:tc>
        <w:tc>
          <w:tcPr>
            <w:tcW w:w="1843" w:type="dxa"/>
          </w:tcPr>
          <w:p w:rsidR="007A3FF5" w:rsidRPr="00DD0EBD" w:rsidRDefault="007A3FF5" w:rsidP="00644A38">
            <w:pPr>
              <w:widowControl w:val="0"/>
              <w:contextualSpacing/>
              <w:jc w:val="center"/>
            </w:pPr>
            <w:r w:rsidRPr="00DD0EBD">
              <w:lastRenderedPageBreak/>
              <w:t xml:space="preserve">2019-2023 </w:t>
            </w:r>
            <w:proofErr w:type="spellStart"/>
            <w:r w:rsidRPr="00DD0EBD">
              <w:t>гг</w:t>
            </w:r>
            <w:proofErr w:type="spellEnd"/>
          </w:p>
        </w:tc>
        <w:tc>
          <w:tcPr>
            <w:tcW w:w="1985" w:type="dxa"/>
          </w:tcPr>
          <w:p w:rsidR="007A3FF5" w:rsidRPr="00DD0EBD" w:rsidRDefault="007A3FF5" w:rsidP="00CC0F25">
            <w:pPr>
              <w:jc w:val="center"/>
            </w:pPr>
            <w:r w:rsidRPr="00DD0EBD">
              <w:t xml:space="preserve">Текущее </w:t>
            </w:r>
            <w:r w:rsidRPr="00DD0EBD">
              <w:lastRenderedPageBreak/>
              <w:t>финансирование</w:t>
            </w:r>
          </w:p>
        </w:tc>
      </w:tr>
      <w:tr w:rsidR="001123C9" w:rsidRPr="00DD0EBD" w:rsidTr="00547F13">
        <w:trPr>
          <w:jc w:val="center"/>
        </w:trPr>
        <w:tc>
          <w:tcPr>
            <w:tcW w:w="595" w:type="dxa"/>
          </w:tcPr>
          <w:p w:rsidR="001123C9" w:rsidRPr="00DD0EBD" w:rsidRDefault="001123C9" w:rsidP="00316DD8">
            <w:pPr>
              <w:widowControl w:val="0"/>
              <w:contextualSpacing/>
              <w:jc w:val="both"/>
            </w:pPr>
            <w:r w:rsidRPr="00DD0EBD">
              <w:lastRenderedPageBreak/>
              <w:t>2.11</w:t>
            </w:r>
          </w:p>
        </w:tc>
        <w:tc>
          <w:tcPr>
            <w:tcW w:w="4043" w:type="dxa"/>
          </w:tcPr>
          <w:p w:rsidR="001123C9" w:rsidRPr="00DD0EBD" w:rsidRDefault="007A3FF5" w:rsidP="00E616A3">
            <w:pPr>
              <w:widowControl w:val="0"/>
              <w:contextualSpacing/>
              <w:rPr>
                <w:spacing w:val="-6"/>
              </w:rPr>
            </w:pPr>
            <w:r w:rsidRPr="00DD0EBD">
              <w:rPr>
                <w:shd w:val="clear" w:color="auto" w:fill="FFFFFF"/>
              </w:rPr>
              <w:t>П</w:t>
            </w:r>
            <w:r w:rsidR="001123C9" w:rsidRPr="00DD0EBD">
              <w:rPr>
                <w:shd w:val="clear" w:color="auto" w:fill="FFFFFF"/>
              </w:rPr>
              <w:t>ривлечение субъектов малого предпринимательства к выполнению муниципального заказа</w:t>
            </w:r>
          </w:p>
        </w:tc>
        <w:tc>
          <w:tcPr>
            <w:tcW w:w="3685" w:type="dxa"/>
          </w:tcPr>
          <w:p w:rsidR="007A3FF5" w:rsidRPr="00DD0EBD" w:rsidRDefault="007A3FF5" w:rsidP="007A3FF5">
            <w:pPr>
              <w:widowControl w:val="0"/>
              <w:tabs>
                <w:tab w:val="left" w:pos="284"/>
                <w:tab w:val="left" w:pos="709"/>
              </w:tabs>
              <w:contextualSpacing/>
              <w:rPr>
                <w:shd w:val="clear" w:color="auto" w:fill="FFFFFF"/>
              </w:rPr>
            </w:pPr>
            <w:r w:rsidRPr="00DD0EBD">
              <w:rPr>
                <w:shd w:val="clear" w:color="auto" w:fill="FFFFFF"/>
              </w:rPr>
              <w:t xml:space="preserve">План закупок и закупочная документация при проведении </w:t>
            </w:r>
            <w:r w:rsidR="001123C9" w:rsidRPr="00DD0EBD">
              <w:rPr>
                <w:shd w:val="clear" w:color="auto" w:fill="FFFFFF"/>
              </w:rPr>
              <w:t>конкурс</w:t>
            </w:r>
            <w:r w:rsidRPr="00DD0EBD">
              <w:rPr>
                <w:shd w:val="clear" w:color="auto" w:fill="FFFFFF"/>
              </w:rPr>
              <w:t>ов</w:t>
            </w:r>
            <w:r w:rsidR="001123C9" w:rsidRPr="00DD0EBD">
              <w:rPr>
                <w:shd w:val="clear" w:color="auto" w:fill="FFFFFF"/>
              </w:rPr>
              <w:t xml:space="preserve"> и аукцион</w:t>
            </w:r>
            <w:r w:rsidRPr="00DD0EBD">
              <w:rPr>
                <w:shd w:val="clear" w:color="auto" w:fill="FFFFFF"/>
              </w:rPr>
              <w:t>ов</w:t>
            </w:r>
            <w:r w:rsidR="001123C9" w:rsidRPr="00DD0EBD">
              <w:rPr>
                <w:shd w:val="clear" w:color="auto" w:fill="FFFFFF"/>
              </w:rPr>
              <w:t xml:space="preserve"> по муниципальным заказам</w:t>
            </w:r>
            <w:r w:rsidRPr="00DD0EBD">
              <w:rPr>
                <w:shd w:val="clear" w:color="auto" w:fill="FFFFFF"/>
              </w:rPr>
              <w:t xml:space="preserve"> формируется с учетом приоритетного </w:t>
            </w:r>
            <w:r w:rsidR="00E90C19" w:rsidRPr="00DD0EBD">
              <w:rPr>
                <w:shd w:val="clear" w:color="auto" w:fill="FFFFFF"/>
              </w:rPr>
              <w:t>проведения закупок, участниками которых являются только субъекты МСП</w:t>
            </w:r>
            <w:r w:rsidRPr="00DD0EBD">
              <w:rPr>
                <w:shd w:val="clear" w:color="auto" w:fill="FFFFFF"/>
              </w:rPr>
              <w:t>.</w:t>
            </w:r>
          </w:p>
          <w:p w:rsidR="007A3FF5" w:rsidRPr="00DD0EBD" w:rsidRDefault="00E90C19" w:rsidP="007A3FF5">
            <w:pPr>
              <w:widowControl w:val="0"/>
              <w:tabs>
                <w:tab w:val="left" w:pos="284"/>
                <w:tab w:val="left" w:pos="709"/>
              </w:tabs>
              <w:contextualSpacing/>
              <w:rPr>
                <w:shd w:val="clear" w:color="auto" w:fill="FFFFFF"/>
              </w:rPr>
            </w:pPr>
            <w:r w:rsidRPr="00DD0EBD">
              <w:rPr>
                <w:spacing w:val="3"/>
                <w:sz w:val="28"/>
                <w:szCs w:val="28"/>
              </w:rPr>
              <w:t xml:space="preserve"> </w:t>
            </w:r>
          </w:p>
        </w:tc>
        <w:tc>
          <w:tcPr>
            <w:tcW w:w="3260" w:type="dxa"/>
          </w:tcPr>
          <w:p w:rsidR="001123C9" w:rsidRPr="00DD0EBD" w:rsidRDefault="001123C9" w:rsidP="007A3FF5">
            <w:pPr>
              <w:widowControl w:val="0"/>
              <w:contextualSpacing/>
            </w:pPr>
            <w:r w:rsidRPr="00DD0EBD">
              <w:t xml:space="preserve">Отдел муниципальных заказов исполнительного комитета </w:t>
            </w:r>
            <w:proofErr w:type="spellStart"/>
            <w:r w:rsidRPr="00DD0EBD">
              <w:t>Нурлат</w:t>
            </w:r>
            <w:r w:rsidR="007A3FF5" w:rsidRPr="00DD0EBD">
              <w:t>с</w:t>
            </w:r>
            <w:r w:rsidRPr="00DD0EBD">
              <w:t>кого</w:t>
            </w:r>
            <w:proofErr w:type="spellEnd"/>
            <w:r w:rsidRPr="00DD0EBD">
              <w:t xml:space="preserve"> муниципального района</w:t>
            </w:r>
            <w:r w:rsidR="00BE07DD">
              <w:t>.</w:t>
            </w:r>
          </w:p>
        </w:tc>
        <w:tc>
          <w:tcPr>
            <w:tcW w:w="1843" w:type="dxa"/>
          </w:tcPr>
          <w:p w:rsidR="001123C9" w:rsidRPr="00DD0EBD" w:rsidRDefault="001123C9" w:rsidP="00644A38">
            <w:pPr>
              <w:widowControl w:val="0"/>
              <w:contextualSpacing/>
              <w:jc w:val="center"/>
            </w:pPr>
            <w:r w:rsidRPr="00DD0EBD">
              <w:t>2019-202</w:t>
            </w:r>
            <w:r w:rsidR="00644A38" w:rsidRPr="00DD0EBD">
              <w:t>3</w:t>
            </w:r>
            <w:r w:rsidRPr="00DD0EBD">
              <w:t xml:space="preserve"> гг.</w:t>
            </w:r>
          </w:p>
        </w:tc>
        <w:tc>
          <w:tcPr>
            <w:tcW w:w="1985" w:type="dxa"/>
          </w:tcPr>
          <w:p w:rsidR="001123C9" w:rsidRPr="00DD0EBD" w:rsidRDefault="001123C9" w:rsidP="0044182D">
            <w:pPr>
              <w:widowControl w:val="0"/>
              <w:contextualSpacing/>
              <w:jc w:val="center"/>
            </w:pPr>
            <w:r w:rsidRPr="00DD0EBD">
              <w:t>Текущее финансирование</w:t>
            </w:r>
          </w:p>
        </w:tc>
      </w:tr>
      <w:tr w:rsidR="00E90C19" w:rsidRPr="00DD0EBD" w:rsidTr="00547F13">
        <w:trPr>
          <w:jc w:val="center"/>
        </w:trPr>
        <w:tc>
          <w:tcPr>
            <w:tcW w:w="595" w:type="dxa"/>
          </w:tcPr>
          <w:p w:rsidR="00E90C19" w:rsidRPr="00DD0EBD" w:rsidRDefault="00E90C19" w:rsidP="001123C9">
            <w:pPr>
              <w:widowControl w:val="0"/>
              <w:contextualSpacing/>
              <w:jc w:val="both"/>
            </w:pPr>
            <w:r w:rsidRPr="00DD0EBD">
              <w:t>2.12</w:t>
            </w:r>
          </w:p>
        </w:tc>
        <w:tc>
          <w:tcPr>
            <w:tcW w:w="4043" w:type="dxa"/>
          </w:tcPr>
          <w:p w:rsidR="00E90C19" w:rsidRPr="00DD0EBD" w:rsidRDefault="00E90C19" w:rsidP="00E90C19">
            <w:pPr>
              <w:widowControl w:val="0"/>
              <w:contextualSpacing/>
              <w:rPr>
                <w:shd w:val="clear" w:color="auto" w:fill="FFFFFF"/>
              </w:rPr>
            </w:pPr>
            <w:r w:rsidRPr="00DD0EBD">
              <w:rPr>
                <w:shd w:val="clear" w:color="auto" w:fill="FFFFFF"/>
              </w:rPr>
              <w:t>Привлечение субъектов малого предпринимательства к выполнению работ, услуг, поставок товаров для заказчиков района</w:t>
            </w:r>
          </w:p>
        </w:tc>
        <w:tc>
          <w:tcPr>
            <w:tcW w:w="3685" w:type="dxa"/>
          </w:tcPr>
          <w:p w:rsidR="00E90C19" w:rsidRPr="00DD0EBD" w:rsidRDefault="00E90C19" w:rsidP="00B65320">
            <w:pPr>
              <w:widowControl w:val="0"/>
              <w:tabs>
                <w:tab w:val="left" w:pos="284"/>
                <w:tab w:val="left" w:pos="709"/>
              </w:tabs>
              <w:contextualSpacing/>
              <w:rPr>
                <w:shd w:val="clear" w:color="auto" w:fill="FFFFFF"/>
              </w:rPr>
            </w:pPr>
            <w:r w:rsidRPr="00DD0EBD">
              <w:rPr>
                <w:shd w:val="clear" w:color="auto" w:fill="FFFFFF"/>
              </w:rPr>
              <w:t xml:space="preserve">Подготовлены и направлены рекомендательные письма заказчикам </w:t>
            </w:r>
            <w:proofErr w:type="spellStart"/>
            <w:r w:rsidRPr="00DD0EBD">
              <w:rPr>
                <w:shd w:val="clear" w:color="auto" w:fill="FFFFFF"/>
              </w:rPr>
              <w:t>Нурлатского</w:t>
            </w:r>
            <w:proofErr w:type="spellEnd"/>
            <w:r w:rsidRPr="00DD0EBD">
              <w:rPr>
                <w:shd w:val="clear" w:color="auto" w:fill="FFFFFF"/>
              </w:rPr>
              <w:t xml:space="preserve"> муниципального района о приоритетном проведении закупок, участниками которых являются только субъекты МСП.</w:t>
            </w:r>
          </w:p>
          <w:p w:rsidR="00E90C19" w:rsidRPr="00DD0EBD" w:rsidRDefault="00E90C19" w:rsidP="00D43E6F">
            <w:pPr>
              <w:widowControl w:val="0"/>
              <w:tabs>
                <w:tab w:val="left" w:pos="284"/>
                <w:tab w:val="left" w:pos="709"/>
              </w:tabs>
              <w:contextualSpacing/>
              <w:rPr>
                <w:shd w:val="clear" w:color="auto" w:fill="FFFFFF"/>
              </w:rPr>
            </w:pPr>
          </w:p>
        </w:tc>
        <w:tc>
          <w:tcPr>
            <w:tcW w:w="3260" w:type="dxa"/>
          </w:tcPr>
          <w:p w:rsidR="00E90C19" w:rsidRPr="00DD0EBD" w:rsidRDefault="00641385" w:rsidP="00796CD5">
            <w:pPr>
              <w:widowControl w:val="0"/>
              <w:contextualSpacing/>
            </w:pPr>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BE07DD">
              <w:t>.</w:t>
            </w:r>
          </w:p>
        </w:tc>
        <w:tc>
          <w:tcPr>
            <w:tcW w:w="1843" w:type="dxa"/>
          </w:tcPr>
          <w:p w:rsidR="00E90C19" w:rsidRPr="00DD0EBD" w:rsidRDefault="00641385" w:rsidP="00641385">
            <w:pPr>
              <w:widowControl w:val="0"/>
              <w:contextualSpacing/>
              <w:jc w:val="center"/>
            </w:pPr>
            <w:r w:rsidRPr="00DD0EBD">
              <w:t>2019 г.</w:t>
            </w:r>
          </w:p>
        </w:tc>
        <w:tc>
          <w:tcPr>
            <w:tcW w:w="1985" w:type="dxa"/>
          </w:tcPr>
          <w:p w:rsidR="00E90C19" w:rsidRPr="00DD0EBD" w:rsidRDefault="00641385" w:rsidP="0044182D">
            <w:pPr>
              <w:widowControl w:val="0"/>
              <w:contextualSpacing/>
              <w:jc w:val="center"/>
            </w:pPr>
            <w:r w:rsidRPr="00DD0EBD">
              <w:t>Текущее финансирование</w:t>
            </w:r>
          </w:p>
        </w:tc>
      </w:tr>
      <w:tr w:rsidR="00641385" w:rsidRPr="00DD0EBD" w:rsidTr="00547F13">
        <w:trPr>
          <w:jc w:val="center"/>
        </w:trPr>
        <w:tc>
          <w:tcPr>
            <w:tcW w:w="595" w:type="dxa"/>
          </w:tcPr>
          <w:p w:rsidR="00641385" w:rsidRPr="00DD0EBD" w:rsidRDefault="00641385" w:rsidP="001123C9">
            <w:pPr>
              <w:widowControl w:val="0"/>
              <w:contextualSpacing/>
              <w:jc w:val="both"/>
            </w:pPr>
            <w:r w:rsidRPr="00DD0EBD">
              <w:t>2.13</w:t>
            </w:r>
          </w:p>
        </w:tc>
        <w:tc>
          <w:tcPr>
            <w:tcW w:w="4043" w:type="dxa"/>
          </w:tcPr>
          <w:p w:rsidR="00641385" w:rsidRPr="00DD0EBD" w:rsidRDefault="00641385" w:rsidP="007A3FF5">
            <w:pPr>
              <w:widowControl w:val="0"/>
              <w:contextualSpacing/>
              <w:rPr>
                <w:shd w:val="clear" w:color="auto" w:fill="FFFFFF"/>
              </w:rPr>
            </w:pPr>
            <w:r w:rsidRPr="00DD0EBD">
              <w:rPr>
                <w:shd w:val="clear" w:color="auto" w:fill="FFFFFF"/>
              </w:rPr>
              <w:t xml:space="preserve">Формирование перечня неиспользуемого  или неэффективно используемого недвижимого имущества и земельных участков и предлагаемых собственниками к продаже или передаче в аренду </w:t>
            </w:r>
          </w:p>
        </w:tc>
        <w:tc>
          <w:tcPr>
            <w:tcW w:w="3685" w:type="dxa"/>
          </w:tcPr>
          <w:p w:rsidR="00641385" w:rsidRPr="00DD0EBD" w:rsidRDefault="00641385" w:rsidP="00B65320">
            <w:pPr>
              <w:widowControl w:val="0"/>
              <w:tabs>
                <w:tab w:val="left" w:pos="284"/>
                <w:tab w:val="left" w:pos="709"/>
              </w:tabs>
              <w:contextualSpacing/>
              <w:rPr>
                <w:shd w:val="clear" w:color="auto" w:fill="FFFFFF"/>
              </w:rPr>
            </w:pPr>
            <w:r w:rsidRPr="00DD0EBD">
              <w:rPr>
                <w:shd w:val="clear" w:color="auto" w:fill="FFFFFF"/>
              </w:rPr>
              <w:t>Сформирован и поддерживается в актуальном состоянии переч</w:t>
            </w:r>
            <w:r w:rsidR="00641297" w:rsidRPr="00DD0EBD">
              <w:rPr>
                <w:shd w:val="clear" w:color="auto" w:fill="FFFFFF"/>
              </w:rPr>
              <w:t>ень</w:t>
            </w:r>
            <w:r w:rsidRPr="00DD0EBD">
              <w:rPr>
                <w:shd w:val="clear" w:color="auto" w:fill="FFFFFF"/>
              </w:rPr>
              <w:t xml:space="preserve"> неиспользуемого  или неэффективно используемого недвижимого имущества и земельных участков и предлагаемых собственниками к продаже или передаче в аренду.</w:t>
            </w:r>
          </w:p>
          <w:p w:rsidR="00641385" w:rsidRPr="00DD0EBD" w:rsidRDefault="00641385" w:rsidP="00B65320">
            <w:pPr>
              <w:widowControl w:val="0"/>
              <w:tabs>
                <w:tab w:val="left" w:pos="284"/>
                <w:tab w:val="left" w:pos="709"/>
              </w:tabs>
              <w:contextualSpacing/>
              <w:rPr>
                <w:shd w:val="clear" w:color="auto" w:fill="FFFFFF"/>
              </w:rPr>
            </w:pPr>
            <w:r w:rsidRPr="00DD0EBD">
              <w:rPr>
                <w:shd w:val="clear" w:color="auto" w:fill="FFFFFF"/>
              </w:rPr>
              <w:lastRenderedPageBreak/>
              <w:t>Вовлечение в оборот неиспользуемого недвижимого имущества.</w:t>
            </w:r>
          </w:p>
          <w:p w:rsidR="00641297" w:rsidRPr="00DD0EBD" w:rsidRDefault="00641297" w:rsidP="00D43E6F">
            <w:pPr>
              <w:widowControl w:val="0"/>
              <w:tabs>
                <w:tab w:val="left" w:pos="284"/>
                <w:tab w:val="left" w:pos="709"/>
              </w:tabs>
              <w:contextualSpacing/>
            </w:pPr>
          </w:p>
        </w:tc>
        <w:tc>
          <w:tcPr>
            <w:tcW w:w="3260" w:type="dxa"/>
          </w:tcPr>
          <w:p w:rsidR="00641385" w:rsidRPr="00DD0EBD" w:rsidRDefault="00BE07DD" w:rsidP="00796CD5">
            <w:pPr>
              <w:widowControl w:val="0"/>
              <w:contextualSpacing/>
            </w:pPr>
            <w:r>
              <w:lastRenderedPageBreak/>
              <w:t>МКУ «</w:t>
            </w:r>
            <w:r w:rsidR="00641297" w:rsidRPr="00DD0EBD">
              <w:t>Палата имущественных и земельных отношений</w:t>
            </w:r>
            <w:r>
              <w:t>»</w:t>
            </w:r>
            <w:r w:rsidR="00641297" w:rsidRPr="00DD0EBD">
              <w:t xml:space="preserve"> </w:t>
            </w:r>
            <w:proofErr w:type="spellStart"/>
            <w:r w:rsidR="00641297" w:rsidRPr="00DD0EBD">
              <w:t>Нурлатского</w:t>
            </w:r>
            <w:proofErr w:type="spellEnd"/>
            <w:r w:rsidR="00641297" w:rsidRPr="00DD0EBD">
              <w:t xml:space="preserve"> муниципального района</w:t>
            </w:r>
            <w:r>
              <w:t>.</w:t>
            </w:r>
          </w:p>
        </w:tc>
        <w:tc>
          <w:tcPr>
            <w:tcW w:w="1843" w:type="dxa"/>
          </w:tcPr>
          <w:p w:rsidR="00641385" w:rsidRPr="00DD0EBD" w:rsidRDefault="00641297" w:rsidP="00644A38">
            <w:pPr>
              <w:widowControl w:val="0"/>
              <w:contextualSpacing/>
              <w:jc w:val="center"/>
            </w:pPr>
            <w:r w:rsidRPr="00DD0EBD">
              <w:t>2019-2023 гг.</w:t>
            </w:r>
          </w:p>
        </w:tc>
        <w:tc>
          <w:tcPr>
            <w:tcW w:w="1985" w:type="dxa"/>
          </w:tcPr>
          <w:p w:rsidR="00641385" w:rsidRPr="00DD0EBD" w:rsidRDefault="00641297" w:rsidP="0044182D">
            <w:pPr>
              <w:widowControl w:val="0"/>
              <w:contextualSpacing/>
              <w:jc w:val="center"/>
            </w:pPr>
            <w:r w:rsidRPr="00DD0EBD">
              <w:t>Текущее финансирование</w:t>
            </w:r>
          </w:p>
        </w:tc>
      </w:tr>
      <w:tr w:rsidR="001123C9" w:rsidRPr="00DD0EBD" w:rsidTr="00547F13">
        <w:trPr>
          <w:jc w:val="center"/>
        </w:trPr>
        <w:tc>
          <w:tcPr>
            <w:tcW w:w="595" w:type="dxa"/>
          </w:tcPr>
          <w:p w:rsidR="001123C9" w:rsidRPr="00DD0EBD" w:rsidRDefault="00E90C19" w:rsidP="001123C9">
            <w:pPr>
              <w:widowControl w:val="0"/>
              <w:contextualSpacing/>
              <w:jc w:val="both"/>
            </w:pPr>
            <w:r w:rsidRPr="00DD0EBD">
              <w:lastRenderedPageBreak/>
              <w:t>2.1</w:t>
            </w:r>
            <w:r w:rsidR="00641385" w:rsidRPr="00DD0EBD">
              <w:t>4</w:t>
            </w:r>
          </w:p>
        </w:tc>
        <w:tc>
          <w:tcPr>
            <w:tcW w:w="4043" w:type="dxa"/>
          </w:tcPr>
          <w:p w:rsidR="001123C9" w:rsidRPr="00DD0EBD" w:rsidRDefault="001123C9" w:rsidP="007A3FF5">
            <w:pPr>
              <w:widowControl w:val="0"/>
              <w:contextualSpacing/>
              <w:rPr>
                <w:shd w:val="clear" w:color="auto" w:fill="FFFFFF"/>
              </w:rPr>
            </w:pPr>
            <w:r w:rsidRPr="00DD0EBD">
              <w:rPr>
                <w:shd w:val="clear" w:color="auto" w:fill="FFFFFF"/>
              </w:rPr>
              <w:t>Возмещение транспортных расходов  субъектам малого и среднего предпринимательства осуществляющим розничную торговлю товарами первой необходимости  </w:t>
            </w:r>
            <w:proofErr w:type="gramStart"/>
            <w:r w:rsidRPr="00DD0EBD">
              <w:rPr>
                <w:shd w:val="clear" w:color="auto" w:fill="FFFFFF"/>
              </w:rPr>
              <w:t>в</w:t>
            </w:r>
            <w:proofErr w:type="gramEnd"/>
            <w:r w:rsidRPr="00DD0EBD">
              <w:rPr>
                <w:shd w:val="clear" w:color="auto" w:fill="FFFFFF"/>
              </w:rPr>
              <w:t xml:space="preserve"> труднодоступных, малонаселенных пунктов </w:t>
            </w:r>
          </w:p>
        </w:tc>
        <w:tc>
          <w:tcPr>
            <w:tcW w:w="3685" w:type="dxa"/>
          </w:tcPr>
          <w:p w:rsidR="001123C9" w:rsidRPr="00DD0EBD" w:rsidRDefault="007A3FF5" w:rsidP="00B65320">
            <w:pPr>
              <w:widowControl w:val="0"/>
              <w:tabs>
                <w:tab w:val="left" w:pos="284"/>
                <w:tab w:val="left" w:pos="709"/>
              </w:tabs>
              <w:contextualSpacing/>
              <w:rPr>
                <w:shd w:val="clear" w:color="auto" w:fill="FFFFFF"/>
              </w:rPr>
            </w:pPr>
            <w:r w:rsidRPr="00DD0EBD">
              <w:rPr>
                <w:shd w:val="clear" w:color="auto" w:fill="FFFFFF"/>
              </w:rPr>
              <w:t>Осуществляется ежегодное возмещение расходов субъектам малого и среднего предпринимательства осуществляющим розничную торговлю товарами первой необходимости  </w:t>
            </w:r>
            <w:proofErr w:type="gramStart"/>
            <w:r w:rsidRPr="00DD0EBD">
              <w:rPr>
                <w:shd w:val="clear" w:color="auto" w:fill="FFFFFF"/>
              </w:rPr>
              <w:t>в</w:t>
            </w:r>
            <w:proofErr w:type="gramEnd"/>
            <w:r w:rsidRPr="00DD0EBD">
              <w:rPr>
                <w:shd w:val="clear" w:color="auto" w:fill="FFFFFF"/>
              </w:rPr>
              <w:t xml:space="preserve"> труднодоступных, малонаселенных пунктов</w:t>
            </w:r>
            <w:r w:rsidR="00E90C19" w:rsidRPr="00DD0EBD">
              <w:rPr>
                <w:shd w:val="clear" w:color="auto" w:fill="FFFFFF"/>
              </w:rPr>
              <w:t>.</w:t>
            </w:r>
          </w:p>
          <w:p w:rsidR="00E90C19" w:rsidRPr="00DD0EBD" w:rsidRDefault="00E90C19" w:rsidP="00B65320">
            <w:pPr>
              <w:widowControl w:val="0"/>
              <w:tabs>
                <w:tab w:val="left" w:pos="284"/>
                <w:tab w:val="left" w:pos="709"/>
              </w:tabs>
              <w:contextualSpacing/>
              <w:rPr>
                <w:shd w:val="clear" w:color="auto" w:fill="FFFFFF"/>
              </w:rPr>
            </w:pPr>
          </w:p>
        </w:tc>
        <w:tc>
          <w:tcPr>
            <w:tcW w:w="3260" w:type="dxa"/>
          </w:tcPr>
          <w:p w:rsidR="001123C9" w:rsidRPr="00DD0EBD" w:rsidRDefault="001123C9" w:rsidP="00796CD5">
            <w:pPr>
              <w:widowControl w:val="0"/>
              <w:contextualSpacing/>
            </w:pPr>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BE07DD">
              <w:t>.</w:t>
            </w:r>
          </w:p>
        </w:tc>
        <w:tc>
          <w:tcPr>
            <w:tcW w:w="1843" w:type="dxa"/>
          </w:tcPr>
          <w:p w:rsidR="001123C9" w:rsidRPr="00DD0EBD" w:rsidRDefault="001123C9" w:rsidP="00644A38">
            <w:pPr>
              <w:widowControl w:val="0"/>
              <w:contextualSpacing/>
              <w:jc w:val="center"/>
            </w:pPr>
            <w:r w:rsidRPr="00DD0EBD">
              <w:t>2019-202</w:t>
            </w:r>
            <w:r w:rsidR="00644A38" w:rsidRPr="00DD0EBD">
              <w:t>3</w:t>
            </w:r>
            <w:r w:rsidRPr="00DD0EBD">
              <w:t xml:space="preserve"> </w:t>
            </w:r>
            <w:proofErr w:type="spellStart"/>
            <w:r w:rsidRPr="00DD0EBD">
              <w:t>гг</w:t>
            </w:r>
            <w:proofErr w:type="spellEnd"/>
          </w:p>
        </w:tc>
        <w:tc>
          <w:tcPr>
            <w:tcW w:w="1985" w:type="dxa"/>
          </w:tcPr>
          <w:p w:rsidR="001123C9" w:rsidRPr="00DD0EBD" w:rsidRDefault="001123C9" w:rsidP="0044182D">
            <w:pPr>
              <w:widowControl w:val="0"/>
              <w:contextualSpacing/>
              <w:jc w:val="center"/>
            </w:pPr>
            <w:r w:rsidRPr="00DD0EBD">
              <w:t>Бюджет района в пределах утвержденных бюджетных ассигнований</w:t>
            </w:r>
          </w:p>
        </w:tc>
      </w:tr>
      <w:tr w:rsidR="001123C9" w:rsidRPr="00DD0EBD" w:rsidTr="0044182D">
        <w:trPr>
          <w:jc w:val="center"/>
        </w:trPr>
        <w:tc>
          <w:tcPr>
            <w:tcW w:w="15411" w:type="dxa"/>
            <w:gridSpan w:val="6"/>
          </w:tcPr>
          <w:p w:rsidR="001123C9" w:rsidRPr="00DD0EBD" w:rsidRDefault="001123C9" w:rsidP="0044182D">
            <w:pPr>
              <w:widowControl w:val="0"/>
              <w:contextualSpacing/>
              <w:jc w:val="center"/>
              <w:rPr>
                <w:b/>
              </w:rPr>
            </w:pPr>
            <w:r w:rsidRPr="00DD0EBD">
              <w:rPr>
                <w:b/>
                <w:sz w:val="28"/>
              </w:rPr>
              <w:t>3. Информационно-консультационная поддержка малого предпринимательства</w:t>
            </w:r>
          </w:p>
        </w:tc>
      </w:tr>
      <w:tr w:rsidR="001123C9" w:rsidRPr="00DD0EBD" w:rsidTr="00547F13">
        <w:trPr>
          <w:jc w:val="center"/>
        </w:trPr>
        <w:tc>
          <w:tcPr>
            <w:tcW w:w="595" w:type="dxa"/>
          </w:tcPr>
          <w:p w:rsidR="001123C9" w:rsidRPr="00DD0EBD" w:rsidRDefault="001123C9" w:rsidP="00316DD8">
            <w:pPr>
              <w:widowControl w:val="0"/>
              <w:contextualSpacing/>
              <w:jc w:val="both"/>
            </w:pPr>
            <w:r w:rsidRPr="00DD0EBD">
              <w:t>3.1</w:t>
            </w:r>
          </w:p>
        </w:tc>
        <w:tc>
          <w:tcPr>
            <w:tcW w:w="4043" w:type="dxa"/>
          </w:tcPr>
          <w:p w:rsidR="001123C9" w:rsidRPr="00DD0EBD" w:rsidRDefault="001123C9" w:rsidP="00B65320">
            <w:pPr>
              <w:snapToGrid w:val="0"/>
              <w:contextualSpacing/>
              <w:rPr>
                <w:spacing w:val="-6"/>
              </w:rPr>
            </w:pPr>
            <w:r w:rsidRPr="00DD0EBD">
              <w:rPr>
                <w:spacing w:val="-6"/>
              </w:rPr>
              <w:t xml:space="preserve">Содействие проведению семинаров как на территории </w:t>
            </w:r>
            <w:proofErr w:type="spellStart"/>
            <w:r w:rsidRPr="00DD0EBD">
              <w:rPr>
                <w:spacing w:val="-6"/>
              </w:rPr>
              <w:t>Нурлатского</w:t>
            </w:r>
            <w:proofErr w:type="spellEnd"/>
            <w:r w:rsidRPr="00DD0EBD">
              <w:rPr>
                <w:spacing w:val="-6"/>
              </w:rPr>
              <w:t xml:space="preserve">  муниципального района, так и на территории других районов</w:t>
            </w:r>
            <w:r w:rsidR="00641297" w:rsidRPr="00DD0EBD">
              <w:rPr>
                <w:spacing w:val="-6"/>
              </w:rPr>
              <w:t>, в том числе он-</w:t>
            </w:r>
            <w:proofErr w:type="spellStart"/>
            <w:r w:rsidR="00641297" w:rsidRPr="00DD0EBD">
              <w:rPr>
                <w:spacing w:val="-6"/>
              </w:rPr>
              <w:t>лайн</w:t>
            </w:r>
            <w:proofErr w:type="spellEnd"/>
            <w:r w:rsidR="00641297" w:rsidRPr="00DD0EBD">
              <w:rPr>
                <w:spacing w:val="-6"/>
              </w:rPr>
              <w:t xml:space="preserve"> семинаров в режиме видеоконференции</w:t>
            </w:r>
            <w:r w:rsidRPr="00DD0EBD">
              <w:rPr>
                <w:spacing w:val="-6"/>
              </w:rPr>
              <w:t>, по вопросам организации работы</w:t>
            </w:r>
            <w:r w:rsidR="0055059C" w:rsidRPr="00DD0EBD">
              <w:rPr>
                <w:spacing w:val="-6"/>
              </w:rPr>
              <w:t xml:space="preserve"> субъектов малого предпринимательства и</w:t>
            </w:r>
            <w:r w:rsidRPr="00DD0EBD">
              <w:rPr>
                <w:spacing w:val="-6"/>
              </w:rPr>
              <w:t xml:space="preserve"> ведения бизнеса</w:t>
            </w:r>
            <w:r w:rsidR="0055059C" w:rsidRPr="00DD0EBD">
              <w:rPr>
                <w:spacing w:val="-6"/>
              </w:rPr>
              <w:t>.</w:t>
            </w:r>
          </w:p>
          <w:p w:rsidR="001123C9" w:rsidRPr="00DD0EBD" w:rsidRDefault="001123C9" w:rsidP="00B65320">
            <w:pPr>
              <w:snapToGrid w:val="0"/>
              <w:contextualSpacing/>
              <w:rPr>
                <w:spacing w:val="-6"/>
              </w:rPr>
            </w:pPr>
          </w:p>
        </w:tc>
        <w:tc>
          <w:tcPr>
            <w:tcW w:w="3685" w:type="dxa"/>
          </w:tcPr>
          <w:p w:rsidR="001123C9" w:rsidRPr="00DD0EBD" w:rsidRDefault="00641297" w:rsidP="00641297">
            <w:pPr>
              <w:snapToGrid w:val="0"/>
              <w:contextualSpacing/>
            </w:pPr>
            <w:r w:rsidRPr="00DD0EBD">
              <w:t>Пров</w:t>
            </w:r>
            <w:r w:rsidR="00EA33AD" w:rsidRPr="00DD0EBD">
              <w:t>е</w:t>
            </w:r>
            <w:r w:rsidRPr="00DD0EBD">
              <w:t xml:space="preserve">дено более </w:t>
            </w:r>
            <w:r w:rsidR="00C3435E">
              <w:t>4</w:t>
            </w:r>
            <w:r w:rsidRPr="00DD0EBD">
              <w:t xml:space="preserve"> </w:t>
            </w:r>
            <w:proofErr w:type="gramStart"/>
            <w:r w:rsidRPr="00DD0EBD">
              <w:t>семинаров</w:t>
            </w:r>
            <w:proofErr w:type="gramEnd"/>
            <w:r w:rsidRPr="00DD0EBD">
              <w:rPr>
                <w:spacing w:val="-6"/>
              </w:rPr>
              <w:t xml:space="preserve"> в том числе он-</w:t>
            </w:r>
            <w:proofErr w:type="spellStart"/>
            <w:r w:rsidRPr="00DD0EBD">
              <w:rPr>
                <w:spacing w:val="-6"/>
              </w:rPr>
              <w:t>лайн</w:t>
            </w:r>
            <w:proofErr w:type="spellEnd"/>
            <w:r w:rsidRPr="00DD0EBD">
              <w:rPr>
                <w:spacing w:val="-6"/>
              </w:rPr>
              <w:t xml:space="preserve"> семинаров в режиме видеоконференции</w:t>
            </w:r>
            <w:r w:rsidRPr="00DD0EBD">
              <w:t xml:space="preserve"> в год</w:t>
            </w:r>
          </w:p>
          <w:p w:rsidR="00D21BC3" w:rsidRPr="00DD0EBD" w:rsidRDefault="00D21BC3" w:rsidP="00D21BC3">
            <w:pPr>
              <w:snapToGrid w:val="0"/>
              <w:contextualSpacing/>
              <w:rPr>
                <w:spacing w:val="-6"/>
              </w:rPr>
            </w:pPr>
            <w:r w:rsidRPr="00DD0EBD">
              <w:rPr>
                <w:spacing w:val="-6"/>
              </w:rPr>
              <w:t>по вопросам организации работы субъектов малого предпринимательства и ведения бизнеса.</w:t>
            </w:r>
          </w:p>
          <w:p w:rsidR="00641297" w:rsidRPr="00DD0EBD" w:rsidRDefault="00641297" w:rsidP="00641297">
            <w:pPr>
              <w:snapToGrid w:val="0"/>
              <w:contextualSpacing/>
              <w:rPr>
                <w:highlight w:val="yellow"/>
              </w:rPr>
            </w:pPr>
          </w:p>
        </w:tc>
        <w:tc>
          <w:tcPr>
            <w:tcW w:w="3260" w:type="dxa"/>
          </w:tcPr>
          <w:p w:rsidR="001123C9" w:rsidRDefault="001123C9" w:rsidP="0044182D">
            <w:pPr>
              <w:widowControl w:val="0"/>
              <w:contextualSpacing/>
            </w:pPr>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BE07DD">
              <w:t>;</w:t>
            </w:r>
          </w:p>
          <w:p w:rsidR="00140ECA" w:rsidRPr="00DD0EBD" w:rsidRDefault="00140ECA" w:rsidP="0044182D">
            <w:pPr>
              <w:widowControl w:val="0"/>
              <w:contextualSpacing/>
            </w:pPr>
            <w:r w:rsidRPr="00DD0EBD">
              <w:t xml:space="preserve">Управление сельского хозяйства и продовольствия </w:t>
            </w:r>
            <w:proofErr w:type="spellStart"/>
            <w:r w:rsidRPr="00DD0EBD">
              <w:t>Нурлатского</w:t>
            </w:r>
            <w:proofErr w:type="spellEnd"/>
            <w:r w:rsidRPr="00DD0EBD">
              <w:t xml:space="preserve"> муниципального района</w:t>
            </w:r>
            <w:r w:rsidR="00BE07DD">
              <w:t>.</w:t>
            </w:r>
          </w:p>
        </w:tc>
        <w:tc>
          <w:tcPr>
            <w:tcW w:w="1843" w:type="dxa"/>
          </w:tcPr>
          <w:p w:rsidR="001123C9" w:rsidRPr="00DD0EBD" w:rsidRDefault="001123C9" w:rsidP="00644A38">
            <w:pPr>
              <w:widowControl w:val="0"/>
              <w:contextualSpacing/>
              <w:jc w:val="center"/>
            </w:pPr>
            <w:r w:rsidRPr="00DD0EBD">
              <w:t>2019-202</w:t>
            </w:r>
            <w:r w:rsidR="00644A38" w:rsidRPr="00DD0EBD">
              <w:t>3</w:t>
            </w:r>
            <w:r w:rsidRPr="00DD0EBD">
              <w:t xml:space="preserve"> гг.</w:t>
            </w:r>
          </w:p>
        </w:tc>
        <w:tc>
          <w:tcPr>
            <w:tcW w:w="1985" w:type="dxa"/>
          </w:tcPr>
          <w:p w:rsidR="001123C9" w:rsidRPr="00DD0EBD" w:rsidRDefault="001123C9" w:rsidP="0044182D">
            <w:pPr>
              <w:widowControl w:val="0"/>
              <w:contextualSpacing/>
              <w:jc w:val="center"/>
            </w:pPr>
            <w:r w:rsidRPr="00DD0EBD">
              <w:t>Текущее финансирование</w:t>
            </w:r>
          </w:p>
        </w:tc>
      </w:tr>
      <w:tr w:rsidR="001123C9" w:rsidRPr="00DD0EBD" w:rsidTr="00547F13">
        <w:trPr>
          <w:jc w:val="center"/>
        </w:trPr>
        <w:tc>
          <w:tcPr>
            <w:tcW w:w="595" w:type="dxa"/>
          </w:tcPr>
          <w:p w:rsidR="001123C9" w:rsidRPr="00DD0EBD" w:rsidRDefault="001123C9" w:rsidP="00316DD8">
            <w:pPr>
              <w:widowControl w:val="0"/>
              <w:contextualSpacing/>
              <w:jc w:val="both"/>
            </w:pPr>
            <w:r w:rsidRPr="00DD0EBD">
              <w:t>3.2</w:t>
            </w:r>
          </w:p>
        </w:tc>
        <w:tc>
          <w:tcPr>
            <w:tcW w:w="4043" w:type="dxa"/>
          </w:tcPr>
          <w:p w:rsidR="001123C9" w:rsidRPr="00DD0EBD" w:rsidRDefault="001123C9" w:rsidP="0044182D">
            <w:r w:rsidRPr="00DD0EBD">
              <w:t xml:space="preserve">Проведение «круглых» столов, конференций с участием субъектов малого предпринимательства, органов местного самоуправления района </w:t>
            </w:r>
          </w:p>
          <w:p w:rsidR="001123C9" w:rsidRPr="00DD0EBD" w:rsidRDefault="001123C9" w:rsidP="0044182D"/>
        </w:tc>
        <w:tc>
          <w:tcPr>
            <w:tcW w:w="3685" w:type="dxa"/>
          </w:tcPr>
          <w:p w:rsidR="001123C9" w:rsidRPr="00DD0EBD" w:rsidRDefault="001123C9" w:rsidP="0044182D">
            <w:r w:rsidRPr="00DD0EBD">
              <w:t>Налаж</w:t>
            </w:r>
            <w:r w:rsidR="00641297" w:rsidRPr="00DD0EBD">
              <w:t>ено</w:t>
            </w:r>
            <w:r w:rsidRPr="00DD0EBD">
              <w:t xml:space="preserve"> взаимодействи</w:t>
            </w:r>
            <w:r w:rsidR="00641297" w:rsidRPr="00DD0EBD">
              <w:t>е</w:t>
            </w:r>
            <w:r w:rsidRPr="00DD0EBD">
              <w:t xml:space="preserve"> субъектов малого предпринимательства и органов местного самоуправления, </w:t>
            </w:r>
            <w:r w:rsidR="00EA33AD" w:rsidRPr="00DD0EBD">
              <w:t>рассмотрены</w:t>
            </w:r>
            <w:r w:rsidRPr="00DD0EBD">
              <w:t xml:space="preserve"> актуальны</w:t>
            </w:r>
            <w:r w:rsidR="00EA33AD" w:rsidRPr="00DD0EBD">
              <w:t>е</w:t>
            </w:r>
            <w:r w:rsidRPr="00DD0EBD">
              <w:t xml:space="preserve"> вопрос</w:t>
            </w:r>
            <w:r w:rsidR="00EA33AD" w:rsidRPr="00DD0EBD">
              <w:t>ы</w:t>
            </w:r>
            <w:r w:rsidRPr="00DD0EBD">
              <w:t xml:space="preserve"> развития предпринимательства и выработ</w:t>
            </w:r>
            <w:r w:rsidR="00EA33AD" w:rsidRPr="00DD0EBD">
              <w:t>аны</w:t>
            </w:r>
            <w:r w:rsidRPr="00DD0EBD">
              <w:t xml:space="preserve"> совместны</w:t>
            </w:r>
            <w:r w:rsidR="00EA33AD" w:rsidRPr="00DD0EBD">
              <w:t>е</w:t>
            </w:r>
            <w:r w:rsidRPr="00DD0EBD">
              <w:t xml:space="preserve"> </w:t>
            </w:r>
            <w:r w:rsidRPr="00DD0EBD">
              <w:lastRenderedPageBreak/>
              <w:t>предложени</w:t>
            </w:r>
            <w:r w:rsidR="00EA33AD" w:rsidRPr="00DD0EBD">
              <w:t>я</w:t>
            </w:r>
            <w:r w:rsidRPr="00DD0EBD">
              <w:t xml:space="preserve"> и рекомендаци</w:t>
            </w:r>
            <w:r w:rsidR="00EA33AD" w:rsidRPr="00DD0EBD">
              <w:t>и</w:t>
            </w:r>
            <w:r w:rsidRPr="00DD0EBD">
              <w:t xml:space="preserve"> об их решении, предпринимател</w:t>
            </w:r>
            <w:r w:rsidR="00EA33AD" w:rsidRPr="00DD0EBD">
              <w:t>и</w:t>
            </w:r>
            <w:r w:rsidRPr="00DD0EBD">
              <w:t xml:space="preserve"> </w:t>
            </w:r>
            <w:r w:rsidR="00EA33AD" w:rsidRPr="00DD0EBD">
              <w:t xml:space="preserve">информированы </w:t>
            </w:r>
            <w:r w:rsidRPr="00DD0EBD">
              <w:t>о деятельности контролирующих, надзорных и правоохранительных органов</w:t>
            </w:r>
            <w:r w:rsidR="00EA33AD" w:rsidRPr="00DD0EBD">
              <w:t>, а также об изменениях в сфере законодательства.</w:t>
            </w:r>
          </w:p>
          <w:p w:rsidR="00D21BC3" w:rsidRDefault="00EA33AD" w:rsidP="0044182D">
            <w:r w:rsidRPr="00DD0EBD">
              <w:t xml:space="preserve">Проведено </w:t>
            </w:r>
            <w:r w:rsidR="00C3435E">
              <w:t>не менее</w:t>
            </w:r>
            <w:r w:rsidRPr="00DD0EBD">
              <w:t xml:space="preserve"> </w:t>
            </w:r>
            <w:r w:rsidR="00C3435E">
              <w:t>4</w:t>
            </w:r>
            <w:r w:rsidRPr="00DD0EBD">
              <w:t xml:space="preserve"> «круглых» столов, конференций. </w:t>
            </w:r>
          </w:p>
          <w:p w:rsidR="00EA33AD" w:rsidRPr="00DD0EBD" w:rsidRDefault="00EA33AD" w:rsidP="0044182D">
            <w:r w:rsidRPr="00DD0EBD">
              <w:t>Рост доверия предпринимателей к органам муниципальной власти, и деловой активности.</w:t>
            </w:r>
          </w:p>
          <w:p w:rsidR="00641297" w:rsidRPr="00DD0EBD" w:rsidRDefault="00641297" w:rsidP="00EA33AD"/>
        </w:tc>
        <w:tc>
          <w:tcPr>
            <w:tcW w:w="3260" w:type="dxa"/>
          </w:tcPr>
          <w:p w:rsidR="001123C9" w:rsidRPr="00DD0EBD" w:rsidRDefault="001123C9" w:rsidP="00641297">
            <w:r w:rsidRPr="00DD0EBD">
              <w:lastRenderedPageBreak/>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 Совет предпринимателей </w:t>
            </w:r>
            <w:proofErr w:type="spellStart"/>
            <w:r w:rsidRPr="00DD0EBD">
              <w:t>Нурлатского</w:t>
            </w:r>
            <w:proofErr w:type="spellEnd"/>
            <w:r w:rsidRPr="00DD0EBD">
              <w:t xml:space="preserve"> муниципального района (по согласованию)</w:t>
            </w:r>
            <w:r w:rsidR="00BE07DD">
              <w:t>.</w:t>
            </w:r>
          </w:p>
        </w:tc>
        <w:tc>
          <w:tcPr>
            <w:tcW w:w="1843" w:type="dxa"/>
          </w:tcPr>
          <w:p w:rsidR="001123C9" w:rsidRPr="00DD0EBD" w:rsidRDefault="001123C9" w:rsidP="00644A38">
            <w:pPr>
              <w:widowControl w:val="0"/>
              <w:contextualSpacing/>
              <w:jc w:val="center"/>
            </w:pPr>
            <w:r w:rsidRPr="00DD0EBD">
              <w:t>2019-202</w:t>
            </w:r>
            <w:r w:rsidR="00644A38" w:rsidRPr="00DD0EBD">
              <w:t>3</w:t>
            </w:r>
            <w:r w:rsidRPr="00DD0EBD">
              <w:t xml:space="preserve"> </w:t>
            </w:r>
            <w:proofErr w:type="spellStart"/>
            <w:r w:rsidRPr="00DD0EBD">
              <w:t>гг</w:t>
            </w:r>
            <w:proofErr w:type="spellEnd"/>
          </w:p>
        </w:tc>
        <w:tc>
          <w:tcPr>
            <w:tcW w:w="1985" w:type="dxa"/>
          </w:tcPr>
          <w:p w:rsidR="001123C9" w:rsidRPr="00DD0EBD" w:rsidRDefault="001123C9" w:rsidP="0044182D">
            <w:pPr>
              <w:widowControl w:val="0"/>
              <w:contextualSpacing/>
              <w:jc w:val="center"/>
            </w:pPr>
            <w:r w:rsidRPr="00DD0EBD">
              <w:t>Бюджет района в пределах утвержденных бюджетных ассигнований</w:t>
            </w:r>
          </w:p>
        </w:tc>
      </w:tr>
      <w:tr w:rsidR="00641297" w:rsidRPr="00DD0EBD" w:rsidTr="006F08DC">
        <w:trPr>
          <w:jc w:val="center"/>
        </w:trPr>
        <w:tc>
          <w:tcPr>
            <w:tcW w:w="595" w:type="dxa"/>
          </w:tcPr>
          <w:p w:rsidR="00641297" w:rsidRPr="00DD0EBD" w:rsidRDefault="00641297" w:rsidP="00316DD8">
            <w:pPr>
              <w:widowControl w:val="0"/>
              <w:contextualSpacing/>
              <w:jc w:val="both"/>
            </w:pPr>
          </w:p>
        </w:tc>
        <w:tc>
          <w:tcPr>
            <w:tcW w:w="4043" w:type="dxa"/>
          </w:tcPr>
          <w:p w:rsidR="00641297" w:rsidRPr="00DD0EBD" w:rsidRDefault="00641297" w:rsidP="00641297">
            <w:pPr>
              <w:contextualSpacing/>
            </w:pPr>
            <w:r w:rsidRPr="00DD0EBD">
              <w:t xml:space="preserve">Оказание адресной </w:t>
            </w:r>
            <w:r w:rsidR="00EA33AD" w:rsidRPr="00DD0EBD">
              <w:t xml:space="preserve">консультационной и </w:t>
            </w:r>
            <w:r w:rsidRPr="00DD0EBD">
              <w:t xml:space="preserve">юридической помощи предпринимателям по вопросам </w:t>
            </w:r>
            <w:r w:rsidR="00EA33AD" w:rsidRPr="00DD0EBD">
              <w:t xml:space="preserve">регистрации субъектов малого и среднего предпринимательства и </w:t>
            </w:r>
            <w:r w:rsidRPr="00DD0EBD">
              <w:t>ведения предпринимательской деятельности</w:t>
            </w:r>
          </w:p>
        </w:tc>
        <w:tc>
          <w:tcPr>
            <w:tcW w:w="3685" w:type="dxa"/>
          </w:tcPr>
          <w:p w:rsidR="00641297" w:rsidRPr="00DD0EBD" w:rsidRDefault="00EA33AD" w:rsidP="006F08DC">
            <w:pPr>
              <w:contextualSpacing/>
              <w:rPr>
                <w:spacing w:val="-6"/>
              </w:rPr>
            </w:pPr>
            <w:r w:rsidRPr="00DD0EBD">
              <w:rPr>
                <w:spacing w:val="-6"/>
              </w:rPr>
              <w:t>Оказ</w:t>
            </w:r>
            <w:r w:rsidR="008E69DA">
              <w:rPr>
                <w:spacing w:val="-6"/>
              </w:rPr>
              <w:t>ана</w:t>
            </w:r>
            <w:r w:rsidRPr="00DD0EBD">
              <w:rPr>
                <w:spacing w:val="-6"/>
              </w:rPr>
              <w:t xml:space="preserve"> консультативная и юридическая помощь  субъектам малого и среднего предпринимательства.</w:t>
            </w:r>
          </w:p>
          <w:p w:rsidR="00EA33AD" w:rsidRPr="00DD0EBD" w:rsidRDefault="00EA33AD" w:rsidP="00EA33AD">
            <w:pPr>
              <w:contextualSpacing/>
              <w:rPr>
                <w:spacing w:val="-6"/>
              </w:rPr>
            </w:pPr>
          </w:p>
        </w:tc>
        <w:tc>
          <w:tcPr>
            <w:tcW w:w="3260" w:type="dxa"/>
          </w:tcPr>
          <w:p w:rsidR="00641297" w:rsidRPr="00DD0EBD" w:rsidRDefault="00641297" w:rsidP="00641297">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 Юридический отдел исполнительного комитета </w:t>
            </w:r>
            <w:proofErr w:type="spellStart"/>
            <w:r w:rsidRPr="00DD0EBD">
              <w:t>Ну</w:t>
            </w:r>
            <w:r w:rsidR="00BE07DD">
              <w:t>рлатского</w:t>
            </w:r>
            <w:proofErr w:type="spellEnd"/>
            <w:r w:rsidR="00BE07DD">
              <w:t xml:space="preserve"> муниципального района.</w:t>
            </w:r>
          </w:p>
          <w:p w:rsidR="00641297" w:rsidRPr="00DD0EBD" w:rsidRDefault="00641297" w:rsidP="0044182D"/>
        </w:tc>
        <w:tc>
          <w:tcPr>
            <w:tcW w:w="1843" w:type="dxa"/>
          </w:tcPr>
          <w:p w:rsidR="00641297" w:rsidRPr="00DD0EBD" w:rsidRDefault="00EA33AD" w:rsidP="00644A38">
            <w:pPr>
              <w:widowControl w:val="0"/>
              <w:contextualSpacing/>
              <w:jc w:val="center"/>
            </w:pPr>
            <w:r w:rsidRPr="00DD0EBD">
              <w:t>2019-2023 гг.</w:t>
            </w:r>
          </w:p>
        </w:tc>
        <w:tc>
          <w:tcPr>
            <w:tcW w:w="1985" w:type="dxa"/>
          </w:tcPr>
          <w:p w:rsidR="00641297" w:rsidRPr="00DD0EBD" w:rsidRDefault="00EA33AD" w:rsidP="0044182D">
            <w:pPr>
              <w:widowControl w:val="0"/>
              <w:contextualSpacing/>
              <w:jc w:val="center"/>
            </w:pPr>
            <w:r w:rsidRPr="00DD0EBD">
              <w:t>Текущее финансирование</w:t>
            </w:r>
          </w:p>
        </w:tc>
      </w:tr>
      <w:tr w:rsidR="001123C9" w:rsidRPr="00DD0EBD" w:rsidTr="006F08DC">
        <w:trPr>
          <w:jc w:val="center"/>
        </w:trPr>
        <w:tc>
          <w:tcPr>
            <w:tcW w:w="595" w:type="dxa"/>
          </w:tcPr>
          <w:p w:rsidR="001123C9" w:rsidRPr="00DD0EBD" w:rsidRDefault="001123C9" w:rsidP="00316DD8">
            <w:pPr>
              <w:widowControl w:val="0"/>
              <w:contextualSpacing/>
              <w:jc w:val="both"/>
            </w:pPr>
            <w:r w:rsidRPr="00DD0EBD">
              <w:t>3.3</w:t>
            </w:r>
          </w:p>
        </w:tc>
        <w:tc>
          <w:tcPr>
            <w:tcW w:w="4043" w:type="dxa"/>
          </w:tcPr>
          <w:p w:rsidR="001123C9" w:rsidRPr="00DD0EBD" w:rsidRDefault="001123C9" w:rsidP="006F08DC">
            <w:pPr>
              <w:contextualSpacing/>
            </w:pPr>
            <w:r w:rsidRPr="00DD0EBD">
              <w:t xml:space="preserve">Совершенствование и развитие на официальном сайте </w:t>
            </w:r>
            <w:proofErr w:type="spellStart"/>
            <w:r w:rsidRPr="00DD0EBD">
              <w:t>Нурлатского</w:t>
            </w:r>
            <w:proofErr w:type="spellEnd"/>
            <w:r w:rsidRPr="00DD0EBD">
              <w:t xml:space="preserve"> муниципального района раздела «МСП».</w:t>
            </w:r>
          </w:p>
        </w:tc>
        <w:tc>
          <w:tcPr>
            <w:tcW w:w="3685" w:type="dxa"/>
          </w:tcPr>
          <w:p w:rsidR="00EA14FC" w:rsidRPr="00DD0EBD" w:rsidRDefault="00EA14FC" w:rsidP="006F08DC">
            <w:pPr>
              <w:contextualSpacing/>
              <w:rPr>
                <w:spacing w:val="-6"/>
              </w:rPr>
            </w:pPr>
            <w:r w:rsidRPr="00DD0EBD">
              <w:rPr>
                <w:spacing w:val="-6"/>
              </w:rPr>
              <w:t xml:space="preserve">На сайте </w:t>
            </w:r>
            <w:proofErr w:type="spellStart"/>
            <w:r w:rsidRPr="00DD0EBD">
              <w:rPr>
                <w:spacing w:val="-6"/>
              </w:rPr>
              <w:t>Нурлатского</w:t>
            </w:r>
            <w:proofErr w:type="spellEnd"/>
            <w:r w:rsidRPr="00DD0EBD">
              <w:rPr>
                <w:spacing w:val="-6"/>
              </w:rPr>
              <w:t xml:space="preserve"> муниципального района поддерживается в актуальном состоянии раздел «МСП».</w:t>
            </w:r>
          </w:p>
          <w:p w:rsidR="001123C9" w:rsidRPr="00DD0EBD" w:rsidRDefault="00EA14FC" w:rsidP="00EA14FC">
            <w:pPr>
              <w:contextualSpacing/>
              <w:rPr>
                <w:spacing w:val="-6"/>
              </w:rPr>
            </w:pPr>
            <w:r w:rsidRPr="00DD0EBD">
              <w:rPr>
                <w:spacing w:val="-6"/>
              </w:rPr>
              <w:t xml:space="preserve">Размещена </w:t>
            </w:r>
            <w:r w:rsidR="001123C9" w:rsidRPr="00DD0EBD">
              <w:rPr>
                <w:spacing w:val="-6"/>
              </w:rPr>
              <w:t>информаци</w:t>
            </w:r>
            <w:r w:rsidRPr="00DD0EBD">
              <w:rPr>
                <w:spacing w:val="-6"/>
              </w:rPr>
              <w:t>и</w:t>
            </w:r>
            <w:r w:rsidR="001123C9" w:rsidRPr="00DD0EBD">
              <w:rPr>
                <w:spacing w:val="-6"/>
              </w:rPr>
              <w:t xml:space="preserve"> о развитии предпринимательства в </w:t>
            </w:r>
            <w:proofErr w:type="spellStart"/>
            <w:r w:rsidR="001123C9" w:rsidRPr="00DD0EBD">
              <w:rPr>
                <w:spacing w:val="-6"/>
              </w:rPr>
              <w:t>Нурлатском</w:t>
            </w:r>
            <w:proofErr w:type="spellEnd"/>
            <w:r w:rsidR="001123C9" w:rsidRPr="00DD0EBD">
              <w:rPr>
                <w:spacing w:val="-6"/>
              </w:rPr>
              <w:t xml:space="preserve"> муниципальном районе, о     программ</w:t>
            </w:r>
            <w:r w:rsidRPr="00DD0EBD">
              <w:rPr>
                <w:spacing w:val="-6"/>
              </w:rPr>
              <w:t>ах</w:t>
            </w:r>
            <w:r w:rsidR="001123C9" w:rsidRPr="00DD0EBD">
              <w:rPr>
                <w:spacing w:val="-6"/>
              </w:rPr>
              <w:t xml:space="preserve"> развития</w:t>
            </w:r>
            <w:r w:rsidRPr="00DD0EBD">
              <w:rPr>
                <w:spacing w:val="-6"/>
              </w:rPr>
              <w:t xml:space="preserve"> и поддержки</w:t>
            </w:r>
            <w:r w:rsidR="001123C9" w:rsidRPr="00DD0EBD">
              <w:rPr>
                <w:spacing w:val="-6"/>
              </w:rPr>
              <w:t xml:space="preserve"> предпринимательства, об организациях образующих </w:t>
            </w:r>
            <w:r w:rsidR="001123C9" w:rsidRPr="00DD0EBD">
              <w:rPr>
                <w:spacing w:val="-6"/>
              </w:rPr>
              <w:lastRenderedPageBreak/>
              <w:t>инфраструктуру поддержки субъектов малого и среднего предпринимательства</w:t>
            </w:r>
            <w:r w:rsidRPr="00DD0EBD">
              <w:rPr>
                <w:spacing w:val="-6"/>
              </w:rPr>
              <w:t xml:space="preserve">, информация об образовательных программах в сфере малого предпринимательства, размещены актуальные ссылки на передовые интернет ресурсы поддержки малого и среднего </w:t>
            </w:r>
            <w:proofErr w:type="spellStart"/>
            <w:r w:rsidRPr="00DD0EBD">
              <w:rPr>
                <w:spacing w:val="-6"/>
              </w:rPr>
              <w:t>предпринимтельства</w:t>
            </w:r>
            <w:proofErr w:type="spellEnd"/>
            <w:r w:rsidRPr="00DD0EBD">
              <w:rPr>
                <w:spacing w:val="-6"/>
              </w:rPr>
              <w:t xml:space="preserve">, </w:t>
            </w:r>
            <w:proofErr w:type="spellStart"/>
            <w:r w:rsidRPr="00DD0EBD">
              <w:rPr>
                <w:spacing w:val="-6"/>
              </w:rPr>
              <w:t>самозанятости</w:t>
            </w:r>
            <w:proofErr w:type="spellEnd"/>
            <w:r w:rsidRPr="00DD0EBD">
              <w:rPr>
                <w:spacing w:val="-6"/>
              </w:rPr>
              <w:t xml:space="preserve"> </w:t>
            </w:r>
            <w:proofErr w:type="spellStart"/>
            <w:r w:rsidRPr="00DD0EBD">
              <w:rPr>
                <w:spacing w:val="-6"/>
              </w:rPr>
              <w:t>населения</w:t>
            </w:r>
            <w:r w:rsidR="00D116DF" w:rsidRPr="00DD0EBD">
              <w:rPr>
                <w:spacing w:val="-6"/>
              </w:rPr>
              <w:t>,а</w:t>
            </w:r>
            <w:proofErr w:type="spellEnd"/>
            <w:r w:rsidR="00D116DF" w:rsidRPr="00DD0EBD">
              <w:rPr>
                <w:spacing w:val="-6"/>
              </w:rPr>
              <w:t xml:space="preserve"> также иная информационная, статистическая, правовая, экономическая информация, необходимая для развития малого и среднего предпринимательства. </w:t>
            </w:r>
          </w:p>
          <w:p w:rsidR="00EA14FC" w:rsidRPr="00DD0EBD" w:rsidRDefault="00EA14FC" w:rsidP="00EA14FC">
            <w:pPr>
              <w:contextualSpacing/>
            </w:pPr>
          </w:p>
        </w:tc>
        <w:tc>
          <w:tcPr>
            <w:tcW w:w="3260" w:type="dxa"/>
          </w:tcPr>
          <w:p w:rsidR="001123C9" w:rsidRPr="00DD0EBD" w:rsidRDefault="001123C9" w:rsidP="0044182D">
            <w:r w:rsidRPr="00DD0EBD">
              <w:lastRenderedPageBreak/>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BE07DD">
              <w:t>.</w:t>
            </w:r>
          </w:p>
        </w:tc>
        <w:tc>
          <w:tcPr>
            <w:tcW w:w="1843" w:type="dxa"/>
          </w:tcPr>
          <w:p w:rsidR="001123C9" w:rsidRPr="00DD0EBD" w:rsidRDefault="001123C9" w:rsidP="00644A38">
            <w:pPr>
              <w:widowControl w:val="0"/>
              <w:contextualSpacing/>
              <w:jc w:val="center"/>
            </w:pPr>
            <w:r w:rsidRPr="00DD0EBD">
              <w:t>2019-202</w:t>
            </w:r>
            <w:r w:rsidR="00644A38" w:rsidRPr="00DD0EBD">
              <w:t>3</w:t>
            </w:r>
            <w:r w:rsidRPr="00DD0EBD">
              <w:t xml:space="preserve"> гг.</w:t>
            </w:r>
          </w:p>
        </w:tc>
        <w:tc>
          <w:tcPr>
            <w:tcW w:w="1985" w:type="dxa"/>
          </w:tcPr>
          <w:p w:rsidR="001123C9" w:rsidRPr="00DD0EBD" w:rsidRDefault="001123C9" w:rsidP="0044182D">
            <w:pPr>
              <w:widowControl w:val="0"/>
              <w:contextualSpacing/>
              <w:jc w:val="center"/>
            </w:pPr>
            <w:r w:rsidRPr="00DD0EBD">
              <w:t>Текущее финансирование</w:t>
            </w:r>
          </w:p>
        </w:tc>
      </w:tr>
      <w:tr w:rsidR="001123C9" w:rsidRPr="00DD0EBD" w:rsidTr="006F08DC">
        <w:trPr>
          <w:jc w:val="center"/>
        </w:trPr>
        <w:tc>
          <w:tcPr>
            <w:tcW w:w="595" w:type="dxa"/>
          </w:tcPr>
          <w:p w:rsidR="001123C9" w:rsidRPr="00DD0EBD" w:rsidRDefault="001123C9" w:rsidP="00316DD8">
            <w:pPr>
              <w:widowControl w:val="0"/>
              <w:contextualSpacing/>
              <w:jc w:val="both"/>
            </w:pPr>
            <w:r w:rsidRPr="00DD0EBD">
              <w:lastRenderedPageBreak/>
              <w:t>3.4</w:t>
            </w:r>
          </w:p>
        </w:tc>
        <w:tc>
          <w:tcPr>
            <w:tcW w:w="4043" w:type="dxa"/>
          </w:tcPr>
          <w:p w:rsidR="001123C9" w:rsidRPr="00DD0EBD" w:rsidRDefault="001123C9" w:rsidP="002A2095">
            <w:pPr>
              <w:contextualSpacing/>
            </w:pPr>
            <w:r w:rsidRPr="00DD0EBD">
              <w:t xml:space="preserve">Ведение базы данных о субъектах малого и среднего предпринимательства  </w:t>
            </w:r>
            <w:proofErr w:type="spellStart"/>
            <w:r w:rsidRPr="00DD0EBD">
              <w:t>Нурлатского</w:t>
            </w:r>
            <w:proofErr w:type="spellEnd"/>
            <w:r w:rsidRPr="00DD0EBD">
              <w:t xml:space="preserve">  муниципального района</w:t>
            </w:r>
          </w:p>
        </w:tc>
        <w:tc>
          <w:tcPr>
            <w:tcW w:w="3685" w:type="dxa"/>
          </w:tcPr>
          <w:p w:rsidR="001123C9" w:rsidRPr="00DD0EBD" w:rsidRDefault="002A2095" w:rsidP="002A2095">
            <w:pPr>
              <w:contextualSpacing/>
            </w:pPr>
            <w:r w:rsidRPr="00DD0EBD">
              <w:rPr>
                <w:spacing w:val="-6"/>
              </w:rPr>
              <w:t>Создана и поддерживается в актуальном состоянии база данных о субъектах малого и среднего предпринимательства</w:t>
            </w:r>
            <w:r w:rsidRPr="00DD0EBD">
              <w:t>, информация о видах осуществляемой деятельности, контактная  информация. Созданы условия для кооперации деятельности субъектов малого и среднего предпринимательства.</w:t>
            </w:r>
          </w:p>
          <w:p w:rsidR="002A2095" w:rsidRPr="00DD0EBD" w:rsidRDefault="002A2095" w:rsidP="002A2095">
            <w:pPr>
              <w:snapToGrid w:val="0"/>
              <w:contextualSpacing/>
              <w:rPr>
                <w:highlight w:val="yellow"/>
              </w:rPr>
            </w:pPr>
            <w:r w:rsidRPr="00DD0EBD">
              <w:t xml:space="preserve"> </w:t>
            </w:r>
          </w:p>
        </w:tc>
        <w:tc>
          <w:tcPr>
            <w:tcW w:w="3260" w:type="dxa"/>
          </w:tcPr>
          <w:p w:rsidR="001123C9" w:rsidRPr="00DD0EBD" w:rsidRDefault="001123C9" w:rsidP="0044182D">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BE07DD">
              <w:t>.</w:t>
            </w:r>
          </w:p>
        </w:tc>
        <w:tc>
          <w:tcPr>
            <w:tcW w:w="1843" w:type="dxa"/>
          </w:tcPr>
          <w:p w:rsidR="001123C9" w:rsidRPr="00DD0EBD" w:rsidRDefault="001123C9" w:rsidP="00644A38">
            <w:pPr>
              <w:widowControl w:val="0"/>
              <w:contextualSpacing/>
              <w:jc w:val="center"/>
            </w:pPr>
            <w:r w:rsidRPr="00DD0EBD">
              <w:t>2019-202</w:t>
            </w:r>
            <w:r w:rsidR="00644A38" w:rsidRPr="00DD0EBD">
              <w:t>3</w:t>
            </w:r>
            <w:r w:rsidRPr="00DD0EBD">
              <w:t xml:space="preserve"> гг.</w:t>
            </w:r>
          </w:p>
        </w:tc>
        <w:tc>
          <w:tcPr>
            <w:tcW w:w="1985" w:type="dxa"/>
          </w:tcPr>
          <w:p w:rsidR="001123C9" w:rsidRPr="00DD0EBD" w:rsidRDefault="001123C9" w:rsidP="0044182D">
            <w:pPr>
              <w:widowControl w:val="0"/>
              <w:contextualSpacing/>
              <w:jc w:val="center"/>
            </w:pPr>
            <w:r w:rsidRPr="00DD0EBD">
              <w:t>Текущее финансирование</w:t>
            </w:r>
          </w:p>
        </w:tc>
      </w:tr>
      <w:tr w:rsidR="00264DDB" w:rsidRPr="00DD0EBD" w:rsidTr="002A2095">
        <w:trPr>
          <w:jc w:val="center"/>
        </w:trPr>
        <w:tc>
          <w:tcPr>
            <w:tcW w:w="595" w:type="dxa"/>
          </w:tcPr>
          <w:p w:rsidR="00264DDB" w:rsidRPr="00DD0EBD" w:rsidRDefault="00264DDB" w:rsidP="00316DD8">
            <w:pPr>
              <w:widowControl w:val="0"/>
              <w:contextualSpacing/>
              <w:jc w:val="both"/>
            </w:pPr>
            <w:r w:rsidRPr="00DD0EBD">
              <w:t>3.5</w:t>
            </w:r>
          </w:p>
        </w:tc>
        <w:tc>
          <w:tcPr>
            <w:tcW w:w="4043" w:type="dxa"/>
          </w:tcPr>
          <w:p w:rsidR="00264DDB" w:rsidRPr="00DD0EBD" w:rsidRDefault="002A2095" w:rsidP="002A2095">
            <w:pPr>
              <w:contextualSpacing/>
            </w:pPr>
            <w:r w:rsidRPr="00DD0EBD">
              <w:t>Ведение базы данных об обороте товаров (работ, услуг) субъектов малого и среднего предпринимательства</w:t>
            </w:r>
          </w:p>
        </w:tc>
        <w:tc>
          <w:tcPr>
            <w:tcW w:w="3685" w:type="dxa"/>
          </w:tcPr>
          <w:p w:rsidR="00264DDB" w:rsidRPr="00DD0EBD" w:rsidRDefault="00D116DF" w:rsidP="00D116DF">
            <w:pPr>
              <w:contextualSpacing/>
            </w:pPr>
            <w:r w:rsidRPr="00DD0EBD">
              <w:t xml:space="preserve">Создана информационная база о товарах (работах, услугах) производимых субъектами малого и среднего предпринимательства и приобретаемых ими, в том </w:t>
            </w:r>
            <w:r w:rsidRPr="00DD0EBD">
              <w:lastRenderedPageBreak/>
              <w:t xml:space="preserve">числе ввозимыми из субъектов Российской Федерации и импортируемой продукции.  </w:t>
            </w:r>
          </w:p>
          <w:p w:rsidR="00D116DF" w:rsidRPr="00DD0EBD" w:rsidRDefault="00D116DF" w:rsidP="00D116DF">
            <w:pPr>
              <w:contextualSpacing/>
            </w:pPr>
          </w:p>
        </w:tc>
        <w:tc>
          <w:tcPr>
            <w:tcW w:w="3260" w:type="dxa"/>
          </w:tcPr>
          <w:p w:rsidR="00264DDB" w:rsidRPr="00DD0EBD" w:rsidRDefault="00264DDB" w:rsidP="002A2095">
            <w:r w:rsidRPr="00DD0EBD">
              <w:lastRenderedPageBreak/>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BE07DD">
              <w:t>.</w:t>
            </w:r>
          </w:p>
        </w:tc>
        <w:tc>
          <w:tcPr>
            <w:tcW w:w="1843" w:type="dxa"/>
          </w:tcPr>
          <w:p w:rsidR="00264DDB" w:rsidRPr="00DD0EBD" w:rsidRDefault="00264DDB" w:rsidP="002A2095">
            <w:pPr>
              <w:widowControl w:val="0"/>
              <w:contextualSpacing/>
            </w:pPr>
            <w:r w:rsidRPr="00DD0EBD">
              <w:t>2019-202</w:t>
            </w:r>
            <w:r w:rsidR="00644A38" w:rsidRPr="00DD0EBD">
              <w:t>3</w:t>
            </w:r>
            <w:r w:rsidRPr="00DD0EBD">
              <w:t xml:space="preserve"> гг.</w:t>
            </w:r>
          </w:p>
        </w:tc>
        <w:tc>
          <w:tcPr>
            <w:tcW w:w="1985" w:type="dxa"/>
          </w:tcPr>
          <w:p w:rsidR="00264DDB" w:rsidRPr="00DD0EBD" w:rsidRDefault="00264DDB" w:rsidP="00F146C1">
            <w:pPr>
              <w:widowControl w:val="0"/>
              <w:contextualSpacing/>
              <w:jc w:val="center"/>
            </w:pPr>
            <w:r w:rsidRPr="00DD0EBD">
              <w:t>Текущее финансирование</w:t>
            </w:r>
          </w:p>
        </w:tc>
      </w:tr>
      <w:tr w:rsidR="00D116DF" w:rsidRPr="00DD0EBD" w:rsidTr="002A2095">
        <w:trPr>
          <w:jc w:val="center"/>
        </w:trPr>
        <w:tc>
          <w:tcPr>
            <w:tcW w:w="595" w:type="dxa"/>
          </w:tcPr>
          <w:p w:rsidR="00D116DF" w:rsidRPr="00DD0EBD" w:rsidRDefault="00D116DF" w:rsidP="00316DD8">
            <w:pPr>
              <w:widowControl w:val="0"/>
              <w:contextualSpacing/>
              <w:jc w:val="both"/>
            </w:pPr>
            <w:r w:rsidRPr="00DD0EBD">
              <w:lastRenderedPageBreak/>
              <w:t>3.6</w:t>
            </w:r>
          </w:p>
        </w:tc>
        <w:tc>
          <w:tcPr>
            <w:tcW w:w="4043" w:type="dxa"/>
          </w:tcPr>
          <w:p w:rsidR="00D116DF" w:rsidRPr="00DD0EBD" w:rsidRDefault="00D116DF" w:rsidP="002A2095">
            <w:pPr>
              <w:contextualSpacing/>
            </w:pPr>
            <w:r w:rsidRPr="00DD0EBD">
              <w:t>Информирование населения сельских населенных пунктов</w:t>
            </w:r>
            <w:r w:rsidR="00F146C1" w:rsidRPr="00DD0EBD">
              <w:t xml:space="preserve"> по вопросам организации малых форм предпринимательства.</w:t>
            </w:r>
          </w:p>
        </w:tc>
        <w:tc>
          <w:tcPr>
            <w:tcW w:w="3685" w:type="dxa"/>
          </w:tcPr>
          <w:p w:rsidR="00D116DF" w:rsidRPr="00DD0EBD" w:rsidRDefault="00F146C1" w:rsidP="00F146C1">
            <w:pPr>
              <w:contextualSpacing/>
            </w:pPr>
            <w:r w:rsidRPr="00DD0EBD">
              <w:t xml:space="preserve">Принято участие в  сходах граждан сельских населенных пунктов. </w:t>
            </w:r>
            <w:r w:rsidR="00C3435E">
              <w:t>Доведена</w:t>
            </w:r>
            <w:r w:rsidRPr="00DD0EBD">
              <w:t xml:space="preserve"> </w:t>
            </w:r>
            <w:r w:rsidR="00C3435E">
              <w:t xml:space="preserve">информация </w:t>
            </w:r>
            <w:r w:rsidRPr="00DD0EBD">
              <w:t xml:space="preserve"> по вопросу организации малых форм хозяйствования, о наиболее востребованной продукции сельскохозяйственного производства, перспективных направлений сельскохозяйственного производства и переработки продукции, о существующих мерах поддержки малых форм хозяйствования на селе.</w:t>
            </w:r>
          </w:p>
          <w:p w:rsidR="00593C9F" w:rsidRPr="00DD0EBD" w:rsidRDefault="00593C9F" w:rsidP="00F146C1">
            <w:pPr>
              <w:contextualSpacing/>
            </w:pPr>
          </w:p>
        </w:tc>
        <w:tc>
          <w:tcPr>
            <w:tcW w:w="3260" w:type="dxa"/>
          </w:tcPr>
          <w:p w:rsidR="00F146C1" w:rsidRPr="00DD0EBD" w:rsidRDefault="00F146C1" w:rsidP="00F146C1">
            <w:pPr>
              <w:keepLines/>
              <w:widowControl w:val="0"/>
            </w:pPr>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p>
          <w:p w:rsidR="00D116DF" w:rsidRPr="00DD0EBD" w:rsidRDefault="00593C9F" w:rsidP="002A2095">
            <w:r w:rsidRPr="00DD0EBD">
              <w:t xml:space="preserve">Управление сельского хозяйства и продовольствия </w:t>
            </w:r>
            <w:proofErr w:type="spellStart"/>
            <w:r w:rsidRPr="00DD0EBD">
              <w:t>Нурлатского</w:t>
            </w:r>
            <w:proofErr w:type="spellEnd"/>
            <w:r w:rsidRPr="00DD0EBD">
              <w:t xml:space="preserve"> муниципального района</w:t>
            </w:r>
            <w:r w:rsidR="00BE07DD">
              <w:t>.</w:t>
            </w:r>
          </w:p>
        </w:tc>
        <w:tc>
          <w:tcPr>
            <w:tcW w:w="1843" w:type="dxa"/>
          </w:tcPr>
          <w:p w:rsidR="00D116DF" w:rsidRPr="00DD0EBD" w:rsidRDefault="00F146C1" w:rsidP="00673311">
            <w:pPr>
              <w:widowControl w:val="0"/>
              <w:contextualSpacing/>
              <w:jc w:val="center"/>
            </w:pPr>
            <w:r w:rsidRPr="00DD0EBD">
              <w:t>2019-2023 гг.</w:t>
            </w:r>
          </w:p>
        </w:tc>
        <w:tc>
          <w:tcPr>
            <w:tcW w:w="1985" w:type="dxa"/>
          </w:tcPr>
          <w:p w:rsidR="00D116DF" w:rsidRPr="00DD0EBD" w:rsidRDefault="00F146C1" w:rsidP="00F146C1">
            <w:pPr>
              <w:widowControl w:val="0"/>
              <w:contextualSpacing/>
              <w:jc w:val="center"/>
            </w:pPr>
            <w:r w:rsidRPr="00DD0EBD">
              <w:t>Текущее финансирование</w:t>
            </w:r>
          </w:p>
        </w:tc>
      </w:tr>
      <w:tr w:rsidR="00C3435E" w:rsidRPr="00DD0EBD" w:rsidTr="002A2095">
        <w:trPr>
          <w:jc w:val="center"/>
        </w:trPr>
        <w:tc>
          <w:tcPr>
            <w:tcW w:w="595" w:type="dxa"/>
          </w:tcPr>
          <w:p w:rsidR="00C3435E" w:rsidRPr="00DD0EBD" w:rsidRDefault="00C3435E" w:rsidP="00316DD8">
            <w:pPr>
              <w:widowControl w:val="0"/>
              <w:contextualSpacing/>
              <w:jc w:val="both"/>
            </w:pPr>
            <w:r>
              <w:t>3.7</w:t>
            </w:r>
          </w:p>
        </w:tc>
        <w:tc>
          <w:tcPr>
            <w:tcW w:w="4043" w:type="dxa"/>
          </w:tcPr>
          <w:p w:rsidR="00C3435E" w:rsidRPr="00DD0EBD" w:rsidRDefault="00C3435E" w:rsidP="002A2095">
            <w:pPr>
              <w:contextualSpacing/>
            </w:pPr>
            <w:r>
              <w:t>Информирование о существующих мерах поддержки субъектов малого и среднего предприни</w:t>
            </w:r>
            <w:r w:rsidR="00673311">
              <w:t xml:space="preserve">мательства в сфере кредитования, включая предоставление гарантий, </w:t>
            </w:r>
            <w:proofErr w:type="spellStart"/>
            <w:proofErr w:type="gramStart"/>
            <w:r w:rsidR="00673311">
              <w:t>субсиди-рование</w:t>
            </w:r>
            <w:proofErr w:type="spellEnd"/>
            <w:proofErr w:type="gramEnd"/>
            <w:r w:rsidR="00673311">
              <w:t xml:space="preserve"> процентных ставок, лизинга оборудования и т.д.</w:t>
            </w:r>
          </w:p>
        </w:tc>
        <w:tc>
          <w:tcPr>
            <w:tcW w:w="3685" w:type="dxa"/>
          </w:tcPr>
          <w:p w:rsidR="00C3435E" w:rsidRDefault="00673311" w:rsidP="00F146C1">
            <w:pPr>
              <w:contextualSpacing/>
            </w:pPr>
            <w:r>
              <w:t>Проводится информирование предпринимателей о мерах поддержки, осуществляемых Правительством РФ и РТ, через систему поддержки малого и среднего предпринимательства</w:t>
            </w:r>
          </w:p>
          <w:p w:rsidR="00673311" w:rsidRPr="00DD0EBD" w:rsidRDefault="00673311" w:rsidP="00673311">
            <w:pPr>
              <w:contextualSpacing/>
            </w:pPr>
          </w:p>
        </w:tc>
        <w:tc>
          <w:tcPr>
            <w:tcW w:w="3260" w:type="dxa"/>
          </w:tcPr>
          <w:p w:rsidR="00673311" w:rsidRPr="00DD0EBD" w:rsidRDefault="00673311" w:rsidP="00673311">
            <w:pPr>
              <w:keepLines/>
              <w:widowControl w:val="0"/>
            </w:pPr>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p>
          <w:p w:rsidR="00C3435E" w:rsidRPr="00DD0EBD" w:rsidRDefault="00673311" w:rsidP="00673311">
            <w:pPr>
              <w:keepLines/>
              <w:widowControl w:val="0"/>
            </w:pPr>
            <w:r w:rsidRPr="00DD0EBD">
              <w:t xml:space="preserve">Управление сельского хозяйства и продовольствия </w:t>
            </w:r>
            <w:proofErr w:type="spellStart"/>
            <w:r w:rsidRPr="00DD0EBD">
              <w:t>Нурлатского</w:t>
            </w:r>
            <w:proofErr w:type="spellEnd"/>
            <w:r w:rsidRPr="00DD0EBD">
              <w:t xml:space="preserve"> муниципального района</w:t>
            </w:r>
            <w:r w:rsidR="00BE07DD">
              <w:t>.</w:t>
            </w:r>
          </w:p>
        </w:tc>
        <w:tc>
          <w:tcPr>
            <w:tcW w:w="1843" w:type="dxa"/>
          </w:tcPr>
          <w:p w:rsidR="00C3435E" w:rsidRPr="00DD0EBD" w:rsidRDefault="00673311" w:rsidP="00673311">
            <w:pPr>
              <w:widowControl w:val="0"/>
              <w:contextualSpacing/>
              <w:jc w:val="center"/>
            </w:pPr>
            <w:r w:rsidRPr="00DD0EBD">
              <w:t>2019-2023 гг.</w:t>
            </w:r>
          </w:p>
        </w:tc>
        <w:tc>
          <w:tcPr>
            <w:tcW w:w="1985" w:type="dxa"/>
          </w:tcPr>
          <w:p w:rsidR="00C3435E" w:rsidRPr="00DD0EBD" w:rsidRDefault="00673311" w:rsidP="00F146C1">
            <w:pPr>
              <w:widowControl w:val="0"/>
              <w:contextualSpacing/>
              <w:jc w:val="center"/>
            </w:pPr>
            <w:r w:rsidRPr="00DD0EBD">
              <w:t>Текущее финансирование</w:t>
            </w:r>
          </w:p>
        </w:tc>
      </w:tr>
      <w:tr w:rsidR="00C3435E" w:rsidRPr="00DD0EBD" w:rsidTr="002A2095">
        <w:trPr>
          <w:jc w:val="center"/>
        </w:trPr>
        <w:tc>
          <w:tcPr>
            <w:tcW w:w="595" w:type="dxa"/>
          </w:tcPr>
          <w:p w:rsidR="00C3435E" w:rsidRPr="00DD0EBD" w:rsidRDefault="00C3435E" w:rsidP="00316DD8">
            <w:pPr>
              <w:widowControl w:val="0"/>
              <w:contextualSpacing/>
              <w:jc w:val="both"/>
            </w:pPr>
            <w:r>
              <w:t>3.8</w:t>
            </w:r>
          </w:p>
        </w:tc>
        <w:tc>
          <w:tcPr>
            <w:tcW w:w="4043" w:type="dxa"/>
          </w:tcPr>
          <w:p w:rsidR="00C3435E" w:rsidRPr="0005374A" w:rsidRDefault="00673311" w:rsidP="0005374A">
            <w:pPr>
              <w:contextualSpacing/>
            </w:pPr>
            <w:r>
              <w:t xml:space="preserve">Информирование о возможностях расширения рынков сбыта продукции </w:t>
            </w:r>
            <w:r w:rsidR="0005374A">
              <w:t>а также</w:t>
            </w:r>
            <w:r>
              <w:t xml:space="preserve"> через обеспечение доступа к государственным и муниципальным закупкам</w:t>
            </w:r>
            <w:r w:rsidR="0005374A">
              <w:t xml:space="preserve">, с помощью различных </w:t>
            </w:r>
            <w:r w:rsidR="0005374A">
              <w:lastRenderedPageBreak/>
              <w:t xml:space="preserve">электронных ресурсов, включая электронные торговые площадки </w:t>
            </w:r>
            <w:proofErr w:type="spellStart"/>
            <w:r w:rsidR="0005374A">
              <w:rPr>
                <w:lang w:val="en-US"/>
              </w:rPr>
              <w:t>smb</w:t>
            </w:r>
            <w:proofErr w:type="spellEnd"/>
            <w:r w:rsidR="0005374A" w:rsidRPr="0005374A">
              <w:t>.</w:t>
            </w:r>
            <w:proofErr w:type="spellStart"/>
            <w:r w:rsidR="0005374A">
              <w:rPr>
                <w:lang w:val="en-US"/>
              </w:rPr>
              <w:t>tattis</w:t>
            </w:r>
            <w:proofErr w:type="spellEnd"/>
            <w:r w:rsidR="0005374A" w:rsidRPr="0005374A">
              <w:t>.</w:t>
            </w:r>
            <w:proofErr w:type="spellStart"/>
            <w:r w:rsidR="0005374A">
              <w:rPr>
                <w:lang w:val="en-US"/>
              </w:rPr>
              <w:t>ru</w:t>
            </w:r>
            <w:proofErr w:type="spellEnd"/>
            <w:r w:rsidR="0005374A" w:rsidRPr="0005374A">
              <w:t xml:space="preserve"> </w:t>
            </w:r>
            <w:r w:rsidR="0005374A">
              <w:t>и «Биржевая площадка»</w:t>
            </w:r>
          </w:p>
        </w:tc>
        <w:tc>
          <w:tcPr>
            <w:tcW w:w="3685" w:type="dxa"/>
          </w:tcPr>
          <w:p w:rsidR="00C3435E" w:rsidRDefault="0005374A" w:rsidP="00F146C1">
            <w:pPr>
              <w:contextualSpacing/>
            </w:pPr>
            <w:r>
              <w:lastRenderedPageBreak/>
              <w:t xml:space="preserve">Проводится информирование предпринимателей о действующих электронных торговых площадках и иных возможностях расширения </w:t>
            </w:r>
            <w:r>
              <w:lastRenderedPageBreak/>
              <w:t>рынков сбыта продукции</w:t>
            </w:r>
          </w:p>
          <w:p w:rsidR="0005374A" w:rsidRPr="00DD0EBD" w:rsidRDefault="0005374A" w:rsidP="00F146C1">
            <w:pPr>
              <w:contextualSpacing/>
            </w:pPr>
          </w:p>
        </w:tc>
        <w:tc>
          <w:tcPr>
            <w:tcW w:w="3260" w:type="dxa"/>
          </w:tcPr>
          <w:p w:rsidR="00C3435E" w:rsidRDefault="0005374A" w:rsidP="00F146C1">
            <w:pPr>
              <w:keepLines/>
              <w:widowControl w:val="0"/>
            </w:pPr>
            <w:r w:rsidRPr="00DD0EBD">
              <w:lastRenderedPageBreak/>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BE07DD">
              <w:t>;</w:t>
            </w:r>
          </w:p>
          <w:p w:rsidR="00BA45F6" w:rsidRPr="00DD0EBD" w:rsidRDefault="00BA45F6" w:rsidP="00F146C1">
            <w:pPr>
              <w:keepLines/>
              <w:widowControl w:val="0"/>
            </w:pPr>
            <w:r w:rsidRPr="00DD0EBD">
              <w:t xml:space="preserve">Управление сельского </w:t>
            </w:r>
            <w:r w:rsidRPr="00DD0EBD">
              <w:lastRenderedPageBreak/>
              <w:t xml:space="preserve">хозяйства и продовольствия </w:t>
            </w:r>
            <w:proofErr w:type="spellStart"/>
            <w:r w:rsidRPr="00DD0EBD">
              <w:t>Нурлатского</w:t>
            </w:r>
            <w:proofErr w:type="spellEnd"/>
            <w:r w:rsidRPr="00DD0EBD">
              <w:t xml:space="preserve"> муниципального района</w:t>
            </w:r>
            <w:r w:rsidR="00BE07DD">
              <w:t>.</w:t>
            </w:r>
          </w:p>
        </w:tc>
        <w:tc>
          <w:tcPr>
            <w:tcW w:w="1843" w:type="dxa"/>
          </w:tcPr>
          <w:p w:rsidR="00C3435E" w:rsidRPr="00DD0EBD" w:rsidRDefault="0005374A" w:rsidP="0005374A">
            <w:pPr>
              <w:widowControl w:val="0"/>
              <w:contextualSpacing/>
              <w:jc w:val="center"/>
            </w:pPr>
            <w:r w:rsidRPr="00DD0EBD">
              <w:lastRenderedPageBreak/>
              <w:t>2019-2023 гг.</w:t>
            </w:r>
          </w:p>
        </w:tc>
        <w:tc>
          <w:tcPr>
            <w:tcW w:w="1985" w:type="dxa"/>
          </w:tcPr>
          <w:p w:rsidR="00C3435E" w:rsidRPr="00DD0EBD" w:rsidRDefault="0005374A" w:rsidP="00F146C1">
            <w:pPr>
              <w:widowControl w:val="0"/>
              <w:contextualSpacing/>
              <w:jc w:val="center"/>
            </w:pPr>
            <w:r w:rsidRPr="00DD0EBD">
              <w:t>Текущее финансирование</w:t>
            </w:r>
          </w:p>
        </w:tc>
      </w:tr>
      <w:tr w:rsidR="00673311" w:rsidRPr="00DD0EBD" w:rsidTr="002A2095">
        <w:trPr>
          <w:jc w:val="center"/>
        </w:trPr>
        <w:tc>
          <w:tcPr>
            <w:tcW w:w="595" w:type="dxa"/>
          </w:tcPr>
          <w:p w:rsidR="00673311" w:rsidRDefault="0005374A" w:rsidP="00316DD8">
            <w:pPr>
              <w:widowControl w:val="0"/>
              <w:contextualSpacing/>
              <w:jc w:val="both"/>
            </w:pPr>
            <w:r>
              <w:lastRenderedPageBreak/>
              <w:t>3.9</w:t>
            </w:r>
          </w:p>
        </w:tc>
        <w:tc>
          <w:tcPr>
            <w:tcW w:w="4043" w:type="dxa"/>
          </w:tcPr>
          <w:p w:rsidR="00673311" w:rsidRPr="00DD0EBD" w:rsidRDefault="0005374A" w:rsidP="002A2095">
            <w:pPr>
              <w:contextualSpacing/>
            </w:pPr>
            <w:r>
              <w:t>Информирование предпринимателей о существующей системе оказания консультационной поддержки</w:t>
            </w:r>
            <w:proofErr w:type="gramStart"/>
            <w:r>
              <w:t xml:space="preserve"> ,</w:t>
            </w:r>
            <w:proofErr w:type="gramEnd"/>
            <w:r>
              <w:t xml:space="preserve"> включая Це</w:t>
            </w:r>
            <w:r w:rsidR="0016212D">
              <w:t>нтры поддержки, ресурсные центры.</w:t>
            </w:r>
          </w:p>
        </w:tc>
        <w:tc>
          <w:tcPr>
            <w:tcW w:w="3685" w:type="dxa"/>
          </w:tcPr>
          <w:p w:rsidR="00673311" w:rsidRDefault="0016212D" w:rsidP="00F146C1">
            <w:pPr>
              <w:contextualSpacing/>
            </w:pPr>
            <w:r>
              <w:t>Информация о существующей системе оказания консультационной поддержки доводится до предпринимателей, также размещена в открытом доступе и поддерживается в актуальном состоянии</w:t>
            </w:r>
          </w:p>
          <w:p w:rsidR="0016212D" w:rsidRPr="00DD0EBD" w:rsidRDefault="0016212D" w:rsidP="00F146C1">
            <w:pPr>
              <w:contextualSpacing/>
            </w:pPr>
          </w:p>
        </w:tc>
        <w:tc>
          <w:tcPr>
            <w:tcW w:w="3260" w:type="dxa"/>
          </w:tcPr>
          <w:p w:rsidR="0016212D" w:rsidRPr="00DD0EBD" w:rsidRDefault="0016212D" w:rsidP="0016212D">
            <w:pPr>
              <w:keepLines/>
              <w:widowControl w:val="0"/>
            </w:pPr>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p>
          <w:p w:rsidR="00673311" w:rsidRPr="00DD0EBD" w:rsidRDefault="0016212D" w:rsidP="0016212D">
            <w:pPr>
              <w:keepLines/>
              <w:widowControl w:val="0"/>
            </w:pPr>
            <w:r w:rsidRPr="00DD0EBD">
              <w:t xml:space="preserve">Управление сельского хозяйства и продовольствия </w:t>
            </w:r>
            <w:proofErr w:type="spellStart"/>
            <w:r w:rsidRPr="00DD0EBD">
              <w:t>Нурлатского</w:t>
            </w:r>
            <w:proofErr w:type="spellEnd"/>
            <w:r w:rsidRPr="00DD0EBD">
              <w:t xml:space="preserve"> муниципального района</w:t>
            </w:r>
            <w:r w:rsidR="00BE07DD">
              <w:t>.</w:t>
            </w:r>
          </w:p>
        </w:tc>
        <w:tc>
          <w:tcPr>
            <w:tcW w:w="1843" w:type="dxa"/>
          </w:tcPr>
          <w:p w:rsidR="00673311" w:rsidRPr="00DD0EBD" w:rsidRDefault="0016212D" w:rsidP="0016212D">
            <w:pPr>
              <w:widowControl w:val="0"/>
              <w:contextualSpacing/>
              <w:jc w:val="center"/>
            </w:pPr>
            <w:r w:rsidRPr="00DD0EBD">
              <w:t>2019-2023 гг.</w:t>
            </w:r>
          </w:p>
        </w:tc>
        <w:tc>
          <w:tcPr>
            <w:tcW w:w="1985" w:type="dxa"/>
          </w:tcPr>
          <w:p w:rsidR="00673311" w:rsidRPr="00DD0EBD" w:rsidRDefault="0016212D" w:rsidP="00F146C1">
            <w:pPr>
              <w:widowControl w:val="0"/>
              <w:contextualSpacing/>
              <w:jc w:val="center"/>
            </w:pPr>
            <w:r w:rsidRPr="00DD0EBD">
              <w:t>Текущее финансирование</w:t>
            </w:r>
          </w:p>
        </w:tc>
      </w:tr>
      <w:tr w:rsidR="0005374A" w:rsidRPr="00DD0EBD" w:rsidTr="002A2095">
        <w:trPr>
          <w:jc w:val="center"/>
        </w:trPr>
        <w:tc>
          <w:tcPr>
            <w:tcW w:w="595" w:type="dxa"/>
          </w:tcPr>
          <w:p w:rsidR="0005374A" w:rsidRDefault="0016212D" w:rsidP="00316DD8">
            <w:pPr>
              <w:widowControl w:val="0"/>
              <w:contextualSpacing/>
              <w:jc w:val="both"/>
            </w:pPr>
            <w:r>
              <w:t>3.10</w:t>
            </w:r>
          </w:p>
        </w:tc>
        <w:tc>
          <w:tcPr>
            <w:tcW w:w="4043" w:type="dxa"/>
          </w:tcPr>
          <w:p w:rsidR="0005374A" w:rsidRPr="00DD0EBD" w:rsidRDefault="0016212D" w:rsidP="002A2095">
            <w:pPr>
              <w:contextualSpacing/>
            </w:pPr>
            <w:r>
              <w:t>Информирование о существующей системе бесплатных обучающих ресурсов, направленных как на обучение начинающих предпринимателей, активной молодежи, так и на развитие и повышение эффективности существующего бизнеса</w:t>
            </w:r>
          </w:p>
        </w:tc>
        <w:tc>
          <w:tcPr>
            <w:tcW w:w="3685" w:type="dxa"/>
          </w:tcPr>
          <w:p w:rsidR="0005374A" w:rsidRDefault="0016212D" w:rsidP="0016212D">
            <w:pPr>
              <w:contextualSpacing/>
            </w:pPr>
            <w:r>
              <w:t xml:space="preserve">Проводится информирование о существующей системе бесплатных обучающих ресурсов. </w:t>
            </w:r>
          </w:p>
          <w:p w:rsidR="0016212D" w:rsidRDefault="0016212D" w:rsidP="0016212D">
            <w:pPr>
              <w:contextualSpacing/>
            </w:pPr>
            <w:r>
              <w:t>Информация размещена в открытом доступе и поддерживается в актуальном состоянии.</w:t>
            </w:r>
          </w:p>
          <w:p w:rsidR="0016212D" w:rsidRPr="00DD0EBD" w:rsidRDefault="0016212D" w:rsidP="0016212D">
            <w:pPr>
              <w:contextualSpacing/>
            </w:pPr>
            <w:r>
              <w:t xml:space="preserve"> </w:t>
            </w:r>
          </w:p>
        </w:tc>
        <w:tc>
          <w:tcPr>
            <w:tcW w:w="3260" w:type="dxa"/>
          </w:tcPr>
          <w:p w:rsidR="0005374A" w:rsidRPr="00DD0EBD" w:rsidRDefault="0016212D" w:rsidP="00F146C1">
            <w:pPr>
              <w:keepLines/>
              <w:widowControl w:val="0"/>
            </w:pPr>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w:t>
            </w:r>
            <w:r>
              <w:t>на</w:t>
            </w:r>
            <w:r w:rsidR="00BE07DD">
              <w:t>.</w:t>
            </w:r>
          </w:p>
        </w:tc>
        <w:tc>
          <w:tcPr>
            <w:tcW w:w="1843" w:type="dxa"/>
          </w:tcPr>
          <w:p w:rsidR="0005374A" w:rsidRPr="00DD0EBD" w:rsidRDefault="0016212D" w:rsidP="0016212D">
            <w:pPr>
              <w:widowControl w:val="0"/>
              <w:contextualSpacing/>
              <w:jc w:val="center"/>
            </w:pPr>
            <w:r w:rsidRPr="00DD0EBD">
              <w:t>2019-2023 гг.</w:t>
            </w:r>
          </w:p>
        </w:tc>
        <w:tc>
          <w:tcPr>
            <w:tcW w:w="1985" w:type="dxa"/>
          </w:tcPr>
          <w:p w:rsidR="0005374A" w:rsidRPr="00DD0EBD" w:rsidRDefault="0016212D" w:rsidP="00F146C1">
            <w:pPr>
              <w:widowControl w:val="0"/>
              <w:contextualSpacing/>
              <w:jc w:val="center"/>
            </w:pPr>
            <w:r w:rsidRPr="00DD0EBD">
              <w:t>Текущее финансирование</w:t>
            </w:r>
          </w:p>
        </w:tc>
      </w:tr>
      <w:tr w:rsidR="00855EA9" w:rsidRPr="00DD0EBD" w:rsidTr="002A2095">
        <w:trPr>
          <w:jc w:val="center"/>
        </w:trPr>
        <w:tc>
          <w:tcPr>
            <w:tcW w:w="595" w:type="dxa"/>
          </w:tcPr>
          <w:p w:rsidR="00855EA9" w:rsidRDefault="00855EA9" w:rsidP="00316DD8">
            <w:pPr>
              <w:widowControl w:val="0"/>
              <w:contextualSpacing/>
              <w:jc w:val="both"/>
            </w:pPr>
            <w:r>
              <w:t>3.11</w:t>
            </w:r>
          </w:p>
        </w:tc>
        <w:tc>
          <w:tcPr>
            <w:tcW w:w="4043" w:type="dxa"/>
          </w:tcPr>
          <w:p w:rsidR="00855EA9" w:rsidRDefault="00736A7C" w:rsidP="00736A7C">
            <w:pPr>
              <w:contextualSpacing/>
            </w:pPr>
            <w:r>
              <w:t>И</w:t>
            </w:r>
            <w:r w:rsidR="00855EA9">
              <w:t>нформ</w:t>
            </w:r>
            <w:r>
              <w:t>ирование</w:t>
            </w:r>
            <w:r w:rsidR="00855EA9">
              <w:t xml:space="preserve">  </w:t>
            </w:r>
            <w:r>
              <w:t xml:space="preserve">социально-ориентированных </w:t>
            </w:r>
            <w:r w:rsidR="00855EA9">
              <w:t>субъект</w:t>
            </w:r>
            <w:r>
              <w:t>ов</w:t>
            </w:r>
            <w:r w:rsidR="00855EA9">
              <w:t xml:space="preserve"> малого и среднего предпринимательства</w:t>
            </w:r>
            <w:r>
              <w:t xml:space="preserve"> о существующих мерах государственной поддержки. </w:t>
            </w:r>
          </w:p>
        </w:tc>
        <w:tc>
          <w:tcPr>
            <w:tcW w:w="3685" w:type="dxa"/>
          </w:tcPr>
          <w:p w:rsidR="00855EA9" w:rsidRDefault="00736A7C" w:rsidP="00736A7C">
            <w:pPr>
              <w:contextualSpacing/>
            </w:pPr>
            <w:r>
              <w:t>Проводится информирование о существующих мерах государственной поддержки. Оказывается содействие по вхождению в реестр поставщиков социальных услуг.</w:t>
            </w:r>
          </w:p>
          <w:p w:rsidR="00736A7C" w:rsidRDefault="00736A7C" w:rsidP="00736A7C">
            <w:pPr>
              <w:contextualSpacing/>
            </w:pPr>
            <w:r>
              <w:t>Оказывается содействие по участию субъектов малого и среднего предпринимательства в реализации территориальных программ ОМС.</w:t>
            </w:r>
          </w:p>
          <w:p w:rsidR="00736A7C" w:rsidRDefault="00736A7C" w:rsidP="00736A7C">
            <w:pPr>
              <w:contextualSpacing/>
            </w:pPr>
          </w:p>
        </w:tc>
        <w:tc>
          <w:tcPr>
            <w:tcW w:w="3260" w:type="dxa"/>
          </w:tcPr>
          <w:p w:rsidR="00855EA9" w:rsidRDefault="00855EA9" w:rsidP="00F146C1">
            <w:pPr>
              <w:keepLines/>
              <w:widowControl w:val="0"/>
            </w:pPr>
          </w:p>
          <w:p w:rsidR="0017540A" w:rsidRDefault="0017540A" w:rsidP="00F146C1">
            <w:pPr>
              <w:keepLines/>
              <w:widowControl w:val="0"/>
            </w:pPr>
            <w:r>
              <w:t>МБУ «Центр обслуживания муниципальных учреждений»</w:t>
            </w:r>
            <w:r w:rsidR="00BE07DD">
              <w:t>;</w:t>
            </w:r>
          </w:p>
          <w:p w:rsidR="00BA45F6" w:rsidRDefault="0017540A" w:rsidP="00F146C1">
            <w:pPr>
              <w:keepLines/>
              <w:widowControl w:val="0"/>
            </w:pPr>
            <w:r>
              <w:t>МБУ «Центр развития культуры»</w:t>
            </w:r>
            <w:r w:rsidR="00BE07DD">
              <w:t>;</w:t>
            </w:r>
            <w:r w:rsidR="00BA45F6" w:rsidRPr="00DD0EBD">
              <w:t xml:space="preserve"> </w:t>
            </w:r>
          </w:p>
          <w:p w:rsidR="0017540A" w:rsidRPr="00DD0EBD" w:rsidRDefault="00BA45F6" w:rsidP="00F146C1">
            <w:pPr>
              <w:keepLines/>
              <w:widowControl w:val="0"/>
            </w:pPr>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BE07DD">
              <w:t>.</w:t>
            </w:r>
          </w:p>
        </w:tc>
        <w:tc>
          <w:tcPr>
            <w:tcW w:w="1843" w:type="dxa"/>
          </w:tcPr>
          <w:p w:rsidR="00855EA9" w:rsidRPr="00DD0EBD" w:rsidRDefault="00BA45F6" w:rsidP="0016212D">
            <w:pPr>
              <w:widowControl w:val="0"/>
              <w:contextualSpacing/>
              <w:jc w:val="center"/>
            </w:pPr>
            <w:r w:rsidRPr="00DD0EBD">
              <w:t>2019-2023 гг.</w:t>
            </w:r>
          </w:p>
        </w:tc>
        <w:tc>
          <w:tcPr>
            <w:tcW w:w="1985" w:type="dxa"/>
          </w:tcPr>
          <w:p w:rsidR="00855EA9" w:rsidRPr="00DD0EBD" w:rsidRDefault="00BA45F6" w:rsidP="00F146C1">
            <w:pPr>
              <w:widowControl w:val="0"/>
              <w:contextualSpacing/>
              <w:jc w:val="center"/>
            </w:pPr>
            <w:r w:rsidRPr="00DD0EBD">
              <w:t>Текущее финансирование</w:t>
            </w:r>
          </w:p>
        </w:tc>
      </w:tr>
      <w:tr w:rsidR="00264DDB" w:rsidRPr="00DD0EBD" w:rsidTr="0044182D">
        <w:trPr>
          <w:cantSplit/>
          <w:jc w:val="center"/>
        </w:trPr>
        <w:tc>
          <w:tcPr>
            <w:tcW w:w="15411" w:type="dxa"/>
            <w:gridSpan w:val="6"/>
            <w:vAlign w:val="center"/>
          </w:tcPr>
          <w:p w:rsidR="00264DDB" w:rsidRPr="00DD0EBD" w:rsidRDefault="00264DDB" w:rsidP="000D640E">
            <w:pPr>
              <w:keepNext/>
              <w:contextualSpacing/>
              <w:jc w:val="center"/>
              <w:outlineLvl w:val="2"/>
              <w:rPr>
                <w:b/>
                <w:bCs/>
                <w:highlight w:val="yellow"/>
              </w:rPr>
            </w:pPr>
            <w:r w:rsidRPr="00DD0EBD">
              <w:rPr>
                <w:b/>
                <w:sz w:val="28"/>
              </w:rPr>
              <w:lastRenderedPageBreak/>
              <w:t>4. Формирование положительного имиджа предпринимателя и благоприятного общественного мнения о предпринимательстве</w:t>
            </w:r>
            <w:r w:rsidRPr="00DD0EBD">
              <w:rPr>
                <w:b/>
                <w:bCs/>
                <w:highlight w:val="yellow"/>
              </w:rPr>
              <w:t xml:space="preserve"> </w:t>
            </w:r>
          </w:p>
        </w:tc>
      </w:tr>
      <w:tr w:rsidR="00264DDB" w:rsidRPr="00DD0EBD" w:rsidTr="00547F13">
        <w:trPr>
          <w:cantSplit/>
          <w:jc w:val="center"/>
        </w:trPr>
        <w:tc>
          <w:tcPr>
            <w:tcW w:w="595" w:type="dxa"/>
          </w:tcPr>
          <w:p w:rsidR="00264DDB" w:rsidRPr="00DD0EBD" w:rsidRDefault="00264DDB" w:rsidP="00736C1A">
            <w:pPr>
              <w:widowControl w:val="0"/>
              <w:contextualSpacing/>
              <w:jc w:val="both"/>
            </w:pPr>
            <w:r w:rsidRPr="00DD0EBD">
              <w:t>4.1</w:t>
            </w:r>
          </w:p>
        </w:tc>
        <w:tc>
          <w:tcPr>
            <w:tcW w:w="4043" w:type="dxa"/>
          </w:tcPr>
          <w:p w:rsidR="00264DDB" w:rsidRPr="00DD0EBD" w:rsidRDefault="00264DDB" w:rsidP="0055059C">
            <w:pPr>
              <w:contextualSpacing/>
              <w:rPr>
                <w:bCs/>
                <w:kern w:val="32"/>
              </w:rPr>
            </w:pPr>
            <w:r w:rsidRPr="00DD0EBD">
              <w:rPr>
                <w:lang w:eastAsia="en-US"/>
              </w:rPr>
              <w:t xml:space="preserve"> Активная пропаганда предпринимательства через местные СМИ, популяризация предпринимательства, посредством обучения молодежи основам предпринимательской деятельности</w:t>
            </w:r>
            <w:r w:rsidR="0055059C" w:rsidRPr="00DD0EBD">
              <w:rPr>
                <w:lang w:eastAsia="en-US"/>
              </w:rPr>
              <w:t>, информирования о положительном опыте субъектов малого предпринимательства</w:t>
            </w:r>
          </w:p>
        </w:tc>
        <w:tc>
          <w:tcPr>
            <w:tcW w:w="3685" w:type="dxa"/>
          </w:tcPr>
          <w:p w:rsidR="00264DDB" w:rsidRPr="008E69DA" w:rsidRDefault="00264DDB" w:rsidP="0055059C">
            <w:pPr>
              <w:contextualSpacing/>
            </w:pPr>
            <w:r w:rsidRPr="00DD0EBD">
              <w:t xml:space="preserve">Стимулирование  малого и </w:t>
            </w:r>
            <w:r w:rsidRPr="008E69DA">
              <w:t>среднего предпринимательства на территории, вовлечение молодежи в предпринимательские структуры</w:t>
            </w:r>
            <w:r w:rsidR="0055059C" w:rsidRPr="008E69DA">
              <w:t>.</w:t>
            </w:r>
          </w:p>
          <w:p w:rsidR="0055059C" w:rsidRPr="008E69DA" w:rsidRDefault="0055059C" w:rsidP="0055059C">
            <w:pPr>
              <w:contextualSpacing/>
            </w:pPr>
            <w:r w:rsidRPr="008E69DA">
              <w:t xml:space="preserve">Подготовлено ежегодно не менее </w:t>
            </w:r>
            <w:r w:rsidR="00ED472A" w:rsidRPr="008E69DA">
              <w:t>4</w:t>
            </w:r>
            <w:r w:rsidRPr="008E69DA">
              <w:t xml:space="preserve"> информационных статей, передач, направленных на популяризацию  предпринимательской деятельности, </w:t>
            </w:r>
            <w:proofErr w:type="spellStart"/>
            <w:r w:rsidRPr="008E69DA">
              <w:t>самозанятости</w:t>
            </w:r>
            <w:proofErr w:type="spellEnd"/>
            <w:r w:rsidRPr="008E69DA">
              <w:t>.</w:t>
            </w:r>
          </w:p>
          <w:p w:rsidR="0055059C" w:rsidRPr="00DD0EBD" w:rsidRDefault="0055059C" w:rsidP="00FB1CEC">
            <w:pPr>
              <w:contextualSpacing/>
            </w:pPr>
          </w:p>
        </w:tc>
        <w:tc>
          <w:tcPr>
            <w:tcW w:w="3260" w:type="dxa"/>
          </w:tcPr>
          <w:p w:rsidR="00264DDB" w:rsidRPr="00DD0EBD" w:rsidRDefault="00264DDB" w:rsidP="00736C1A">
            <w:pPr>
              <w:contextualSpacing/>
            </w:pPr>
            <w:r w:rsidRPr="00DD0EBD">
              <w:t xml:space="preserve">Отдел образования исполнительного комитета </w:t>
            </w:r>
            <w:proofErr w:type="spellStart"/>
            <w:r w:rsidRPr="00DD0EBD">
              <w:t>Нурлатского</w:t>
            </w:r>
            <w:proofErr w:type="spellEnd"/>
            <w:r w:rsidRPr="00DD0EBD">
              <w:t xml:space="preserve"> муниципального района;</w:t>
            </w:r>
          </w:p>
          <w:p w:rsidR="00217860" w:rsidRPr="00DD0EBD" w:rsidRDefault="00217860" w:rsidP="00217860">
            <w:pPr>
              <w:keepLines/>
              <w:widowControl w:val="0"/>
            </w:pPr>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p>
          <w:p w:rsidR="0055059C" w:rsidRPr="00DD0EBD" w:rsidRDefault="00217860" w:rsidP="00736C1A">
            <w:pPr>
              <w:contextualSpacing/>
            </w:pPr>
            <w:r w:rsidRPr="00DD0EBD">
              <w:t>Средства массовой информации (по согласованию).</w:t>
            </w:r>
          </w:p>
        </w:tc>
        <w:tc>
          <w:tcPr>
            <w:tcW w:w="1843" w:type="dxa"/>
          </w:tcPr>
          <w:p w:rsidR="00264DDB" w:rsidRPr="00DD0EBD" w:rsidRDefault="00264DDB" w:rsidP="00644A38">
            <w:pPr>
              <w:widowControl w:val="0"/>
              <w:contextualSpacing/>
              <w:jc w:val="center"/>
            </w:pPr>
            <w:r w:rsidRPr="00DD0EBD">
              <w:t>2019-202</w:t>
            </w:r>
            <w:r w:rsidR="00644A38" w:rsidRPr="00DD0EBD">
              <w:t>3</w:t>
            </w:r>
            <w:r w:rsidRPr="00DD0EBD">
              <w:t xml:space="preserve"> гг.</w:t>
            </w:r>
          </w:p>
        </w:tc>
        <w:tc>
          <w:tcPr>
            <w:tcW w:w="1985" w:type="dxa"/>
          </w:tcPr>
          <w:p w:rsidR="00264DDB" w:rsidRPr="00DD0EBD" w:rsidRDefault="00264DDB" w:rsidP="0044182D">
            <w:pPr>
              <w:widowControl w:val="0"/>
              <w:contextualSpacing/>
              <w:jc w:val="center"/>
            </w:pPr>
            <w:r w:rsidRPr="00DD0EBD">
              <w:t>Текущее финансирование</w:t>
            </w:r>
          </w:p>
        </w:tc>
      </w:tr>
      <w:tr w:rsidR="00264DDB" w:rsidRPr="00DD0EBD" w:rsidTr="0044182D">
        <w:trPr>
          <w:cantSplit/>
          <w:jc w:val="center"/>
        </w:trPr>
        <w:tc>
          <w:tcPr>
            <w:tcW w:w="595" w:type="dxa"/>
          </w:tcPr>
          <w:p w:rsidR="00264DDB" w:rsidRPr="00DD0EBD" w:rsidRDefault="00264DDB" w:rsidP="000D640E">
            <w:pPr>
              <w:widowControl w:val="0"/>
              <w:contextualSpacing/>
              <w:jc w:val="both"/>
            </w:pPr>
            <w:r w:rsidRPr="00DD0EBD">
              <w:t>4.2</w:t>
            </w:r>
          </w:p>
        </w:tc>
        <w:tc>
          <w:tcPr>
            <w:tcW w:w="4043" w:type="dxa"/>
          </w:tcPr>
          <w:p w:rsidR="00264DDB" w:rsidRPr="00DD0EBD" w:rsidRDefault="00264DDB" w:rsidP="0044182D">
            <w:pPr>
              <w:keepLines/>
              <w:widowControl w:val="0"/>
            </w:pPr>
            <w:r w:rsidRPr="00DD0EBD">
              <w:t>Создание положительного имиджа предпринимателя:</w:t>
            </w:r>
          </w:p>
          <w:p w:rsidR="00264DDB" w:rsidRPr="00DD0EBD" w:rsidRDefault="00264DDB" w:rsidP="0044182D">
            <w:pPr>
              <w:keepLines/>
              <w:widowControl w:val="0"/>
            </w:pPr>
            <w:r w:rsidRPr="00DD0EBD">
              <w:t>- через средства массовой информации;</w:t>
            </w:r>
          </w:p>
          <w:p w:rsidR="00264DDB" w:rsidRPr="00DD0EBD" w:rsidRDefault="00264DDB" w:rsidP="0044182D">
            <w:pPr>
              <w:keepLines/>
              <w:widowControl w:val="0"/>
            </w:pPr>
            <w:r w:rsidRPr="00DD0EBD">
              <w:t>- подведение итогов конкурса «Предприниматель года»</w:t>
            </w:r>
          </w:p>
        </w:tc>
        <w:tc>
          <w:tcPr>
            <w:tcW w:w="3685" w:type="dxa"/>
          </w:tcPr>
          <w:p w:rsidR="00264DDB" w:rsidRPr="008E69DA" w:rsidRDefault="00264DDB" w:rsidP="0055059C">
            <w:pPr>
              <w:keepLines/>
              <w:widowControl w:val="0"/>
            </w:pPr>
            <w:r w:rsidRPr="008E69DA">
              <w:t xml:space="preserve">Повышение </w:t>
            </w:r>
            <w:r w:rsidR="0055059C" w:rsidRPr="008E69DA">
              <w:t>имиджа</w:t>
            </w:r>
            <w:r w:rsidRPr="008E69DA">
              <w:t xml:space="preserve"> </w:t>
            </w:r>
            <w:r w:rsidRPr="008E69DA">
              <w:rPr>
                <w:b/>
              </w:rPr>
              <w:t>предпринимателя</w:t>
            </w:r>
            <w:r w:rsidRPr="008E69DA">
              <w:t xml:space="preserve">. Повышение  интереса общественности к предпринимательству, как форме </w:t>
            </w:r>
            <w:proofErr w:type="spellStart"/>
            <w:r w:rsidRPr="008E69DA">
              <w:t>самозанятости</w:t>
            </w:r>
            <w:proofErr w:type="spellEnd"/>
            <w:r w:rsidRPr="008E69DA">
              <w:t>. Стимулирование деловой активности населения.</w:t>
            </w:r>
          </w:p>
          <w:p w:rsidR="0055059C" w:rsidRPr="008E69DA" w:rsidRDefault="0055059C" w:rsidP="0055059C">
            <w:pPr>
              <w:contextualSpacing/>
            </w:pPr>
            <w:r w:rsidRPr="008E69DA">
              <w:t xml:space="preserve">Подготовлено ежегодно не менее </w:t>
            </w:r>
            <w:r w:rsidR="00694C38" w:rsidRPr="008E69DA">
              <w:t>4</w:t>
            </w:r>
            <w:r w:rsidR="00FB1CEC" w:rsidRPr="008E69DA">
              <w:t xml:space="preserve"> статей, передач об успешных предпринимателях района.</w:t>
            </w:r>
            <w:r w:rsidRPr="008E69DA">
              <w:t xml:space="preserve"> </w:t>
            </w:r>
          </w:p>
          <w:p w:rsidR="0055059C" w:rsidRPr="00DD0EBD" w:rsidRDefault="0055059C" w:rsidP="00694C38">
            <w:pPr>
              <w:contextualSpacing/>
            </w:pPr>
          </w:p>
        </w:tc>
        <w:tc>
          <w:tcPr>
            <w:tcW w:w="3260" w:type="dxa"/>
          </w:tcPr>
          <w:p w:rsidR="00264DDB" w:rsidRPr="00DD0EBD" w:rsidRDefault="00264DDB" w:rsidP="0024242B">
            <w:pPr>
              <w:keepLines/>
              <w:widowControl w:val="0"/>
            </w:pPr>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p>
          <w:p w:rsidR="00264DDB" w:rsidRPr="00DD0EBD" w:rsidRDefault="00264DDB" w:rsidP="0024242B">
            <w:pPr>
              <w:keepLines/>
              <w:widowControl w:val="0"/>
            </w:pPr>
            <w:r w:rsidRPr="00DD0EBD">
              <w:t xml:space="preserve"> Представители малого и среднего бизнеса (по согласованию);</w:t>
            </w:r>
          </w:p>
          <w:p w:rsidR="00264DDB" w:rsidRPr="00DD0EBD" w:rsidRDefault="00264DDB" w:rsidP="0024242B">
            <w:pPr>
              <w:keepLines/>
              <w:widowControl w:val="0"/>
            </w:pPr>
            <w:r w:rsidRPr="00DD0EBD">
              <w:t>Средства массовой информации (по согласованию).</w:t>
            </w:r>
          </w:p>
        </w:tc>
        <w:tc>
          <w:tcPr>
            <w:tcW w:w="1843" w:type="dxa"/>
          </w:tcPr>
          <w:p w:rsidR="00264DDB" w:rsidRPr="00DD0EBD" w:rsidRDefault="00264DDB" w:rsidP="00644A38">
            <w:pPr>
              <w:widowControl w:val="0"/>
              <w:contextualSpacing/>
              <w:jc w:val="center"/>
            </w:pPr>
            <w:r w:rsidRPr="00DD0EBD">
              <w:t>2019-202</w:t>
            </w:r>
            <w:r w:rsidR="00644A38" w:rsidRPr="00DD0EBD">
              <w:t>3</w:t>
            </w:r>
            <w:r w:rsidRPr="00DD0EBD">
              <w:t xml:space="preserve"> гг.</w:t>
            </w:r>
          </w:p>
        </w:tc>
        <w:tc>
          <w:tcPr>
            <w:tcW w:w="1985" w:type="dxa"/>
          </w:tcPr>
          <w:p w:rsidR="00264DDB" w:rsidRPr="00DD0EBD" w:rsidRDefault="00264DDB" w:rsidP="0044182D">
            <w:pPr>
              <w:widowControl w:val="0"/>
              <w:contextualSpacing/>
              <w:jc w:val="center"/>
            </w:pPr>
            <w:r w:rsidRPr="00DD0EBD">
              <w:t>Текущее финансирование</w:t>
            </w:r>
          </w:p>
        </w:tc>
      </w:tr>
      <w:tr w:rsidR="00DD0EBD" w:rsidRPr="00DD0EBD" w:rsidTr="00694C38">
        <w:trPr>
          <w:cantSplit/>
          <w:jc w:val="center"/>
        </w:trPr>
        <w:tc>
          <w:tcPr>
            <w:tcW w:w="595" w:type="dxa"/>
            <w:tcBorders>
              <w:top w:val="single" w:sz="4" w:space="0" w:color="auto"/>
              <w:left w:val="single" w:sz="4" w:space="0" w:color="auto"/>
              <w:bottom w:val="single" w:sz="4" w:space="0" w:color="auto"/>
              <w:right w:val="single" w:sz="4" w:space="0" w:color="auto"/>
            </w:tcBorders>
          </w:tcPr>
          <w:p w:rsidR="00694C38" w:rsidRPr="00DD0EBD" w:rsidRDefault="00694C38" w:rsidP="00694C38">
            <w:pPr>
              <w:widowControl w:val="0"/>
              <w:contextualSpacing/>
              <w:jc w:val="both"/>
            </w:pPr>
            <w:r w:rsidRPr="00DD0EBD">
              <w:lastRenderedPageBreak/>
              <w:t>4.3</w:t>
            </w:r>
          </w:p>
        </w:tc>
        <w:tc>
          <w:tcPr>
            <w:tcW w:w="4043" w:type="dxa"/>
            <w:tcBorders>
              <w:top w:val="single" w:sz="4" w:space="0" w:color="auto"/>
              <w:left w:val="single" w:sz="4" w:space="0" w:color="auto"/>
              <w:bottom w:val="single" w:sz="4" w:space="0" w:color="auto"/>
              <w:right w:val="single" w:sz="4" w:space="0" w:color="auto"/>
            </w:tcBorders>
          </w:tcPr>
          <w:p w:rsidR="00694C38" w:rsidRPr="00DD0EBD" w:rsidRDefault="00694C38" w:rsidP="00694C38">
            <w:pPr>
              <w:keepLines/>
              <w:widowControl w:val="0"/>
            </w:pPr>
            <w:r w:rsidRPr="00DD0EBD">
              <w:t xml:space="preserve">Подготовка информационных материалов об опыте деятельности лучших субъектов малого предпринимательства </w:t>
            </w:r>
            <w:proofErr w:type="spellStart"/>
            <w:r w:rsidRPr="00DD0EBD">
              <w:t>Нурлатского</w:t>
            </w:r>
            <w:proofErr w:type="spellEnd"/>
            <w:r w:rsidRPr="00DD0EBD">
              <w:t xml:space="preserve"> муниципального района для освещения его в средствах массовой информации.</w:t>
            </w:r>
          </w:p>
        </w:tc>
        <w:tc>
          <w:tcPr>
            <w:tcW w:w="3685" w:type="dxa"/>
            <w:tcBorders>
              <w:top w:val="single" w:sz="4" w:space="0" w:color="auto"/>
              <w:left w:val="single" w:sz="4" w:space="0" w:color="auto"/>
              <w:bottom w:val="single" w:sz="4" w:space="0" w:color="auto"/>
              <w:right w:val="single" w:sz="4" w:space="0" w:color="auto"/>
            </w:tcBorders>
          </w:tcPr>
          <w:p w:rsidR="00694C38" w:rsidRPr="008E69DA" w:rsidRDefault="00BE07DD" w:rsidP="00694C38">
            <w:pPr>
              <w:keepLines/>
              <w:widowControl w:val="0"/>
            </w:pPr>
            <w:r w:rsidRPr="008E69DA">
              <w:t>Распространение опыта</w:t>
            </w:r>
            <w:r w:rsidR="00694C38" w:rsidRPr="008E69DA">
              <w:t xml:space="preserve"> успешно работающих субъектов малого предпринимательства; формирование положительного имиджа малого предпринимательства.</w:t>
            </w:r>
          </w:p>
          <w:p w:rsidR="00694C38" w:rsidRPr="008E69DA" w:rsidRDefault="00694C38" w:rsidP="00694C38">
            <w:pPr>
              <w:contextualSpacing/>
            </w:pPr>
            <w:r w:rsidRPr="008E69DA">
              <w:t xml:space="preserve">Подготовлено ежегодно не менее 4 статей, передач об опыте деятельности лучших субъектов малого предпринимательства </w:t>
            </w:r>
            <w:proofErr w:type="spellStart"/>
            <w:r w:rsidRPr="008E69DA">
              <w:t>Нурлатского</w:t>
            </w:r>
            <w:proofErr w:type="spellEnd"/>
            <w:r w:rsidRPr="008E69DA">
              <w:t xml:space="preserve"> муниципального района. </w:t>
            </w:r>
          </w:p>
          <w:p w:rsidR="00694C38" w:rsidRPr="00AE3B07" w:rsidRDefault="00694C38" w:rsidP="00694C38">
            <w:pPr>
              <w:keepLines/>
              <w:widowControl w:val="0"/>
              <w:rPr>
                <w:highlight w:val="yellow"/>
              </w:rPr>
            </w:pPr>
          </w:p>
        </w:tc>
        <w:tc>
          <w:tcPr>
            <w:tcW w:w="3260" w:type="dxa"/>
            <w:tcBorders>
              <w:top w:val="single" w:sz="4" w:space="0" w:color="auto"/>
              <w:left w:val="single" w:sz="4" w:space="0" w:color="auto"/>
              <w:bottom w:val="single" w:sz="4" w:space="0" w:color="auto"/>
              <w:right w:val="single" w:sz="4" w:space="0" w:color="auto"/>
            </w:tcBorders>
          </w:tcPr>
          <w:p w:rsidR="00694C38" w:rsidRPr="00DD0EBD" w:rsidRDefault="00217860" w:rsidP="00694C38">
            <w:pPr>
              <w:keepLines/>
              <w:widowControl w:val="0"/>
            </w:pPr>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BE07DD">
              <w:t>;</w:t>
            </w:r>
          </w:p>
          <w:p w:rsidR="00217860" w:rsidRPr="00DD0EBD" w:rsidRDefault="00217860" w:rsidP="00217860">
            <w:pPr>
              <w:keepLines/>
              <w:widowControl w:val="0"/>
            </w:pPr>
            <w:r w:rsidRPr="00DD0EBD">
              <w:t>Представители малого и среднего бизнеса (по согласованию);</w:t>
            </w:r>
          </w:p>
          <w:p w:rsidR="00217860" w:rsidRPr="00DD0EBD" w:rsidRDefault="00217860" w:rsidP="00217860">
            <w:pPr>
              <w:keepLines/>
              <w:widowControl w:val="0"/>
            </w:pPr>
            <w:r w:rsidRPr="00DD0EBD">
              <w:t>Средства массовой информации (по согласованию).</w:t>
            </w:r>
          </w:p>
        </w:tc>
        <w:tc>
          <w:tcPr>
            <w:tcW w:w="1843" w:type="dxa"/>
            <w:tcBorders>
              <w:top w:val="single" w:sz="4" w:space="0" w:color="auto"/>
              <w:left w:val="single" w:sz="4" w:space="0" w:color="auto"/>
              <w:bottom w:val="single" w:sz="4" w:space="0" w:color="auto"/>
              <w:right w:val="single" w:sz="4" w:space="0" w:color="auto"/>
            </w:tcBorders>
          </w:tcPr>
          <w:p w:rsidR="00694C38" w:rsidRPr="00DD0EBD" w:rsidRDefault="00694C38" w:rsidP="00DD0EBD">
            <w:pPr>
              <w:widowControl w:val="0"/>
              <w:contextualSpacing/>
              <w:jc w:val="center"/>
            </w:pPr>
            <w:r w:rsidRPr="00DD0EBD">
              <w:t>2019-2023 гг.</w:t>
            </w:r>
          </w:p>
        </w:tc>
        <w:tc>
          <w:tcPr>
            <w:tcW w:w="1985" w:type="dxa"/>
            <w:tcBorders>
              <w:top w:val="single" w:sz="4" w:space="0" w:color="auto"/>
              <w:left w:val="single" w:sz="4" w:space="0" w:color="auto"/>
              <w:bottom w:val="single" w:sz="4" w:space="0" w:color="auto"/>
              <w:right w:val="single" w:sz="4" w:space="0" w:color="auto"/>
            </w:tcBorders>
          </w:tcPr>
          <w:p w:rsidR="00694C38" w:rsidRPr="00DD0EBD" w:rsidRDefault="00694C38" w:rsidP="00DD0EBD">
            <w:pPr>
              <w:widowControl w:val="0"/>
              <w:contextualSpacing/>
              <w:jc w:val="center"/>
            </w:pPr>
            <w:r w:rsidRPr="00DD0EBD">
              <w:t>Текущее финансирование</w:t>
            </w:r>
          </w:p>
        </w:tc>
      </w:tr>
      <w:tr w:rsidR="00264DDB" w:rsidRPr="00DD0EBD" w:rsidTr="00547F13">
        <w:trPr>
          <w:jc w:val="center"/>
        </w:trPr>
        <w:tc>
          <w:tcPr>
            <w:tcW w:w="595" w:type="dxa"/>
          </w:tcPr>
          <w:p w:rsidR="00264DDB" w:rsidRPr="00DD0EBD" w:rsidRDefault="00264DDB" w:rsidP="00736C1A">
            <w:pPr>
              <w:widowControl w:val="0"/>
              <w:contextualSpacing/>
              <w:jc w:val="both"/>
            </w:pPr>
            <w:r w:rsidRPr="00DD0EBD">
              <w:t>4</w:t>
            </w:r>
            <w:r w:rsidR="00593C9F" w:rsidRPr="00DD0EBD">
              <w:t>.4</w:t>
            </w:r>
          </w:p>
        </w:tc>
        <w:tc>
          <w:tcPr>
            <w:tcW w:w="4043" w:type="dxa"/>
          </w:tcPr>
          <w:p w:rsidR="00264DDB" w:rsidRPr="00DD0EBD" w:rsidRDefault="00264DDB" w:rsidP="00E95515">
            <w:pPr>
              <w:keepNext/>
              <w:contextualSpacing/>
              <w:outlineLvl w:val="0"/>
              <w:rPr>
                <w:bCs/>
                <w:kern w:val="32"/>
              </w:rPr>
            </w:pPr>
            <w:r w:rsidRPr="00DD0EBD">
              <w:rPr>
                <w:bCs/>
                <w:kern w:val="32"/>
              </w:rPr>
              <w:t xml:space="preserve">Развитие </w:t>
            </w:r>
            <w:proofErr w:type="spellStart"/>
            <w:r w:rsidRPr="00DD0EBD">
              <w:rPr>
                <w:bCs/>
                <w:kern w:val="32"/>
              </w:rPr>
              <w:t>выставочно</w:t>
            </w:r>
            <w:proofErr w:type="spellEnd"/>
            <w:r w:rsidRPr="00DD0EBD">
              <w:rPr>
                <w:bCs/>
                <w:kern w:val="32"/>
              </w:rPr>
              <w:t xml:space="preserve">-ярмарочной деятельности субъектов малого и среднего предпринимательства, продукции местных товаропроизводителей. </w:t>
            </w:r>
          </w:p>
        </w:tc>
        <w:tc>
          <w:tcPr>
            <w:tcW w:w="3685" w:type="dxa"/>
          </w:tcPr>
          <w:p w:rsidR="00D21BC3" w:rsidRDefault="00D21BC3" w:rsidP="00FB1CEC">
            <w:pPr>
              <w:contextualSpacing/>
            </w:pPr>
            <w:r>
              <w:t>Ведется и</w:t>
            </w:r>
            <w:r w:rsidR="00FB1CEC" w:rsidRPr="00DD0EBD">
              <w:t>нформирование о</w:t>
            </w:r>
            <w:r w:rsidR="00264DDB" w:rsidRPr="00DD0EBD">
              <w:t xml:space="preserve"> продукции, товар</w:t>
            </w:r>
            <w:r w:rsidR="00FB1CEC" w:rsidRPr="00DD0EBD">
              <w:t>ах</w:t>
            </w:r>
            <w:r w:rsidR="00264DDB" w:rsidRPr="00DD0EBD">
              <w:t>, работ</w:t>
            </w:r>
            <w:r w:rsidR="00FB1CEC" w:rsidRPr="00DD0EBD">
              <w:t>ах</w:t>
            </w:r>
            <w:r w:rsidR="00264DDB" w:rsidRPr="00DD0EBD">
              <w:t xml:space="preserve"> и услуг</w:t>
            </w:r>
            <w:r w:rsidR="00FB1CEC" w:rsidRPr="00DD0EBD">
              <w:t>ах</w:t>
            </w:r>
            <w:r w:rsidR="00264DDB" w:rsidRPr="00DD0EBD">
              <w:t xml:space="preserve"> </w:t>
            </w:r>
            <w:r w:rsidR="00FB1CEC" w:rsidRPr="00DD0EBD">
              <w:t>производимых субъектами малого и среднего предпринимательства</w:t>
            </w:r>
            <w:r>
              <w:t>.</w:t>
            </w:r>
            <w:r w:rsidR="00FB1CEC" w:rsidRPr="00DD0EBD">
              <w:t xml:space="preserve"> </w:t>
            </w:r>
          </w:p>
          <w:p w:rsidR="00140ECA" w:rsidRDefault="00140ECA" w:rsidP="00FB1CEC">
            <w:pPr>
              <w:contextualSpacing/>
            </w:pPr>
            <w:r w:rsidRPr="00DD0EBD">
              <w:t>Пров</w:t>
            </w:r>
            <w:r>
              <w:t>о</w:t>
            </w:r>
            <w:r w:rsidRPr="00DD0EBD">
              <w:t>д</w:t>
            </w:r>
            <w:r>
              <w:t>ятся</w:t>
            </w:r>
            <w:r w:rsidRPr="00DD0EBD">
              <w:t xml:space="preserve"> </w:t>
            </w:r>
            <w:proofErr w:type="spellStart"/>
            <w:r w:rsidRPr="00DD0EBD">
              <w:t>выставочно</w:t>
            </w:r>
            <w:proofErr w:type="spellEnd"/>
            <w:r w:rsidRPr="00DD0EBD">
              <w:t>-ярмарочны</w:t>
            </w:r>
            <w:r>
              <w:t>е</w:t>
            </w:r>
            <w:r w:rsidRPr="00DD0EBD">
              <w:t xml:space="preserve"> мероприятия.</w:t>
            </w:r>
          </w:p>
          <w:p w:rsidR="00264DDB" w:rsidRPr="00DD0EBD" w:rsidRDefault="00140ECA" w:rsidP="00FB1CEC">
            <w:pPr>
              <w:contextualSpacing/>
            </w:pPr>
            <w:r>
              <w:t>Оказано содействие в р</w:t>
            </w:r>
            <w:r w:rsidR="00264DDB" w:rsidRPr="00DD0EBD">
              <w:t>азвити</w:t>
            </w:r>
            <w:r>
              <w:t>и</w:t>
            </w:r>
            <w:r w:rsidR="00264DDB" w:rsidRPr="00DD0EBD">
              <w:t xml:space="preserve"> деловых контактов</w:t>
            </w:r>
            <w:r>
              <w:t xml:space="preserve">. </w:t>
            </w:r>
            <w:r w:rsidR="00FB1CEC" w:rsidRPr="00DD0EBD">
              <w:t xml:space="preserve"> </w:t>
            </w:r>
            <w:r>
              <w:t>П</w:t>
            </w:r>
            <w:r w:rsidR="00FB1CEC" w:rsidRPr="00DD0EBD">
              <w:t>овышен интереса граждан к предпринимательству</w:t>
            </w:r>
            <w:r w:rsidR="00264DDB" w:rsidRPr="00DD0EBD">
              <w:t>.</w:t>
            </w:r>
          </w:p>
          <w:p w:rsidR="00FB1CEC" w:rsidRPr="00DD0EBD" w:rsidRDefault="00FB1CEC" w:rsidP="00FB1CEC">
            <w:pPr>
              <w:contextualSpacing/>
            </w:pPr>
          </w:p>
          <w:p w:rsidR="00FB1CEC" w:rsidRPr="00DD0EBD" w:rsidRDefault="00FB1CEC" w:rsidP="00FB1CEC">
            <w:pPr>
              <w:contextualSpacing/>
            </w:pPr>
            <w:r w:rsidRPr="00DD0EBD">
              <w:t xml:space="preserve"> </w:t>
            </w:r>
          </w:p>
        </w:tc>
        <w:tc>
          <w:tcPr>
            <w:tcW w:w="3260" w:type="dxa"/>
          </w:tcPr>
          <w:p w:rsidR="00264DDB" w:rsidRPr="00DD0EBD" w:rsidRDefault="00264DDB" w:rsidP="00E95515">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 Совет предпринимателей </w:t>
            </w:r>
            <w:proofErr w:type="spellStart"/>
            <w:r w:rsidRPr="00DD0EBD">
              <w:t>Нурлатского</w:t>
            </w:r>
            <w:proofErr w:type="spellEnd"/>
            <w:r w:rsidRPr="00DD0EBD">
              <w:t xml:space="preserve"> муниципального района (по согласованию)</w:t>
            </w:r>
            <w:r w:rsidR="00BE07DD">
              <w:t>;</w:t>
            </w:r>
          </w:p>
          <w:p w:rsidR="00217860" w:rsidRPr="00DD0EBD" w:rsidRDefault="00217860" w:rsidP="00217860">
            <w:pPr>
              <w:keepLines/>
              <w:widowControl w:val="0"/>
            </w:pPr>
            <w:r w:rsidRPr="00DD0EBD">
              <w:t>Представители малого и среднего бизнеса (по согласованию);</w:t>
            </w:r>
          </w:p>
          <w:p w:rsidR="00217860" w:rsidRPr="00DD0EBD" w:rsidRDefault="00217860" w:rsidP="00E95515">
            <w:pPr>
              <w:rPr>
                <w:highlight w:val="yellow"/>
              </w:rPr>
            </w:pPr>
          </w:p>
        </w:tc>
        <w:tc>
          <w:tcPr>
            <w:tcW w:w="1843" w:type="dxa"/>
          </w:tcPr>
          <w:p w:rsidR="00264DDB" w:rsidRPr="00DD0EBD" w:rsidRDefault="00264DDB" w:rsidP="00644A38">
            <w:pPr>
              <w:widowControl w:val="0"/>
              <w:contextualSpacing/>
              <w:jc w:val="center"/>
            </w:pPr>
            <w:r w:rsidRPr="00DD0EBD">
              <w:t>2019-202</w:t>
            </w:r>
            <w:r w:rsidR="00644A38" w:rsidRPr="00DD0EBD">
              <w:t>3</w:t>
            </w:r>
            <w:r w:rsidRPr="00DD0EBD">
              <w:t xml:space="preserve"> гг.</w:t>
            </w:r>
          </w:p>
        </w:tc>
        <w:tc>
          <w:tcPr>
            <w:tcW w:w="1985" w:type="dxa"/>
          </w:tcPr>
          <w:p w:rsidR="00264DDB" w:rsidRPr="00DD0EBD" w:rsidRDefault="00264DDB" w:rsidP="0044182D">
            <w:pPr>
              <w:widowControl w:val="0"/>
              <w:contextualSpacing/>
              <w:jc w:val="center"/>
            </w:pPr>
            <w:r w:rsidRPr="00DD0EBD">
              <w:t>Текущее финансирование</w:t>
            </w:r>
          </w:p>
        </w:tc>
      </w:tr>
      <w:tr w:rsidR="00264DDB" w:rsidRPr="00DD0EBD" w:rsidTr="00547F13">
        <w:trPr>
          <w:cantSplit/>
          <w:jc w:val="center"/>
        </w:trPr>
        <w:tc>
          <w:tcPr>
            <w:tcW w:w="595" w:type="dxa"/>
          </w:tcPr>
          <w:p w:rsidR="00264DDB" w:rsidRPr="00DD0EBD" w:rsidRDefault="00264DDB" w:rsidP="00694C38">
            <w:pPr>
              <w:widowControl w:val="0"/>
              <w:contextualSpacing/>
              <w:jc w:val="both"/>
            </w:pPr>
            <w:r w:rsidRPr="00DD0EBD">
              <w:lastRenderedPageBreak/>
              <w:t>4</w:t>
            </w:r>
            <w:r w:rsidR="00593C9F" w:rsidRPr="00DD0EBD">
              <w:t>.</w:t>
            </w:r>
            <w:r w:rsidR="00694C38" w:rsidRPr="00DD0EBD">
              <w:t>5</w:t>
            </w:r>
          </w:p>
        </w:tc>
        <w:tc>
          <w:tcPr>
            <w:tcW w:w="4043" w:type="dxa"/>
          </w:tcPr>
          <w:p w:rsidR="00264DDB" w:rsidRPr="00DD0EBD" w:rsidRDefault="00264DDB" w:rsidP="00736C1A">
            <w:pPr>
              <w:contextualSpacing/>
              <w:rPr>
                <w:spacing w:val="-2"/>
              </w:rPr>
            </w:pPr>
            <w:r w:rsidRPr="00DD0EBD">
              <w:t>Развитие социального предпринимательства (отдельные категории граждан)</w:t>
            </w:r>
          </w:p>
        </w:tc>
        <w:tc>
          <w:tcPr>
            <w:tcW w:w="3685" w:type="dxa"/>
          </w:tcPr>
          <w:p w:rsidR="00264DDB" w:rsidRDefault="006A4FA3" w:rsidP="006A4FA3">
            <w:pPr>
              <w:contextualSpacing/>
            </w:pPr>
            <w:r w:rsidRPr="00DD0EBD">
              <w:t>Организована профессиональная подготовка, переподготовка и повышение квалификации безработных граждан, женщин, находящихся в отпуске по уходу за ребенком, инвалидов</w:t>
            </w:r>
            <w:r w:rsidR="00CD7930">
              <w:t>, пенсионеров</w:t>
            </w:r>
          </w:p>
          <w:p w:rsidR="006A4FA3" w:rsidRPr="00DD0EBD" w:rsidRDefault="006A4FA3" w:rsidP="006A4FA3">
            <w:pPr>
              <w:contextualSpacing/>
              <w:rPr>
                <w:spacing w:val="-6"/>
              </w:rPr>
            </w:pPr>
          </w:p>
        </w:tc>
        <w:tc>
          <w:tcPr>
            <w:tcW w:w="3260" w:type="dxa"/>
          </w:tcPr>
          <w:p w:rsidR="00BA45F6" w:rsidRDefault="006A4FA3" w:rsidP="00BA45F6">
            <w:pPr>
              <w:contextualSpacing/>
            </w:pPr>
            <w:r w:rsidRPr="00DD0EBD">
              <w:t xml:space="preserve">ГКУ «Центр занятости населения </w:t>
            </w:r>
            <w:proofErr w:type="spellStart"/>
            <w:r w:rsidRPr="00DD0EBD">
              <w:t>г.Нурлат</w:t>
            </w:r>
            <w:proofErr w:type="spellEnd"/>
            <w:r w:rsidRPr="00DD0EBD">
              <w:t>» (по согласованию)</w:t>
            </w:r>
            <w:r w:rsidR="00BE07DD">
              <w:t>;</w:t>
            </w:r>
          </w:p>
          <w:p w:rsidR="00BA45F6" w:rsidRPr="00DD0EBD" w:rsidRDefault="00BA45F6" w:rsidP="00BA45F6">
            <w:pPr>
              <w:contextualSpacing/>
            </w:pPr>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BE07DD">
              <w:t>.</w:t>
            </w:r>
          </w:p>
          <w:p w:rsidR="006A4FA3" w:rsidRPr="00DD0EBD" w:rsidRDefault="006A4FA3" w:rsidP="00736C1A">
            <w:pPr>
              <w:contextualSpacing/>
            </w:pPr>
          </w:p>
        </w:tc>
        <w:tc>
          <w:tcPr>
            <w:tcW w:w="1843" w:type="dxa"/>
          </w:tcPr>
          <w:p w:rsidR="00264DDB" w:rsidRPr="00DD0EBD" w:rsidRDefault="00264DDB" w:rsidP="00644A38">
            <w:pPr>
              <w:widowControl w:val="0"/>
              <w:contextualSpacing/>
              <w:jc w:val="center"/>
            </w:pPr>
            <w:r w:rsidRPr="00DD0EBD">
              <w:t>2019-202</w:t>
            </w:r>
            <w:r w:rsidR="00644A38" w:rsidRPr="00DD0EBD">
              <w:t>3</w:t>
            </w:r>
            <w:r w:rsidRPr="00DD0EBD">
              <w:t xml:space="preserve"> гг.</w:t>
            </w:r>
          </w:p>
        </w:tc>
        <w:tc>
          <w:tcPr>
            <w:tcW w:w="1985" w:type="dxa"/>
          </w:tcPr>
          <w:p w:rsidR="00264DDB" w:rsidRPr="00DD0EBD" w:rsidRDefault="00264DDB" w:rsidP="0044182D">
            <w:pPr>
              <w:widowControl w:val="0"/>
              <w:contextualSpacing/>
              <w:jc w:val="center"/>
            </w:pPr>
            <w:r w:rsidRPr="00DD0EBD">
              <w:t>Текущее финансирование</w:t>
            </w:r>
          </w:p>
        </w:tc>
      </w:tr>
      <w:tr w:rsidR="00264DDB" w:rsidRPr="00DD0EBD" w:rsidTr="00547F13">
        <w:trPr>
          <w:cantSplit/>
          <w:jc w:val="center"/>
        </w:trPr>
        <w:tc>
          <w:tcPr>
            <w:tcW w:w="595" w:type="dxa"/>
          </w:tcPr>
          <w:p w:rsidR="00264DDB" w:rsidRPr="00DD0EBD" w:rsidRDefault="00264DDB" w:rsidP="00E548C1">
            <w:pPr>
              <w:widowControl w:val="0"/>
              <w:contextualSpacing/>
              <w:jc w:val="both"/>
            </w:pPr>
            <w:r w:rsidRPr="00DD0EBD">
              <w:t>4</w:t>
            </w:r>
            <w:r w:rsidR="00694C38" w:rsidRPr="00DD0EBD">
              <w:t>.6</w:t>
            </w:r>
          </w:p>
        </w:tc>
        <w:tc>
          <w:tcPr>
            <w:tcW w:w="4043" w:type="dxa"/>
          </w:tcPr>
          <w:p w:rsidR="00264DDB" w:rsidRPr="00DD0EBD" w:rsidRDefault="00264DDB" w:rsidP="00140ECA">
            <w:pPr>
              <w:contextualSpacing/>
            </w:pPr>
            <w:r w:rsidRPr="00DD0EBD">
              <w:t>Организация и проведение  районного конкурса среди молодежи по основам предпринимательской деятельности</w:t>
            </w:r>
            <w:r w:rsidR="006A4FA3" w:rsidRPr="00DD0EBD">
              <w:t>, конкурса «Лучший бизнес-план»</w:t>
            </w:r>
            <w:r w:rsidR="00CD7930">
              <w:t xml:space="preserve"> </w:t>
            </w:r>
            <w:r w:rsidR="00140ECA">
              <w:t>и</w:t>
            </w:r>
            <w:r w:rsidR="00CD7930">
              <w:t xml:space="preserve"> «Лучшая бизнес-идея»</w:t>
            </w:r>
          </w:p>
        </w:tc>
        <w:tc>
          <w:tcPr>
            <w:tcW w:w="3685" w:type="dxa"/>
          </w:tcPr>
          <w:p w:rsidR="00264DDB" w:rsidRPr="00DD0EBD" w:rsidRDefault="008E69DA" w:rsidP="006A4FA3">
            <w:pPr>
              <w:contextualSpacing/>
            </w:pPr>
            <w:r>
              <w:t>Ежегодно</w:t>
            </w:r>
            <w:r w:rsidR="00140ECA">
              <w:t xml:space="preserve">, среди молодежи проводятся районные конкурсы </w:t>
            </w:r>
            <w:r w:rsidR="00140ECA" w:rsidRPr="00DD0EBD">
              <w:t>«Лучший бизнес-план»</w:t>
            </w:r>
            <w:r w:rsidR="00140ECA">
              <w:t xml:space="preserve"> и «Лучшая бизнес-идея»</w:t>
            </w:r>
          </w:p>
          <w:p w:rsidR="006A4FA3" w:rsidRPr="00DD0EBD" w:rsidRDefault="006A4FA3" w:rsidP="006A4FA3">
            <w:pPr>
              <w:contextualSpacing/>
            </w:pPr>
          </w:p>
        </w:tc>
        <w:tc>
          <w:tcPr>
            <w:tcW w:w="3260" w:type="dxa"/>
          </w:tcPr>
          <w:p w:rsidR="00264DDB" w:rsidRPr="00DD0EBD" w:rsidRDefault="00264DDB" w:rsidP="00E548C1">
            <w:pPr>
              <w:contextualSpacing/>
            </w:pPr>
            <w:r w:rsidRPr="00DD0EBD">
              <w:t xml:space="preserve">Отдел образования исполнительного комитета </w:t>
            </w:r>
            <w:proofErr w:type="spellStart"/>
            <w:r w:rsidRPr="00DD0EBD">
              <w:t>Нурлатского</w:t>
            </w:r>
            <w:proofErr w:type="spellEnd"/>
            <w:r w:rsidRPr="00DD0EBD">
              <w:t xml:space="preserve"> муниципального района;</w:t>
            </w:r>
          </w:p>
          <w:p w:rsidR="00264DDB" w:rsidRPr="00DD0EBD" w:rsidRDefault="00BA45F6" w:rsidP="00800586">
            <w:pPr>
              <w:contextualSpacing/>
            </w:pPr>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BE07DD">
              <w:t>.</w:t>
            </w:r>
          </w:p>
        </w:tc>
        <w:tc>
          <w:tcPr>
            <w:tcW w:w="1843" w:type="dxa"/>
          </w:tcPr>
          <w:p w:rsidR="00264DDB" w:rsidRPr="00DD0EBD" w:rsidRDefault="00264DDB" w:rsidP="00644A38">
            <w:pPr>
              <w:contextualSpacing/>
              <w:jc w:val="center"/>
            </w:pPr>
            <w:r w:rsidRPr="00DD0EBD">
              <w:t>2019-202</w:t>
            </w:r>
            <w:r w:rsidR="00644A38" w:rsidRPr="00DD0EBD">
              <w:t>3</w:t>
            </w:r>
            <w:r w:rsidRPr="00DD0EBD">
              <w:t xml:space="preserve"> гг.</w:t>
            </w:r>
          </w:p>
        </w:tc>
        <w:tc>
          <w:tcPr>
            <w:tcW w:w="1985" w:type="dxa"/>
          </w:tcPr>
          <w:p w:rsidR="00264DDB" w:rsidRPr="00DD0EBD" w:rsidRDefault="00264DDB" w:rsidP="000D640E">
            <w:pPr>
              <w:contextualSpacing/>
              <w:jc w:val="center"/>
              <w:rPr>
                <w:highlight w:val="yellow"/>
              </w:rPr>
            </w:pPr>
            <w:r w:rsidRPr="00DD0EBD">
              <w:t>Бюджет района в пределах утвержденных бюджетных ассигнований</w:t>
            </w:r>
          </w:p>
        </w:tc>
      </w:tr>
      <w:tr w:rsidR="00CC4F52" w:rsidRPr="00DD0EBD" w:rsidTr="00547F13">
        <w:trPr>
          <w:cantSplit/>
          <w:jc w:val="center"/>
        </w:trPr>
        <w:tc>
          <w:tcPr>
            <w:tcW w:w="595" w:type="dxa"/>
          </w:tcPr>
          <w:p w:rsidR="00CC4F52" w:rsidRPr="00DD0EBD" w:rsidRDefault="00CC4F52" w:rsidP="00E548C1">
            <w:pPr>
              <w:widowControl w:val="0"/>
              <w:contextualSpacing/>
              <w:jc w:val="both"/>
            </w:pPr>
            <w:r>
              <w:t>4.7</w:t>
            </w:r>
          </w:p>
        </w:tc>
        <w:tc>
          <w:tcPr>
            <w:tcW w:w="4043" w:type="dxa"/>
          </w:tcPr>
          <w:p w:rsidR="00CC4F52" w:rsidRPr="00DD0EBD" w:rsidRDefault="00CC4F52" w:rsidP="00CC4F52">
            <w:pPr>
              <w:pStyle w:val="af"/>
              <w:shd w:val="clear" w:color="auto" w:fill="FFFFFF"/>
              <w:spacing w:before="0" w:beforeAutospacing="0" w:after="0" w:afterAutospacing="0"/>
            </w:pPr>
            <w:r>
              <w:t>П</w:t>
            </w:r>
            <w:r w:rsidRPr="00CD7930">
              <w:t>опуляриза</w:t>
            </w:r>
            <w:r>
              <w:t>ция</w:t>
            </w:r>
            <w:r w:rsidRPr="00CD7930">
              <w:t xml:space="preserve"> предприниматель</w:t>
            </w:r>
            <w:r>
              <w:t>-</w:t>
            </w:r>
            <w:proofErr w:type="spellStart"/>
            <w:r w:rsidRPr="00CD7930">
              <w:t>ск</w:t>
            </w:r>
            <w:r>
              <w:t>ой</w:t>
            </w:r>
            <w:proofErr w:type="spellEnd"/>
            <w:r w:rsidRPr="00CD7930">
              <w:t xml:space="preserve"> деятельност</w:t>
            </w:r>
            <w:r>
              <w:t>и</w:t>
            </w:r>
            <w:r w:rsidRPr="00CD7930">
              <w:t xml:space="preserve"> среди молодежи </w:t>
            </w:r>
            <w:r>
              <w:t>путем п</w:t>
            </w:r>
            <w:r w:rsidRPr="00CD7930">
              <w:t>ров</w:t>
            </w:r>
            <w:r>
              <w:t>едения</w:t>
            </w:r>
            <w:r w:rsidRPr="00CD7930">
              <w:t xml:space="preserve"> для старшеклассников</w:t>
            </w:r>
            <w:r>
              <w:t xml:space="preserve"> и учащихся техникума</w:t>
            </w:r>
            <w:r w:rsidRPr="00CD7930">
              <w:t xml:space="preserve"> игровы</w:t>
            </w:r>
            <w:r>
              <w:t>х</w:t>
            </w:r>
            <w:r w:rsidRPr="00CD7930">
              <w:t xml:space="preserve"> и </w:t>
            </w:r>
            <w:proofErr w:type="spellStart"/>
            <w:r w:rsidRPr="00CD7930">
              <w:t>тренинговы</w:t>
            </w:r>
            <w:r>
              <w:t>х</w:t>
            </w:r>
            <w:proofErr w:type="spellEnd"/>
            <w:r w:rsidRPr="00CD7930">
              <w:t xml:space="preserve"> мероприяти</w:t>
            </w:r>
            <w:r>
              <w:t>й</w:t>
            </w:r>
            <w:r w:rsidRPr="00CD7930">
              <w:t>; олимпиад</w:t>
            </w:r>
            <w:r>
              <w:t xml:space="preserve">  по пр</w:t>
            </w:r>
            <w:r w:rsidRPr="00CD7930">
              <w:t>едпринимательству</w:t>
            </w:r>
            <w:proofErr w:type="gramStart"/>
            <w:r w:rsidRPr="00CD7930">
              <w:t> ;</w:t>
            </w:r>
            <w:proofErr w:type="gramEnd"/>
            <w:r w:rsidRPr="00CD7930">
              <w:t xml:space="preserve"> образовательны</w:t>
            </w:r>
            <w:r>
              <w:t>х</w:t>
            </w:r>
            <w:r w:rsidRPr="00CD7930">
              <w:t xml:space="preserve"> курс</w:t>
            </w:r>
            <w:r>
              <w:t>ов</w:t>
            </w:r>
            <w:r w:rsidR="00BA45F6">
              <w:t xml:space="preserve"> в сфере предпринимательства</w:t>
            </w:r>
          </w:p>
        </w:tc>
        <w:tc>
          <w:tcPr>
            <w:tcW w:w="3685" w:type="dxa"/>
          </w:tcPr>
          <w:p w:rsidR="00BA45F6" w:rsidRDefault="00D1736C" w:rsidP="006A4FA3">
            <w:pPr>
              <w:contextualSpacing/>
            </w:pPr>
            <w:r>
              <w:t>Еже</w:t>
            </w:r>
            <w:r w:rsidR="000104AA">
              <w:t>годно</w:t>
            </w:r>
            <w:r>
              <w:t xml:space="preserve"> провод</w:t>
            </w:r>
            <w:r w:rsidR="000104AA">
              <w:t>я</w:t>
            </w:r>
            <w:r>
              <w:t>тся  мероприяти</w:t>
            </w:r>
            <w:r w:rsidR="00140ECA">
              <w:t>я</w:t>
            </w:r>
            <w:r>
              <w:t xml:space="preserve"> направленны</w:t>
            </w:r>
            <w:r w:rsidR="00140ECA">
              <w:t>е</w:t>
            </w:r>
            <w:r>
              <w:t xml:space="preserve"> на популяризацию предпринимательской деятельности среди молодежи</w:t>
            </w:r>
            <w:r w:rsidR="00BA45F6">
              <w:t>,</w:t>
            </w:r>
          </w:p>
          <w:p w:rsidR="00CC4F52" w:rsidRDefault="00BA45F6" w:rsidP="006A4FA3">
            <w:pPr>
              <w:contextualSpacing/>
            </w:pPr>
            <w:r>
              <w:t>Организовано прохождение образовательных курсов в сфере предпринимательства</w:t>
            </w:r>
            <w:r w:rsidR="00D1736C">
              <w:t>.</w:t>
            </w:r>
          </w:p>
          <w:p w:rsidR="00140ECA" w:rsidRDefault="00140ECA" w:rsidP="006A4FA3">
            <w:pPr>
              <w:contextualSpacing/>
            </w:pPr>
          </w:p>
          <w:p w:rsidR="00D1736C" w:rsidRPr="00DD0EBD" w:rsidRDefault="00D1736C" w:rsidP="00D1736C">
            <w:pPr>
              <w:contextualSpacing/>
            </w:pPr>
          </w:p>
        </w:tc>
        <w:tc>
          <w:tcPr>
            <w:tcW w:w="3260" w:type="dxa"/>
          </w:tcPr>
          <w:p w:rsidR="00CC4F52" w:rsidRDefault="00CC4F52" w:rsidP="00CC4F52">
            <w:pPr>
              <w:contextualSpacing/>
            </w:pPr>
            <w:r w:rsidRPr="00693ABA">
              <w:t xml:space="preserve">Отдел образования исполнительного комитета </w:t>
            </w:r>
            <w:proofErr w:type="spellStart"/>
            <w:r w:rsidRPr="00693ABA">
              <w:t>Нурлатского</w:t>
            </w:r>
            <w:proofErr w:type="spellEnd"/>
            <w:r w:rsidRPr="00693ABA">
              <w:t xml:space="preserve"> муниципального района;</w:t>
            </w:r>
          </w:p>
          <w:p w:rsidR="00CC4F52" w:rsidRPr="00693ABA" w:rsidRDefault="00CC4F52" w:rsidP="00CC4F52">
            <w:pPr>
              <w:contextualSpacing/>
            </w:pPr>
            <w:r w:rsidRPr="00693ABA">
              <w:t xml:space="preserve">Отдел по делам молодежи и спорту исполнительного комитета </w:t>
            </w:r>
            <w:proofErr w:type="spellStart"/>
            <w:r w:rsidRPr="00693ABA">
              <w:t>Нурлатского</w:t>
            </w:r>
            <w:proofErr w:type="spellEnd"/>
            <w:r w:rsidRPr="00693ABA">
              <w:t xml:space="preserve"> муниципального района</w:t>
            </w:r>
            <w:r w:rsidR="00BE07DD">
              <w:t>.</w:t>
            </w:r>
          </w:p>
        </w:tc>
        <w:tc>
          <w:tcPr>
            <w:tcW w:w="1843" w:type="dxa"/>
          </w:tcPr>
          <w:p w:rsidR="00CC4F52" w:rsidRPr="00DD0EBD" w:rsidRDefault="00CC4F52" w:rsidP="00644A38">
            <w:pPr>
              <w:contextualSpacing/>
              <w:jc w:val="center"/>
            </w:pPr>
            <w:r w:rsidRPr="00DD0EBD">
              <w:t>2019-2023 гг.</w:t>
            </w:r>
          </w:p>
        </w:tc>
        <w:tc>
          <w:tcPr>
            <w:tcW w:w="1985" w:type="dxa"/>
          </w:tcPr>
          <w:p w:rsidR="00CC4F52" w:rsidRPr="00DD0EBD" w:rsidRDefault="00CC4F52" w:rsidP="000D640E">
            <w:pPr>
              <w:contextualSpacing/>
              <w:jc w:val="center"/>
            </w:pPr>
            <w:r w:rsidRPr="00DD0EBD">
              <w:t>Текущее финансирование</w:t>
            </w:r>
          </w:p>
        </w:tc>
      </w:tr>
      <w:tr w:rsidR="00CC4F52" w:rsidRPr="00DD0EBD" w:rsidTr="00547F13">
        <w:trPr>
          <w:cantSplit/>
          <w:jc w:val="center"/>
        </w:trPr>
        <w:tc>
          <w:tcPr>
            <w:tcW w:w="595" w:type="dxa"/>
          </w:tcPr>
          <w:p w:rsidR="00CC4F52" w:rsidRDefault="00D1736C" w:rsidP="00E548C1">
            <w:pPr>
              <w:widowControl w:val="0"/>
              <w:contextualSpacing/>
              <w:jc w:val="both"/>
            </w:pPr>
            <w:r>
              <w:lastRenderedPageBreak/>
              <w:t>4.8</w:t>
            </w:r>
          </w:p>
        </w:tc>
        <w:tc>
          <w:tcPr>
            <w:tcW w:w="4043" w:type="dxa"/>
          </w:tcPr>
          <w:p w:rsidR="00CC4F52" w:rsidRDefault="00CC4F52" w:rsidP="00D1736C">
            <w:pPr>
              <w:pStyle w:val="af"/>
              <w:shd w:val="clear" w:color="auto" w:fill="FFFFFF"/>
              <w:spacing w:before="0" w:beforeAutospacing="0" w:after="0" w:afterAutospacing="0"/>
            </w:pPr>
            <w:r>
              <w:t>В</w:t>
            </w:r>
            <w:r w:rsidRPr="00CD7930">
              <w:t>овле</w:t>
            </w:r>
            <w:r>
              <w:t>чение</w:t>
            </w:r>
            <w:r w:rsidRPr="00CD7930">
              <w:t xml:space="preserve"> молодых людей в предпринимательскую деятельность</w:t>
            </w:r>
            <w:proofErr w:type="gramStart"/>
            <w:r w:rsidRPr="00CD7930">
              <w:t>.</w:t>
            </w:r>
            <w:proofErr w:type="gramEnd"/>
            <w:r w:rsidRPr="00CD7930">
              <w:t xml:space="preserve"> </w:t>
            </w:r>
            <w:proofErr w:type="gramStart"/>
            <w:r>
              <w:t>п</w:t>
            </w:r>
            <w:proofErr w:type="gramEnd"/>
            <w:r>
              <w:t>осредством</w:t>
            </w:r>
            <w:r w:rsidR="00D1736C">
              <w:t xml:space="preserve"> распространения </w:t>
            </w:r>
            <w:r w:rsidRPr="00CD7930">
              <w:t>агитационны</w:t>
            </w:r>
            <w:r>
              <w:t>х</w:t>
            </w:r>
            <w:r w:rsidRPr="00CD7930">
              <w:t xml:space="preserve"> материал</w:t>
            </w:r>
            <w:r w:rsidR="00D1736C">
              <w:t>ов</w:t>
            </w:r>
            <w:r w:rsidRPr="00CD7930">
              <w:t xml:space="preserve"> о</w:t>
            </w:r>
            <w:r>
              <w:t xml:space="preserve"> преимуществах предпринимательства </w:t>
            </w:r>
            <w:r w:rsidRPr="00CD7930">
              <w:t xml:space="preserve"> программах</w:t>
            </w:r>
            <w:r w:rsidR="00D1736C">
              <w:t xml:space="preserve"> поддержки молодежного предпринимательства</w:t>
            </w:r>
            <w:r w:rsidRPr="00CD7930">
              <w:t xml:space="preserve">  госуда</w:t>
            </w:r>
            <w:r w:rsidR="00D1736C">
              <w:t>рством</w:t>
            </w:r>
            <w:r w:rsidRPr="00CD7930">
              <w:t>.</w:t>
            </w:r>
          </w:p>
        </w:tc>
        <w:tc>
          <w:tcPr>
            <w:tcW w:w="3685" w:type="dxa"/>
          </w:tcPr>
          <w:p w:rsidR="00CC4F52" w:rsidRDefault="00D1736C" w:rsidP="006A4FA3">
            <w:pPr>
              <w:contextualSpacing/>
            </w:pPr>
            <w:r>
              <w:t>Информация, направленная на популяризацию предпринимательской деятельности</w:t>
            </w:r>
            <w:r w:rsidR="00140ECA">
              <w:t xml:space="preserve"> и </w:t>
            </w:r>
            <w:proofErr w:type="spellStart"/>
            <w:r w:rsidR="00140ECA">
              <w:t>самозанятости</w:t>
            </w:r>
            <w:proofErr w:type="spellEnd"/>
            <w:r w:rsidR="00140ECA">
              <w:t xml:space="preserve"> </w:t>
            </w:r>
            <w:r>
              <w:t xml:space="preserve"> размещена и поддерживается в актуальном состоянии во всех учебных заведениях.</w:t>
            </w:r>
          </w:p>
          <w:p w:rsidR="00D1736C" w:rsidRPr="00DD0EBD" w:rsidRDefault="00D1736C" w:rsidP="00D1736C">
            <w:pPr>
              <w:contextualSpacing/>
            </w:pPr>
          </w:p>
        </w:tc>
        <w:tc>
          <w:tcPr>
            <w:tcW w:w="3260" w:type="dxa"/>
          </w:tcPr>
          <w:p w:rsidR="00CC4F52" w:rsidRDefault="00CC4F52" w:rsidP="00CC4F52">
            <w:pPr>
              <w:contextualSpacing/>
            </w:pPr>
            <w:r w:rsidRPr="00693ABA">
              <w:t xml:space="preserve">Отдел образования исполнительного комитета </w:t>
            </w:r>
            <w:proofErr w:type="spellStart"/>
            <w:r w:rsidRPr="00693ABA">
              <w:t>Нурлатского</w:t>
            </w:r>
            <w:proofErr w:type="spellEnd"/>
            <w:r w:rsidRPr="00693ABA">
              <w:t xml:space="preserve"> муниципального района;</w:t>
            </w:r>
          </w:p>
          <w:p w:rsidR="00CC4F52" w:rsidRDefault="00CC4F52" w:rsidP="00CC4F52">
            <w:r w:rsidRPr="00693ABA">
              <w:t xml:space="preserve">Отдел по делам молодежи и спорту исполнительного комитета </w:t>
            </w:r>
            <w:proofErr w:type="spellStart"/>
            <w:r w:rsidRPr="00693ABA">
              <w:t>Нурлатского</w:t>
            </w:r>
            <w:proofErr w:type="spellEnd"/>
            <w:r w:rsidRPr="00693ABA">
              <w:t xml:space="preserve"> муниципального района</w:t>
            </w:r>
            <w:r w:rsidR="00BE07DD">
              <w:t>;</w:t>
            </w:r>
          </w:p>
          <w:p w:rsidR="00CC4F52" w:rsidRDefault="00CC4F52" w:rsidP="00CC4F52">
            <w:pPr>
              <w:contextualSpacing/>
            </w:pPr>
            <w:r w:rsidRPr="00DD0EBD">
              <w:t xml:space="preserve">Отдел территориального развития исполнительного комитета </w:t>
            </w:r>
            <w:proofErr w:type="spellStart"/>
            <w:r w:rsidRPr="00DD0EBD">
              <w:t>Ну</w:t>
            </w:r>
            <w:r>
              <w:t>рлатского</w:t>
            </w:r>
            <w:proofErr w:type="spellEnd"/>
            <w:r>
              <w:t xml:space="preserve"> муниципального района</w:t>
            </w:r>
            <w:r w:rsidR="00BE07DD">
              <w:t>.</w:t>
            </w:r>
          </w:p>
        </w:tc>
        <w:tc>
          <w:tcPr>
            <w:tcW w:w="1843" w:type="dxa"/>
          </w:tcPr>
          <w:p w:rsidR="00CC4F52" w:rsidRPr="00DD0EBD" w:rsidRDefault="00CC4F52" w:rsidP="00644A38">
            <w:pPr>
              <w:contextualSpacing/>
              <w:jc w:val="center"/>
            </w:pPr>
            <w:r w:rsidRPr="00DD0EBD">
              <w:t>2019-2023 гг.</w:t>
            </w:r>
          </w:p>
        </w:tc>
        <w:tc>
          <w:tcPr>
            <w:tcW w:w="1985" w:type="dxa"/>
          </w:tcPr>
          <w:p w:rsidR="00CC4F52" w:rsidRPr="00DD0EBD" w:rsidRDefault="00CC4F52" w:rsidP="000D640E">
            <w:pPr>
              <w:contextualSpacing/>
              <w:jc w:val="center"/>
            </w:pPr>
            <w:r w:rsidRPr="00DD0EBD">
              <w:t>Текущее финансирование</w:t>
            </w:r>
          </w:p>
        </w:tc>
      </w:tr>
      <w:tr w:rsidR="00CC4F52" w:rsidRPr="00DD0EBD" w:rsidTr="00547F13">
        <w:trPr>
          <w:cantSplit/>
          <w:jc w:val="center"/>
        </w:trPr>
        <w:tc>
          <w:tcPr>
            <w:tcW w:w="595" w:type="dxa"/>
          </w:tcPr>
          <w:p w:rsidR="00CC4F52" w:rsidRPr="00DD0EBD" w:rsidRDefault="00D1736C" w:rsidP="00E548C1">
            <w:pPr>
              <w:widowControl w:val="0"/>
              <w:contextualSpacing/>
              <w:jc w:val="both"/>
            </w:pPr>
            <w:r>
              <w:t>4.9</w:t>
            </w:r>
          </w:p>
        </w:tc>
        <w:tc>
          <w:tcPr>
            <w:tcW w:w="4043" w:type="dxa"/>
          </w:tcPr>
          <w:p w:rsidR="00CC4F52" w:rsidRPr="00DD0EBD" w:rsidRDefault="00CC4F52" w:rsidP="00CC4F52">
            <w:pPr>
              <w:contextualSpacing/>
            </w:pPr>
            <w:r w:rsidRPr="00CD7930">
              <w:t>Проведен</w:t>
            </w:r>
            <w:r>
              <w:t xml:space="preserve">ие информационных конференций, круглых столов со старшеклассниками, учащимися техникума, </w:t>
            </w:r>
            <w:r w:rsidRPr="00CD7930">
              <w:t>молодежью, желающей открыть собственны</w:t>
            </w:r>
            <w:r>
              <w:t>й</w:t>
            </w:r>
            <w:r w:rsidRPr="00CD7930">
              <w:t xml:space="preserve"> </w:t>
            </w:r>
            <w:r>
              <w:t>бизнес</w:t>
            </w:r>
            <w:r w:rsidRPr="00CD7930">
              <w:t xml:space="preserve">, </w:t>
            </w:r>
            <w:r>
              <w:t>с участием</w:t>
            </w:r>
            <w:r w:rsidRPr="00CD7930">
              <w:t> </w:t>
            </w:r>
            <w:r>
              <w:t xml:space="preserve">успешных </w:t>
            </w:r>
            <w:r w:rsidRPr="00CD7930">
              <w:t>предпринимател</w:t>
            </w:r>
            <w:r>
              <w:t>ей</w:t>
            </w:r>
            <w:r w:rsidRPr="00CD7930">
              <w:t>, представител</w:t>
            </w:r>
            <w:r>
              <w:t>ей</w:t>
            </w:r>
            <w:r w:rsidRPr="00CD7930">
              <w:t xml:space="preserve"> бизнеса и власти</w:t>
            </w:r>
          </w:p>
        </w:tc>
        <w:tc>
          <w:tcPr>
            <w:tcW w:w="3685" w:type="dxa"/>
          </w:tcPr>
          <w:p w:rsidR="00CC4F52" w:rsidRPr="000104AA" w:rsidRDefault="00D1736C" w:rsidP="006A4FA3">
            <w:pPr>
              <w:contextualSpacing/>
            </w:pPr>
            <w:r w:rsidRPr="000104AA">
              <w:t>Пров</w:t>
            </w:r>
            <w:r w:rsidR="000104AA" w:rsidRPr="000104AA">
              <w:t>о</w:t>
            </w:r>
            <w:r w:rsidRPr="000104AA">
              <w:t>д</w:t>
            </w:r>
            <w:r w:rsidR="000104AA" w:rsidRPr="000104AA">
              <w:t>ятся</w:t>
            </w:r>
            <w:r w:rsidRPr="000104AA">
              <w:t xml:space="preserve"> информационны</w:t>
            </w:r>
            <w:r w:rsidR="000104AA" w:rsidRPr="000104AA">
              <w:t>е</w:t>
            </w:r>
            <w:r w:rsidRPr="000104AA">
              <w:t xml:space="preserve"> конференци</w:t>
            </w:r>
            <w:r w:rsidR="000104AA" w:rsidRPr="000104AA">
              <w:t>и</w:t>
            </w:r>
            <w:r w:rsidRPr="000104AA">
              <w:t>, круглы</w:t>
            </w:r>
            <w:r w:rsidR="000104AA" w:rsidRPr="000104AA">
              <w:t>е</w:t>
            </w:r>
            <w:r w:rsidRPr="000104AA">
              <w:t xml:space="preserve"> стол</w:t>
            </w:r>
            <w:r w:rsidR="000104AA" w:rsidRPr="000104AA">
              <w:t>ы</w:t>
            </w:r>
            <w:r w:rsidRPr="000104AA">
              <w:t xml:space="preserve"> со старшеклассниками, учащимися техникума, молодежью.</w:t>
            </w:r>
          </w:p>
          <w:p w:rsidR="00D1736C" w:rsidRPr="00DD0EBD" w:rsidRDefault="00D1736C" w:rsidP="00D1736C">
            <w:pPr>
              <w:contextualSpacing/>
            </w:pPr>
          </w:p>
        </w:tc>
        <w:tc>
          <w:tcPr>
            <w:tcW w:w="3260" w:type="dxa"/>
          </w:tcPr>
          <w:p w:rsidR="00CC4F52" w:rsidRDefault="00CC4F52" w:rsidP="00CC4F52">
            <w:pPr>
              <w:contextualSpacing/>
            </w:pPr>
            <w:r w:rsidRPr="00693ABA">
              <w:t xml:space="preserve">Отдел образования исполнительного комитета </w:t>
            </w:r>
            <w:proofErr w:type="spellStart"/>
            <w:r w:rsidRPr="00693ABA">
              <w:t>Нурлатского</w:t>
            </w:r>
            <w:proofErr w:type="spellEnd"/>
            <w:r w:rsidRPr="00693ABA">
              <w:t xml:space="preserve"> муниципального района;</w:t>
            </w:r>
          </w:p>
          <w:p w:rsidR="00CC4F52" w:rsidRDefault="00CC4F52" w:rsidP="00CC4F52">
            <w:pPr>
              <w:contextualSpacing/>
            </w:pPr>
            <w:r w:rsidRPr="00693ABA">
              <w:t xml:space="preserve">Отдел по делам молодежи и спорту исполнительного комитета </w:t>
            </w:r>
            <w:proofErr w:type="spellStart"/>
            <w:r w:rsidRPr="00693ABA">
              <w:t>Нурлатского</w:t>
            </w:r>
            <w:proofErr w:type="spellEnd"/>
            <w:r w:rsidRPr="00693ABA">
              <w:t xml:space="preserve"> муниципального района</w:t>
            </w:r>
            <w:r w:rsidR="00BE07DD">
              <w:t>;</w:t>
            </w:r>
          </w:p>
          <w:p w:rsidR="00CC4F52" w:rsidRDefault="00CC4F52" w:rsidP="00CC4F52">
            <w:pPr>
              <w:contextualSpacing/>
            </w:pPr>
            <w:r w:rsidRPr="00DD0EBD">
              <w:t xml:space="preserve">Отдел территориального развития исполнительного комитета </w:t>
            </w:r>
            <w:proofErr w:type="spellStart"/>
            <w:r w:rsidRPr="00DD0EBD">
              <w:t>Ну</w:t>
            </w:r>
            <w:r>
              <w:t>рлатского</w:t>
            </w:r>
            <w:proofErr w:type="spellEnd"/>
            <w:r>
              <w:t xml:space="preserve"> муниципального района</w:t>
            </w:r>
            <w:r w:rsidR="00BE07DD">
              <w:t>.</w:t>
            </w:r>
          </w:p>
          <w:p w:rsidR="00BA45F6" w:rsidRDefault="00BA45F6" w:rsidP="00CC4F52">
            <w:pPr>
              <w:contextualSpacing/>
            </w:pPr>
          </w:p>
          <w:p w:rsidR="00BA45F6" w:rsidRDefault="00BA45F6" w:rsidP="00CC4F52">
            <w:pPr>
              <w:contextualSpacing/>
            </w:pPr>
          </w:p>
          <w:p w:rsidR="00BA45F6" w:rsidRDefault="00BA45F6" w:rsidP="00CC4F52">
            <w:pPr>
              <w:contextualSpacing/>
            </w:pPr>
          </w:p>
          <w:p w:rsidR="00BA45F6" w:rsidRDefault="00BA45F6" w:rsidP="00CC4F52">
            <w:pPr>
              <w:contextualSpacing/>
            </w:pPr>
          </w:p>
          <w:p w:rsidR="00BA45F6" w:rsidRDefault="00BA45F6" w:rsidP="00CC4F52">
            <w:pPr>
              <w:contextualSpacing/>
            </w:pPr>
          </w:p>
          <w:p w:rsidR="00BA45F6" w:rsidRDefault="00BA45F6" w:rsidP="00CC4F52">
            <w:pPr>
              <w:contextualSpacing/>
            </w:pPr>
          </w:p>
          <w:p w:rsidR="00BA45F6" w:rsidRDefault="00BA45F6" w:rsidP="00CC4F52">
            <w:pPr>
              <w:contextualSpacing/>
            </w:pPr>
          </w:p>
          <w:p w:rsidR="00BA45F6" w:rsidRPr="00693ABA" w:rsidRDefault="00BA45F6" w:rsidP="00CC4F52">
            <w:pPr>
              <w:contextualSpacing/>
            </w:pPr>
          </w:p>
        </w:tc>
        <w:tc>
          <w:tcPr>
            <w:tcW w:w="1843" w:type="dxa"/>
          </w:tcPr>
          <w:p w:rsidR="00CC4F52" w:rsidRPr="00DD0EBD" w:rsidRDefault="00CC4F52" w:rsidP="00644A38">
            <w:pPr>
              <w:contextualSpacing/>
              <w:jc w:val="center"/>
            </w:pPr>
            <w:r w:rsidRPr="00DD0EBD">
              <w:t>2019-2023 гг.</w:t>
            </w:r>
          </w:p>
        </w:tc>
        <w:tc>
          <w:tcPr>
            <w:tcW w:w="1985" w:type="dxa"/>
          </w:tcPr>
          <w:p w:rsidR="00CC4F52" w:rsidRPr="00DD0EBD" w:rsidRDefault="00CC4F52" w:rsidP="000D640E">
            <w:pPr>
              <w:contextualSpacing/>
              <w:jc w:val="center"/>
            </w:pPr>
            <w:r w:rsidRPr="00DD0EBD">
              <w:t>Текущее финансирование</w:t>
            </w:r>
          </w:p>
        </w:tc>
      </w:tr>
      <w:tr w:rsidR="00264DDB" w:rsidRPr="00DD0EBD" w:rsidTr="0044182D">
        <w:trPr>
          <w:cantSplit/>
          <w:jc w:val="center"/>
        </w:trPr>
        <w:tc>
          <w:tcPr>
            <w:tcW w:w="15411" w:type="dxa"/>
            <w:gridSpan w:val="6"/>
          </w:tcPr>
          <w:p w:rsidR="00264DDB" w:rsidRPr="00DD0EBD" w:rsidRDefault="00264DDB" w:rsidP="00800586">
            <w:pPr>
              <w:pStyle w:val="a8"/>
              <w:numPr>
                <w:ilvl w:val="0"/>
                <w:numId w:val="32"/>
              </w:numPr>
              <w:jc w:val="center"/>
              <w:rPr>
                <w:b/>
              </w:rPr>
            </w:pPr>
            <w:r w:rsidRPr="00DD0EBD">
              <w:rPr>
                <w:b/>
                <w:sz w:val="28"/>
                <w:szCs w:val="20"/>
              </w:rPr>
              <w:lastRenderedPageBreak/>
              <w:t>Подготовка квалифицированных кадров для малого предпринимательства</w:t>
            </w:r>
          </w:p>
        </w:tc>
      </w:tr>
      <w:tr w:rsidR="00264DDB" w:rsidRPr="00DD0EBD" w:rsidTr="00547F13">
        <w:trPr>
          <w:cantSplit/>
          <w:jc w:val="center"/>
        </w:trPr>
        <w:tc>
          <w:tcPr>
            <w:tcW w:w="595" w:type="dxa"/>
          </w:tcPr>
          <w:p w:rsidR="00264DDB" w:rsidRPr="00DD0EBD" w:rsidRDefault="00264DDB" w:rsidP="00E548C1">
            <w:pPr>
              <w:widowControl w:val="0"/>
              <w:contextualSpacing/>
              <w:jc w:val="both"/>
            </w:pPr>
            <w:r w:rsidRPr="00DD0EBD">
              <w:t>5.1</w:t>
            </w:r>
          </w:p>
        </w:tc>
        <w:tc>
          <w:tcPr>
            <w:tcW w:w="4043" w:type="dxa"/>
          </w:tcPr>
          <w:p w:rsidR="00264DDB" w:rsidRPr="00DD0EBD" w:rsidRDefault="00264DDB" w:rsidP="0044182D">
            <w:r w:rsidRPr="00DD0EBD">
              <w:t>Проведение практических семинаров по вопросам малого предпринимательства в связи с изменением законодательства</w:t>
            </w:r>
          </w:p>
          <w:p w:rsidR="00264DDB" w:rsidRPr="00DD0EBD" w:rsidRDefault="00264DDB" w:rsidP="0044182D"/>
          <w:p w:rsidR="00264DDB" w:rsidRPr="00DD0EBD" w:rsidRDefault="00264DDB" w:rsidP="0044182D"/>
          <w:p w:rsidR="00264DDB" w:rsidRPr="00DD0EBD" w:rsidRDefault="00264DDB" w:rsidP="0044182D"/>
        </w:tc>
        <w:tc>
          <w:tcPr>
            <w:tcW w:w="3685" w:type="dxa"/>
          </w:tcPr>
          <w:p w:rsidR="00E41EBE" w:rsidRPr="00DD0EBD" w:rsidRDefault="00264DDB" w:rsidP="0044182D">
            <w:r w:rsidRPr="00DD0EBD">
              <w:t>Информирование субъектов малого предпринимательства об изменениях в законодательстве в целях предотвращения нарушений при оказании торговых, бытовых и иных услуг</w:t>
            </w:r>
            <w:r w:rsidR="00E41EBE" w:rsidRPr="00DD0EBD">
              <w:t>.</w:t>
            </w:r>
          </w:p>
          <w:p w:rsidR="00264DDB" w:rsidRPr="00DD0EBD" w:rsidRDefault="000104AA" w:rsidP="0044182D">
            <w:r>
              <w:t>П</w:t>
            </w:r>
            <w:r w:rsidR="00E41EBE" w:rsidRPr="00DD0EBD">
              <w:t>ровод</w:t>
            </w:r>
            <w:r>
              <w:t>я</w:t>
            </w:r>
            <w:r w:rsidR="00E41EBE" w:rsidRPr="00DD0EBD">
              <w:t>тся практически</w:t>
            </w:r>
            <w:r>
              <w:t>е</w:t>
            </w:r>
            <w:r w:rsidR="00E41EBE" w:rsidRPr="00DD0EBD">
              <w:t xml:space="preserve"> семинар</w:t>
            </w:r>
            <w:r>
              <w:t>ы</w:t>
            </w:r>
            <w:r w:rsidR="00E41EBE" w:rsidRPr="00DD0EBD">
              <w:t>.</w:t>
            </w:r>
            <w:r w:rsidR="00264DDB" w:rsidRPr="00DD0EBD">
              <w:t xml:space="preserve"> </w:t>
            </w:r>
          </w:p>
          <w:p w:rsidR="00D1736C" w:rsidRPr="00DD0EBD" w:rsidRDefault="00D1736C" w:rsidP="0044182D">
            <w:pPr>
              <w:contextualSpacing/>
            </w:pPr>
          </w:p>
        </w:tc>
        <w:tc>
          <w:tcPr>
            <w:tcW w:w="3260" w:type="dxa"/>
          </w:tcPr>
          <w:p w:rsidR="00264DDB" w:rsidRPr="00DD0EBD" w:rsidRDefault="00264DDB" w:rsidP="0044182D">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p>
          <w:p w:rsidR="00264DDB" w:rsidRPr="00DD0EBD" w:rsidRDefault="00264DDB" w:rsidP="0044182D">
            <w:r w:rsidRPr="00DD0EBD">
              <w:t xml:space="preserve">Юридический отдел исполнительного комитета </w:t>
            </w:r>
            <w:proofErr w:type="spellStart"/>
            <w:r w:rsidRPr="00DD0EBD">
              <w:t>Нурлатского</w:t>
            </w:r>
            <w:proofErr w:type="spellEnd"/>
            <w:r w:rsidRPr="00DD0EBD">
              <w:t xml:space="preserve"> муниципального района</w:t>
            </w:r>
            <w:r w:rsidR="00BE07DD">
              <w:t>;</w:t>
            </w:r>
          </w:p>
          <w:p w:rsidR="00264DDB" w:rsidRPr="00DD0EBD" w:rsidRDefault="00264DDB" w:rsidP="00511ADA">
            <w:r w:rsidRPr="00DD0EBD">
              <w:t xml:space="preserve">Совет предпринимателей </w:t>
            </w:r>
            <w:proofErr w:type="spellStart"/>
            <w:r w:rsidRPr="00DD0EBD">
              <w:t>Нурлатского</w:t>
            </w:r>
            <w:proofErr w:type="spellEnd"/>
            <w:r w:rsidRPr="00DD0EBD">
              <w:t xml:space="preserve"> муниципального района (по согласованию)</w:t>
            </w:r>
          </w:p>
        </w:tc>
        <w:tc>
          <w:tcPr>
            <w:tcW w:w="1843" w:type="dxa"/>
          </w:tcPr>
          <w:p w:rsidR="00264DDB" w:rsidRPr="00DD0EBD" w:rsidRDefault="00264DDB" w:rsidP="00644A38">
            <w:pPr>
              <w:contextualSpacing/>
              <w:jc w:val="center"/>
            </w:pPr>
            <w:r w:rsidRPr="00DD0EBD">
              <w:t>2019-202</w:t>
            </w:r>
            <w:r w:rsidR="00644A38" w:rsidRPr="00DD0EBD">
              <w:t>3</w:t>
            </w:r>
            <w:r w:rsidRPr="00DD0EBD">
              <w:t xml:space="preserve"> гг.</w:t>
            </w:r>
          </w:p>
        </w:tc>
        <w:tc>
          <w:tcPr>
            <w:tcW w:w="1985" w:type="dxa"/>
          </w:tcPr>
          <w:p w:rsidR="00264DDB" w:rsidRPr="00DD0EBD" w:rsidRDefault="00264DDB" w:rsidP="0044182D">
            <w:pPr>
              <w:contextualSpacing/>
              <w:jc w:val="center"/>
              <w:rPr>
                <w:highlight w:val="yellow"/>
              </w:rPr>
            </w:pPr>
            <w:r w:rsidRPr="00DD0EBD">
              <w:t>Бюджет района в пределах утвержденных бюджетных ассигнований</w:t>
            </w:r>
          </w:p>
        </w:tc>
      </w:tr>
      <w:tr w:rsidR="00264DDB" w:rsidRPr="00DD0EBD" w:rsidTr="00547F13">
        <w:trPr>
          <w:cantSplit/>
          <w:jc w:val="center"/>
        </w:trPr>
        <w:tc>
          <w:tcPr>
            <w:tcW w:w="595" w:type="dxa"/>
          </w:tcPr>
          <w:p w:rsidR="00264DDB" w:rsidRPr="00DD0EBD" w:rsidRDefault="00264DDB" w:rsidP="00E548C1">
            <w:pPr>
              <w:widowControl w:val="0"/>
              <w:contextualSpacing/>
              <w:jc w:val="both"/>
            </w:pPr>
            <w:r w:rsidRPr="00DD0EBD">
              <w:t>5.2</w:t>
            </w:r>
          </w:p>
        </w:tc>
        <w:tc>
          <w:tcPr>
            <w:tcW w:w="4043" w:type="dxa"/>
          </w:tcPr>
          <w:p w:rsidR="00264DDB" w:rsidRPr="00DD0EBD" w:rsidRDefault="00264DDB" w:rsidP="0044182D">
            <w:r w:rsidRPr="00DD0EBD">
              <w:t>Оказание предпринимателям помощи в обучении персонала</w:t>
            </w:r>
          </w:p>
        </w:tc>
        <w:tc>
          <w:tcPr>
            <w:tcW w:w="3685" w:type="dxa"/>
          </w:tcPr>
          <w:p w:rsidR="00E41EBE" w:rsidRPr="00DD0EBD" w:rsidRDefault="00264DDB" w:rsidP="00140ECA">
            <w:r w:rsidRPr="00DD0EBD">
              <w:t xml:space="preserve">Направление через центр труда занятости и социальной защиты в </w:t>
            </w:r>
            <w:proofErr w:type="spellStart"/>
            <w:r w:rsidRPr="00DD0EBD">
              <w:t>Нурлатском</w:t>
            </w:r>
            <w:proofErr w:type="spellEnd"/>
            <w:r w:rsidRPr="00DD0EBD">
              <w:t xml:space="preserve"> муниципальном районе на обучение по профессиям необходимым для субъектов малого предпринимательства.</w:t>
            </w:r>
          </w:p>
        </w:tc>
        <w:tc>
          <w:tcPr>
            <w:tcW w:w="3260" w:type="dxa"/>
          </w:tcPr>
          <w:p w:rsidR="00264DDB" w:rsidRPr="00DD0EBD" w:rsidRDefault="00264DDB" w:rsidP="00511ADA">
            <w:r w:rsidRPr="00DD0EBD">
              <w:t>ГКУ «Центр занятости населения г. Нурлат» (по согласованию)</w:t>
            </w:r>
            <w:r w:rsidR="00BE07DD">
              <w:t>.</w:t>
            </w:r>
          </w:p>
        </w:tc>
        <w:tc>
          <w:tcPr>
            <w:tcW w:w="1843" w:type="dxa"/>
          </w:tcPr>
          <w:p w:rsidR="00264DDB" w:rsidRPr="00DD0EBD" w:rsidRDefault="00264DDB" w:rsidP="00644A38">
            <w:pPr>
              <w:contextualSpacing/>
              <w:jc w:val="center"/>
            </w:pPr>
            <w:r w:rsidRPr="00DD0EBD">
              <w:t>2019-202</w:t>
            </w:r>
            <w:r w:rsidR="00644A38" w:rsidRPr="00DD0EBD">
              <w:t>3</w:t>
            </w:r>
            <w:r w:rsidRPr="00DD0EBD">
              <w:t xml:space="preserve"> гг.</w:t>
            </w:r>
          </w:p>
        </w:tc>
        <w:tc>
          <w:tcPr>
            <w:tcW w:w="1985" w:type="dxa"/>
          </w:tcPr>
          <w:p w:rsidR="00264DDB" w:rsidRPr="00DD0EBD" w:rsidRDefault="00264DDB" w:rsidP="0044182D">
            <w:pPr>
              <w:contextualSpacing/>
              <w:jc w:val="center"/>
              <w:rPr>
                <w:highlight w:val="yellow"/>
              </w:rPr>
            </w:pPr>
            <w:r w:rsidRPr="00DD0EBD">
              <w:t>Бюджет района в пределах утвержденных бюджетных ассигнований</w:t>
            </w:r>
          </w:p>
        </w:tc>
      </w:tr>
      <w:tr w:rsidR="00264DDB" w:rsidRPr="00DD0EBD" w:rsidTr="00547F13">
        <w:trPr>
          <w:cantSplit/>
          <w:jc w:val="center"/>
        </w:trPr>
        <w:tc>
          <w:tcPr>
            <w:tcW w:w="595" w:type="dxa"/>
          </w:tcPr>
          <w:p w:rsidR="00264DDB" w:rsidRPr="00DD0EBD" w:rsidRDefault="00264DDB" w:rsidP="00E548C1">
            <w:pPr>
              <w:widowControl w:val="0"/>
              <w:contextualSpacing/>
              <w:jc w:val="both"/>
            </w:pPr>
            <w:r w:rsidRPr="00DD0EBD">
              <w:lastRenderedPageBreak/>
              <w:t>5.3</w:t>
            </w:r>
          </w:p>
        </w:tc>
        <w:tc>
          <w:tcPr>
            <w:tcW w:w="4043" w:type="dxa"/>
          </w:tcPr>
          <w:p w:rsidR="00264DDB" w:rsidRPr="00DD0EBD" w:rsidRDefault="00264DDB" w:rsidP="0044182D">
            <w:r w:rsidRPr="00DD0EBD">
              <w:t>Оказание предпринимателям методической и практической помощи по вопросам социально-трудовых отношений, охраны труда</w:t>
            </w:r>
          </w:p>
        </w:tc>
        <w:tc>
          <w:tcPr>
            <w:tcW w:w="3685" w:type="dxa"/>
          </w:tcPr>
          <w:p w:rsidR="00264DDB" w:rsidRPr="00DD0EBD" w:rsidRDefault="00264DDB" w:rsidP="0044182D">
            <w:r w:rsidRPr="00DD0EBD">
              <w:t>Повышение уровня знаний предпринимательских структур в области трудового законодательства</w:t>
            </w:r>
          </w:p>
          <w:p w:rsidR="00E41EBE" w:rsidRPr="00DD0EBD" w:rsidRDefault="0021702E" w:rsidP="00E41EBE">
            <w:pPr>
              <w:contextualSpacing/>
            </w:pPr>
            <w:r w:rsidRPr="00DD0EBD">
              <w:t>Оказана необходимая помощь по обращениям предпринимателей.</w:t>
            </w:r>
          </w:p>
          <w:p w:rsidR="00E41EBE" w:rsidRPr="00DD0EBD" w:rsidRDefault="00E41EBE" w:rsidP="00E41EBE"/>
        </w:tc>
        <w:tc>
          <w:tcPr>
            <w:tcW w:w="3260" w:type="dxa"/>
          </w:tcPr>
          <w:p w:rsidR="00BA45F6" w:rsidRDefault="00264DDB" w:rsidP="0044182D">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 Юридический отдел исполнительного комитета </w:t>
            </w:r>
            <w:proofErr w:type="spellStart"/>
            <w:r w:rsidRPr="00DD0EBD">
              <w:t>Нурлатского</w:t>
            </w:r>
            <w:proofErr w:type="spellEnd"/>
            <w:r w:rsidRPr="00DD0EBD">
              <w:t xml:space="preserve"> муниципального района; </w:t>
            </w:r>
          </w:p>
          <w:p w:rsidR="00264DDB" w:rsidRPr="00DD0EBD" w:rsidRDefault="00264DDB" w:rsidP="0044182D">
            <w:r w:rsidRPr="00DD0EBD">
              <w:t xml:space="preserve">Совет предпринимателей </w:t>
            </w:r>
            <w:proofErr w:type="spellStart"/>
            <w:r w:rsidRPr="00DD0EBD">
              <w:t>Нурлатского</w:t>
            </w:r>
            <w:proofErr w:type="spellEnd"/>
            <w:r w:rsidRPr="00DD0EBD">
              <w:t xml:space="preserve"> муниципального района (по согласованию);</w:t>
            </w:r>
          </w:p>
          <w:p w:rsidR="00264DDB" w:rsidRPr="00DD0EBD" w:rsidRDefault="00264DDB" w:rsidP="003B696E">
            <w:r w:rsidRPr="00DD0EBD">
              <w:t xml:space="preserve">ГКУ «Центр занятости населения </w:t>
            </w:r>
            <w:proofErr w:type="spellStart"/>
            <w:r w:rsidRPr="00DD0EBD">
              <w:t>г.Нурлат</w:t>
            </w:r>
            <w:proofErr w:type="spellEnd"/>
            <w:r w:rsidRPr="00DD0EBD">
              <w:t>» (по согласованию)</w:t>
            </w:r>
            <w:r w:rsidR="00BE07DD">
              <w:t>.</w:t>
            </w:r>
          </w:p>
        </w:tc>
        <w:tc>
          <w:tcPr>
            <w:tcW w:w="1843" w:type="dxa"/>
          </w:tcPr>
          <w:p w:rsidR="00264DDB" w:rsidRPr="00DD0EBD" w:rsidRDefault="00264DDB" w:rsidP="00644A38">
            <w:pPr>
              <w:widowControl w:val="0"/>
              <w:contextualSpacing/>
              <w:jc w:val="center"/>
            </w:pPr>
            <w:r w:rsidRPr="00DD0EBD">
              <w:t>2019-202</w:t>
            </w:r>
            <w:r w:rsidR="00644A38" w:rsidRPr="00DD0EBD">
              <w:t>3</w:t>
            </w:r>
            <w:r w:rsidRPr="00DD0EBD">
              <w:t xml:space="preserve"> гг.</w:t>
            </w:r>
          </w:p>
        </w:tc>
        <w:tc>
          <w:tcPr>
            <w:tcW w:w="1985" w:type="dxa"/>
          </w:tcPr>
          <w:p w:rsidR="00264DDB" w:rsidRPr="00DD0EBD" w:rsidRDefault="00264DDB" w:rsidP="0044182D">
            <w:pPr>
              <w:widowControl w:val="0"/>
              <w:contextualSpacing/>
              <w:jc w:val="center"/>
            </w:pPr>
            <w:r w:rsidRPr="00DD0EBD">
              <w:t>Текущее финансирование</w:t>
            </w:r>
          </w:p>
        </w:tc>
      </w:tr>
      <w:tr w:rsidR="006B337F" w:rsidRPr="00DD0EBD" w:rsidTr="00547F13">
        <w:trPr>
          <w:cantSplit/>
          <w:jc w:val="center"/>
        </w:trPr>
        <w:tc>
          <w:tcPr>
            <w:tcW w:w="595" w:type="dxa"/>
          </w:tcPr>
          <w:p w:rsidR="006B337F" w:rsidRPr="00DD0EBD" w:rsidRDefault="006B337F" w:rsidP="00E548C1">
            <w:pPr>
              <w:widowControl w:val="0"/>
              <w:contextualSpacing/>
              <w:jc w:val="both"/>
            </w:pPr>
            <w:r w:rsidRPr="00DD0EBD">
              <w:t>5.4</w:t>
            </w:r>
          </w:p>
        </w:tc>
        <w:tc>
          <w:tcPr>
            <w:tcW w:w="4043" w:type="dxa"/>
          </w:tcPr>
          <w:p w:rsidR="006B337F" w:rsidRPr="00DD0EBD" w:rsidRDefault="006B337F" w:rsidP="0044182D">
            <w:r w:rsidRPr="00DD0EBD">
              <w:t>Организация выездов субъектов малого и среднего предпринимательства по обмену опытом в другие районы и регионы</w:t>
            </w:r>
          </w:p>
        </w:tc>
        <w:tc>
          <w:tcPr>
            <w:tcW w:w="3685" w:type="dxa"/>
          </w:tcPr>
          <w:p w:rsidR="006B337F" w:rsidRPr="00DD0EBD" w:rsidRDefault="006B337F" w:rsidP="0044182D">
            <w:r w:rsidRPr="00DD0EBD">
              <w:t>Изучение для применения на практике имеющихся передовых технологий производства.</w:t>
            </w:r>
          </w:p>
          <w:p w:rsidR="006B337F" w:rsidRPr="00DD0EBD" w:rsidRDefault="006B337F" w:rsidP="0044182D">
            <w:r w:rsidRPr="00DD0EBD">
              <w:t>Организованы выезд</w:t>
            </w:r>
            <w:r w:rsidR="000104AA">
              <w:t>ы</w:t>
            </w:r>
            <w:r w:rsidRPr="00DD0EBD">
              <w:t xml:space="preserve"> субъектов малого и среднего предпринимательства.</w:t>
            </w:r>
          </w:p>
          <w:p w:rsidR="006B337F" w:rsidRPr="00DD0EBD" w:rsidRDefault="006B337F" w:rsidP="006B337F"/>
        </w:tc>
        <w:tc>
          <w:tcPr>
            <w:tcW w:w="3260" w:type="dxa"/>
          </w:tcPr>
          <w:p w:rsidR="006B337F" w:rsidRDefault="008570FB" w:rsidP="0044182D">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BE07DD">
              <w:t>;</w:t>
            </w:r>
          </w:p>
          <w:p w:rsidR="00BA45F6" w:rsidRPr="00DD0EBD" w:rsidRDefault="00BA45F6" w:rsidP="0044182D">
            <w:r w:rsidRPr="00DD0EBD">
              <w:t xml:space="preserve">Управление сельского хозяйства и продовольствия </w:t>
            </w:r>
            <w:proofErr w:type="spellStart"/>
            <w:r w:rsidRPr="00DD0EBD">
              <w:t>Нурлатского</w:t>
            </w:r>
            <w:proofErr w:type="spellEnd"/>
            <w:r w:rsidRPr="00DD0EBD">
              <w:t xml:space="preserve"> муниципального района</w:t>
            </w:r>
            <w:r w:rsidR="00BE07DD">
              <w:t>.</w:t>
            </w:r>
          </w:p>
        </w:tc>
        <w:tc>
          <w:tcPr>
            <w:tcW w:w="1843" w:type="dxa"/>
          </w:tcPr>
          <w:p w:rsidR="006B337F" w:rsidRPr="00DD0EBD" w:rsidRDefault="008570FB" w:rsidP="00644A38">
            <w:pPr>
              <w:widowControl w:val="0"/>
              <w:contextualSpacing/>
              <w:jc w:val="center"/>
            </w:pPr>
            <w:r w:rsidRPr="00DD0EBD">
              <w:t>2019-2023 гг.</w:t>
            </w:r>
          </w:p>
        </w:tc>
        <w:tc>
          <w:tcPr>
            <w:tcW w:w="1985" w:type="dxa"/>
          </w:tcPr>
          <w:p w:rsidR="006B337F" w:rsidRPr="00DD0EBD" w:rsidRDefault="008570FB" w:rsidP="0044182D">
            <w:pPr>
              <w:widowControl w:val="0"/>
              <w:contextualSpacing/>
              <w:jc w:val="center"/>
            </w:pPr>
            <w:r w:rsidRPr="00DD0EBD">
              <w:t>Текущее финансирование</w:t>
            </w:r>
          </w:p>
        </w:tc>
      </w:tr>
      <w:tr w:rsidR="00DD0EBD" w:rsidRPr="00DD0EBD" w:rsidTr="00547F13">
        <w:trPr>
          <w:cantSplit/>
          <w:jc w:val="center"/>
        </w:trPr>
        <w:tc>
          <w:tcPr>
            <w:tcW w:w="595" w:type="dxa"/>
          </w:tcPr>
          <w:p w:rsidR="00E41EBE" w:rsidRPr="00DD0EBD" w:rsidRDefault="00E41EBE" w:rsidP="00E548C1">
            <w:pPr>
              <w:widowControl w:val="0"/>
              <w:contextualSpacing/>
              <w:jc w:val="both"/>
            </w:pPr>
            <w:r w:rsidRPr="00DD0EBD">
              <w:lastRenderedPageBreak/>
              <w:t>5.5</w:t>
            </w:r>
          </w:p>
        </w:tc>
        <w:tc>
          <w:tcPr>
            <w:tcW w:w="4043" w:type="dxa"/>
          </w:tcPr>
          <w:p w:rsidR="00E41EBE" w:rsidRPr="00DD0EBD" w:rsidRDefault="00E41EBE" w:rsidP="0044182D">
            <w:r w:rsidRPr="00DD0EBD">
              <w:t xml:space="preserve">Создание </w:t>
            </w:r>
            <w:r w:rsidR="0021702E" w:rsidRPr="00DD0EBD">
              <w:t>бизнес –центра с функциями ресурсного центра по развитию малого предпринимательства и сельской кооперации</w:t>
            </w:r>
          </w:p>
        </w:tc>
        <w:tc>
          <w:tcPr>
            <w:tcW w:w="3685" w:type="dxa"/>
          </w:tcPr>
          <w:p w:rsidR="00E41EBE" w:rsidRPr="00DD0EBD" w:rsidRDefault="0021702E" w:rsidP="0044182D">
            <w:r w:rsidRPr="00DD0EBD">
              <w:t>Созданы условия для бизнес-</w:t>
            </w:r>
            <w:proofErr w:type="spellStart"/>
            <w:r w:rsidRPr="00DD0EBD">
              <w:t>инкубирования</w:t>
            </w:r>
            <w:proofErr w:type="spellEnd"/>
            <w:r w:rsidRPr="00DD0EBD">
              <w:t xml:space="preserve">, онлайн-обучения предпринимателей, </w:t>
            </w:r>
            <w:proofErr w:type="spellStart"/>
            <w:proofErr w:type="gramStart"/>
            <w:r w:rsidRPr="00DD0EBD">
              <w:t>консультиро</w:t>
            </w:r>
            <w:r w:rsidR="000673FE" w:rsidRPr="00DD0EBD">
              <w:t>-</w:t>
            </w:r>
            <w:r w:rsidRPr="00DD0EBD">
              <w:t>вания</w:t>
            </w:r>
            <w:proofErr w:type="spellEnd"/>
            <w:proofErr w:type="gramEnd"/>
            <w:r w:rsidRPr="00DD0EBD">
              <w:t xml:space="preserve"> по вопросам регистрации субъектов малого </w:t>
            </w:r>
            <w:proofErr w:type="spellStart"/>
            <w:r w:rsidRPr="00DD0EBD">
              <w:t>предпринима</w:t>
            </w:r>
            <w:r w:rsidR="000673FE" w:rsidRPr="00DD0EBD">
              <w:t>-</w:t>
            </w:r>
            <w:r w:rsidRPr="00DD0EBD">
              <w:t>тельства</w:t>
            </w:r>
            <w:proofErr w:type="spellEnd"/>
            <w:r w:rsidRPr="00DD0EBD">
              <w:t xml:space="preserve"> и сельской кооперации, участия в программах поддержки. Созданы условия для получения консультаций по правовым, налоговым и иным</w:t>
            </w:r>
            <w:r w:rsidR="000673FE" w:rsidRPr="00DD0EBD">
              <w:t xml:space="preserve"> вопросам</w:t>
            </w:r>
            <w:r w:rsidR="008570FB" w:rsidRPr="00DD0EBD">
              <w:t xml:space="preserve"> и обмена опытом между предпринимателями.</w:t>
            </w:r>
          </w:p>
          <w:p w:rsidR="00CD6F37" w:rsidRPr="00DD0EBD" w:rsidRDefault="00CD6F37" w:rsidP="0044182D">
            <w:pPr>
              <w:contextualSpacing/>
            </w:pPr>
          </w:p>
        </w:tc>
        <w:tc>
          <w:tcPr>
            <w:tcW w:w="3260" w:type="dxa"/>
          </w:tcPr>
          <w:p w:rsidR="008570FB" w:rsidRPr="00DD0EBD" w:rsidRDefault="008570FB" w:rsidP="008570FB">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 </w:t>
            </w:r>
          </w:p>
          <w:p w:rsidR="008570FB" w:rsidRPr="00DD0EBD" w:rsidRDefault="008570FB" w:rsidP="008570FB"/>
          <w:p w:rsidR="008570FB" w:rsidRPr="00DD0EBD" w:rsidRDefault="008570FB" w:rsidP="008570FB">
            <w:r w:rsidRPr="00DD0EBD">
              <w:t xml:space="preserve">Совет предпринимателей </w:t>
            </w:r>
            <w:proofErr w:type="spellStart"/>
            <w:r w:rsidRPr="00DD0EBD">
              <w:t>Нурлатского</w:t>
            </w:r>
            <w:proofErr w:type="spellEnd"/>
            <w:r w:rsidRPr="00DD0EBD">
              <w:t xml:space="preserve"> муниципального района (по согласованию);</w:t>
            </w:r>
          </w:p>
          <w:p w:rsidR="00E41EBE" w:rsidRPr="00DD0EBD" w:rsidRDefault="00E41EBE" w:rsidP="0044182D"/>
        </w:tc>
        <w:tc>
          <w:tcPr>
            <w:tcW w:w="1843" w:type="dxa"/>
          </w:tcPr>
          <w:p w:rsidR="00E41EBE" w:rsidRPr="00DD0EBD" w:rsidRDefault="008570FB" w:rsidP="00644A38">
            <w:pPr>
              <w:widowControl w:val="0"/>
              <w:contextualSpacing/>
              <w:jc w:val="center"/>
            </w:pPr>
            <w:r w:rsidRPr="00DD0EBD">
              <w:t>2019-2023</w:t>
            </w:r>
            <w:r w:rsidR="000673FE" w:rsidRPr="00DD0EBD">
              <w:t xml:space="preserve"> </w:t>
            </w:r>
            <w:proofErr w:type="spellStart"/>
            <w:r w:rsidR="000673FE" w:rsidRPr="00DD0EBD">
              <w:t>гг</w:t>
            </w:r>
            <w:proofErr w:type="spellEnd"/>
          </w:p>
        </w:tc>
        <w:tc>
          <w:tcPr>
            <w:tcW w:w="1985" w:type="dxa"/>
          </w:tcPr>
          <w:p w:rsidR="00E41EBE" w:rsidRPr="00DD0EBD" w:rsidRDefault="008570FB" w:rsidP="00D1736C">
            <w:pPr>
              <w:widowControl w:val="0"/>
              <w:contextualSpacing/>
              <w:jc w:val="center"/>
            </w:pPr>
            <w:r w:rsidRPr="00DD0EBD">
              <w:t xml:space="preserve">При </w:t>
            </w:r>
            <w:r w:rsidR="00D1736C">
              <w:t>наличии</w:t>
            </w:r>
            <w:r w:rsidRPr="00DD0EBD">
              <w:t xml:space="preserve"> финансирования</w:t>
            </w:r>
          </w:p>
        </w:tc>
      </w:tr>
      <w:tr w:rsidR="00CD6F37" w:rsidRPr="00DD0EBD" w:rsidTr="00547F13">
        <w:trPr>
          <w:cantSplit/>
          <w:jc w:val="center"/>
        </w:trPr>
        <w:tc>
          <w:tcPr>
            <w:tcW w:w="595" w:type="dxa"/>
          </w:tcPr>
          <w:p w:rsidR="00CD6F37" w:rsidRPr="00DD0EBD" w:rsidRDefault="00CD6F37" w:rsidP="00E548C1">
            <w:pPr>
              <w:widowControl w:val="0"/>
              <w:contextualSpacing/>
              <w:jc w:val="both"/>
            </w:pPr>
            <w:r w:rsidRPr="00DD0EBD">
              <w:t>5.6</w:t>
            </w:r>
          </w:p>
        </w:tc>
        <w:tc>
          <w:tcPr>
            <w:tcW w:w="4043" w:type="dxa"/>
          </w:tcPr>
          <w:p w:rsidR="00CD6F37" w:rsidRPr="00DD0EBD" w:rsidRDefault="00CD6F37" w:rsidP="00CD6F37">
            <w:r w:rsidRPr="00DD0EBD">
              <w:t>Организация опережающего профессионального обучения и стажировки работников</w:t>
            </w:r>
            <w:proofErr w:type="gramStart"/>
            <w:r w:rsidRPr="00DD0EBD">
              <w:t xml:space="preserve"> ,</w:t>
            </w:r>
            <w:proofErr w:type="gramEnd"/>
            <w:r w:rsidRPr="00DD0EBD">
              <w:t xml:space="preserve"> находящихся под угрозой увольнения </w:t>
            </w:r>
          </w:p>
          <w:p w:rsidR="00CD6F37" w:rsidRPr="00DD0EBD" w:rsidRDefault="00CD6F37" w:rsidP="00CD6F37">
            <w:r w:rsidRPr="00DD0EBD">
              <w:t xml:space="preserve">по востребованным специальностям, и организации </w:t>
            </w:r>
            <w:proofErr w:type="spellStart"/>
            <w:r w:rsidRPr="00DD0EBD">
              <w:t>самозанятости</w:t>
            </w:r>
            <w:proofErr w:type="spellEnd"/>
          </w:p>
        </w:tc>
        <w:tc>
          <w:tcPr>
            <w:tcW w:w="3685" w:type="dxa"/>
          </w:tcPr>
          <w:p w:rsidR="00CD6F37" w:rsidRPr="00DD0EBD" w:rsidRDefault="00CD6F37" w:rsidP="0044182D">
            <w:r w:rsidRPr="00DD0EBD">
              <w:t>Определен перечень востребованных профессий</w:t>
            </w:r>
            <w:r w:rsidR="000673FE" w:rsidRPr="00DD0EBD">
              <w:t>, в том числе по перспективным направлениям предпринимательской деятельности.</w:t>
            </w:r>
          </w:p>
          <w:p w:rsidR="000673FE" w:rsidRDefault="00BA45F6" w:rsidP="00BA45F6">
            <w:r>
              <w:t xml:space="preserve">Проводится </w:t>
            </w:r>
            <w:r w:rsidRPr="00DD0EBD">
              <w:t>опережающе</w:t>
            </w:r>
            <w:r>
              <w:t>е</w:t>
            </w:r>
            <w:r w:rsidRPr="00DD0EBD">
              <w:t xml:space="preserve"> профессионально</w:t>
            </w:r>
            <w:r>
              <w:t>е</w:t>
            </w:r>
            <w:r w:rsidRPr="00DD0EBD">
              <w:t xml:space="preserve"> обучени</w:t>
            </w:r>
            <w:r>
              <w:t>е</w:t>
            </w:r>
            <w:r w:rsidRPr="00DD0EBD">
              <w:t xml:space="preserve"> и стажировк</w:t>
            </w:r>
            <w:r>
              <w:t>а</w:t>
            </w:r>
            <w:r w:rsidRPr="00DD0EBD">
              <w:t xml:space="preserve"> работников</w:t>
            </w:r>
          </w:p>
          <w:p w:rsidR="00BA45F6" w:rsidRDefault="00BA45F6" w:rsidP="00BA45F6"/>
          <w:p w:rsidR="00BA45F6" w:rsidRDefault="00BA45F6" w:rsidP="00BA45F6"/>
          <w:p w:rsidR="00BA45F6" w:rsidRDefault="00BA45F6" w:rsidP="00BA45F6"/>
          <w:p w:rsidR="00BA45F6" w:rsidRDefault="00BA45F6" w:rsidP="00BA45F6"/>
          <w:p w:rsidR="00BA45F6" w:rsidRDefault="00BA45F6" w:rsidP="00BA45F6"/>
          <w:p w:rsidR="00BA45F6" w:rsidRDefault="00BA45F6" w:rsidP="00BA45F6"/>
          <w:p w:rsidR="00BA45F6" w:rsidRDefault="00BA45F6" w:rsidP="00BA45F6"/>
          <w:p w:rsidR="00BA45F6" w:rsidRDefault="00BA45F6" w:rsidP="00BA45F6"/>
          <w:p w:rsidR="00BA45F6" w:rsidRPr="00DD0EBD" w:rsidRDefault="00BA45F6" w:rsidP="00BA45F6"/>
        </w:tc>
        <w:tc>
          <w:tcPr>
            <w:tcW w:w="3260" w:type="dxa"/>
          </w:tcPr>
          <w:p w:rsidR="00CD6F37" w:rsidRPr="00DD0EBD" w:rsidRDefault="000673FE" w:rsidP="008570FB">
            <w:r w:rsidRPr="00DD0EBD">
              <w:t xml:space="preserve">ГКУ «Центр занятости населения </w:t>
            </w:r>
            <w:proofErr w:type="spellStart"/>
            <w:r w:rsidRPr="00DD0EBD">
              <w:t>г.Нурлат</w:t>
            </w:r>
            <w:proofErr w:type="spellEnd"/>
            <w:r w:rsidRPr="00DD0EBD">
              <w:t>» (по согласованию)</w:t>
            </w:r>
            <w:r w:rsidR="006A28EE">
              <w:t>.</w:t>
            </w:r>
          </w:p>
        </w:tc>
        <w:tc>
          <w:tcPr>
            <w:tcW w:w="1843" w:type="dxa"/>
          </w:tcPr>
          <w:p w:rsidR="00CD6F37" w:rsidRPr="00DD0EBD" w:rsidRDefault="000673FE" w:rsidP="00644A38">
            <w:pPr>
              <w:widowControl w:val="0"/>
              <w:contextualSpacing/>
              <w:jc w:val="center"/>
            </w:pPr>
            <w:r w:rsidRPr="00DD0EBD">
              <w:t xml:space="preserve">2019-2023 </w:t>
            </w:r>
            <w:proofErr w:type="spellStart"/>
            <w:r w:rsidRPr="00DD0EBD">
              <w:t>гг</w:t>
            </w:r>
            <w:proofErr w:type="spellEnd"/>
          </w:p>
        </w:tc>
        <w:tc>
          <w:tcPr>
            <w:tcW w:w="1985" w:type="dxa"/>
          </w:tcPr>
          <w:p w:rsidR="00CD6F37" w:rsidRPr="00DD0EBD" w:rsidRDefault="000673FE" w:rsidP="0044182D">
            <w:pPr>
              <w:widowControl w:val="0"/>
              <w:contextualSpacing/>
              <w:jc w:val="center"/>
            </w:pPr>
            <w:r w:rsidRPr="00DD0EBD">
              <w:t>Текущее финансирование</w:t>
            </w:r>
          </w:p>
        </w:tc>
      </w:tr>
      <w:tr w:rsidR="00264DDB" w:rsidRPr="00DD0EBD" w:rsidTr="0044182D">
        <w:trPr>
          <w:cantSplit/>
          <w:jc w:val="center"/>
        </w:trPr>
        <w:tc>
          <w:tcPr>
            <w:tcW w:w="15411" w:type="dxa"/>
            <w:gridSpan w:val="6"/>
          </w:tcPr>
          <w:p w:rsidR="00264DDB" w:rsidRPr="00DD0EBD" w:rsidRDefault="00264DDB" w:rsidP="0044182D">
            <w:pPr>
              <w:widowControl w:val="0"/>
              <w:contextualSpacing/>
              <w:jc w:val="center"/>
              <w:rPr>
                <w:b/>
              </w:rPr>
            </w:pPr>
            <w:r w:rsidRPr="00DD0EBD">
              <w:rPr>
                <w:b/>
                <w:bCs/>
                <w:sz w:val="28"/>
                <w:szCs w:val="28"/>
              </w:rPr>
              <w:lastRenderedPageBreak/>
              <w:t xml:space="preserve">6. Поддержка и стимулирование </w:t>
            </w:r>
            <w:r w:rsidRPr="00DD0EBD">
              <w:rPr>
                <w:b/>
                <w:sz w:val="28"/>
                <w:szCs w:val="28"/>
              </w:rPr>
              <w:t>предпринимательской инициативы, в том числе безработных граждан.</w:t>
            </w:r>
            <w:r w:rsidRPr="00DD0EBD">
              <w:rPr>
                <w:b/>
                <w:bCs/>
                <w:sz w:val="28"/>
                <w:szCs w:val="28"/>
              </w:rPr>
              <w:t xml:space="preserve"> Содействие установлению партнерских отношений между субъектами малого предпринимательства с органами власти</w:t>
            </w:r>
          </w:p>
        </w:tc>
      </w:tr>
      <w:tr w:rsidR="00264DDB" w:rsidRPr="00DD0EBD" w:rsidTr="00547F13">
        <w:trPr>
          <w:cantSplit/>
          <w:jc w:val="center"/>
        </w:trPr>
        <w:tc>
          <w:tcPr>
            <w:tcW w:w="595" w:type="dxa"/>
          </w:tcPr>
          <w:p w:rsidR="00264DDB" w:rsidRPr="00DD0EBD" w:rsidRDefault="00264DDB" w:rsidP="00E548C1">
            <w:pPr>
              <w:widowControl w:val="0"/>
              <w:contextualSpacing/>
              <w:jc w:val="both"/>
            </w:pPr>
            <w:r w:rsidRPr="00DD0EBD">
              <w:t>6.1</w:t>
            </w:r>
          </w:p>
        </w:tc>
        <w:tc>
          <w:tcPr>
            <w:tcW w:w="4043" w:type="dxa"/>
          </w:tcPr>
          <w:p w:rsidR="00264DDB" w:rsidRPr="00DD0EBD" w:rsidRDefault="00264DDB" w:rsidP="00D66B48">
            <w:r w:rsidRPr="00DD0EBD">
              <w:t>Организация взаимодействия субъектов предпринимательской деятельности с учебными заведениями и Центром занятости населения района с целью информирования о возможности привлечения инициативн</w:t>
            </w:r>
            <w:r w:rsidR="00D66B48" w:rsidRPr="00DD0EBD">
              <w:t xml:space="preserve">ой молодежи </w:t>
            </w:r>
            <w:r w:rsidRPr="00DD0EBD">
              <w:t>к организации собственного бизнеса (</w:t>
            </w:r>
            <w:r w:rsidR="00BA45F6">
              <w:t xml:space="preserve">в том числе </w:t>
            </w:r>
            <w:proofErr w:type="spellStart"/>
            <w:r w:rsidRPr="00DD0EBD">
              <w:t>самозанятости</w:t>
            </w:r>
            <w:proofErr w:type="spellEnd"/>
            <w:r w:rsidRPr="00DD0EBD">
              <w:t>)</w:t>
            </w:r>
          </w:p>
        </w:tc>
        <w:tc>
          <w:tcPr>
            <w:tcW w:w="3685" w:type="dxa"/>
          </w:tcPr>
          <w:p w:rsidR="00264DDB" w:rsidRPr="00DD0EBD" w:rsidRDefault="00D66B48" w:rsidP="00D66B48">
            <w:r w:rsidRPr="00DD0EBD">
              <w:t xml:space="preserve">Разработан </w:t>
            </w:r>
            <w:r w:rsidR="006A28EE" w:rsidRPr="00DD0EBD">
              <w:t>порядок взаимодействия</w:t>
            </w:r>
            <w:r w:rsidRPr="00DD0EBD">
              <w:t xml:space="preserve">, направленный </w:t>
            </w:r>
            <w:r w:rsidR="006A28EE" w:rsidRPr="00DD0EBD">
              <w:t>на организацию</w:t>
            </w:r>
            <w:r w:rsidRPr="00DD0EBD">
              <w:t xml:space="preserve"> и с</w:t>
            </w:r>
            <w:r w:rsidR="00264DDB" w:rsidRPr="00DD0EBD">
              <w:t>тимулирование предпринимательской деятельности молодежи</w:t>
            </w:r>
            <w:r w:rsidRPr="00DD0EBD">
              <w:t xml:space="preserve"> и</w:t>
            </w:r>
            <w:r w:rsidR="00264DDB" w:rsidRPr="00DD0EBD">
              <w:t xml:space="preserve"> содействие занятости граждан.</w:t>
            </w:r>
          </w:p>
          <w:p w:rsidR="00D66B48" w:rsidRPr="00DD0EBD" w:rsidRDefault="00D66B48" w:rsidP="00D66B48"/>
        </w:tc>
        <w:tc>
          <w:tcPr>
            <w:tcW w:w="3260" w:type="dxa"/>
          </w:tcPr>
          <w:p w:rsidR="00264DDB" w:rsidRPr="00DD0EBD" w:rsidRDefault="00264DDB" w:rsidP="000E0DD7">
            <w:r w:rsidRPr="00DD0EBD">
              <w:t xml:space="preserve">ГКУ «Центр занятости населения </w:t>
            </w:r>
            <w:proofErr w:type="spellStart"/>
            <w:r w:rsidRPr="00DD0EBD">
              <w:t>г.Нурлат</w:t>
            </w:r>
            <w:proofErr w:type="spellEnd"/>
            <w:r w:rsidRPr="00DD0EBD">
              <w:t>» (по согласованию)</w:t>
            </w:r>
            <w:r w:rsidR="006A28EE">
              <w:t>.</w:t>
            </w:r>
          </w:p>
        </w:tc>
        <w:tc>
          <w:tcPr>
            <w:tcW w:w="1843" w:type="dxa"/>
          </w:tcPr>
          <w:p w:rsidR="00264DDB" w:rsidRPr="00DD0EBD" w:rsidRDefault="00264DDB" w:rsidP="00644A38">
            <w:pPr>
              <w:widowControl w:val="0"/>
              <w:contextualSpacing/>
              <w:jc w:val="center"/>
            </w:pPr>
            <w:r w:rsidRPr="00DD0EBD">
              <w:t>2019-202</w:t>
            </w:r>
            <w:r w:rsidR="00644A38" w:rsidRPr="00DD0EBD">
              <w:t>3</w:t>
            </w:r>
            <w:r w:rsidRPr="00DD0EBD">
              <w:t xml:space="preserve"> гг.</w:t>
            </w:r>
          </w:p>
        </w:tc>
        <w:tc>
          <w:tcPr>
            <w:tcW w:w="1985" w:type="dxa"/>
          </w:tcPr>
          <w:p w:rsidR="00264DDB" w:rsidRPr="00DD0EBD" w:rsidRDefault="00264DDB" w:rsidP="0044182D">
            <w:pPr>
              <w:widowControl w:val="0"/>
              <w:contextualSpacing/>
              <w:jc w:val="center"/>
            </w:pPr>
            <w:r w:rsidRPr="00DD0EBD">
              <w:t>Текущее финансирование</w:t>
            </w:r>
          </w:p>
        </w:tc>
      </w:tr>
      <w:tr w:rsidR="00264DDB" w:rsidRPr="00DD0EBD" w:rsidTr="00547F13">
        <w:trPr>
          <w:cantSplit/>
          <w:jc w:val="center"/>
        </w:trPr>
        <w:tc>
          <w:tcPr>
            <w:tcW w:w="595" w:type="dxa"/>
          </w:tcPr>
          <w:p w:rsidR="00264DDB" w:rsidRPr="00DD0EBD" w:rsidRDefault="00264DDB" w:rsidP="00E548C1">
            <w:pPr>
              <w:widowControl w:val="0"/>
              <w:contextualSpacing/>
              <w:jc w:val="both"/>
            </w:pPr>
            <w:r w:rsidRPr="00DD0EBD">
              <w:t>6.2</w:t>
            </w:r>
          </w:p>
        </w:tc>
        <w:tc>
          <w:tcPr>
            <w:tcW w:w="4043" w:type="dxa"/>
          </w:tcPr>
          <w:p w:rsidR="00264DDB" w:rsidRDefault="00264DDB" w:rsidP="00A42D6A">
            <w:pPr>
              <w:widowControl w:val="0"/>
              <w:contextualSpacing/>
              <w:rPr>
                <w:spacing w:val="-6"/>
              </w:rPr>
            </w:pPr>
            <w:r w:rsidRPr="00DD0EBD">
              <w:rPr>
                <w:spacing w:val="-6"/>
              </w:rPr>
              <w:t xml:space="preserve">Содействие безработным гражданам в организации </w:t>
            </w:r>
            <w:proofErr w:type="spellStart"/>
            <w:r w:rsidRPr="00DD0EBD">
              <w:rPr>
                <w:spacing w:val="-6"/>
              </w:rPr>
              <w:t>самозанятости</w:t>
            </w:r>
            <w:proofErr w:type="spellEnd"/>
            <w:r w:rsidRPr="00DD0EBD">
              <w:rPr>
                <w:spacing w:val="-6"/>
              </w:rPr>
              <w:t>, путем регистрации предпринимательства.</w:t>
            </w:r>
          </w:p>
          <w:p w:rsidR="00BE7427" w:rsidRPr="00DD0EBD" w:rsidRDefault="00BE7427" w:rsidP="00A42D6A">
            <w:pPr>
              <w:widowControl w:val="0"/>
              <w:contextualSpacing/>
              <w:rPr>
                <w:spacing w:val="-6"/>
              </w:rPr>
            </w:pPr>
            <w:r>
              <w:rPr>
                <w:spacing w:val="-6"/>
              </w:rPr>
              <w:t>Информирование о преимуществах налога на профессиональный доход.</w:t>
            </w:r>
          </w:p>
        </w:tc>
        <w:tc>
          <w:tcPr>
            <w:tcW w:w="3685" w:type="dxa"/>
          </w:tcPr>
          <w:p w:rsidR="00264DDB" w:rsidRPr="00DD0EBD" w:rsidRDefault="00D66B48" w:rsidP="00D66B48">
            <w:pPr>
              <w:widowControl w:val="0"/>
              <w:contextualSpacing/>
            </w:pPr>
            <w:r w:rsidRPr="00DD0EBD">
              <w:t xml:space="preserve">Проводится разъяснительная работа, работа по переобучению, направленная на </w:t>
            </w:r>
            <w:r w:rsidR="00264DDB" w:rsidRPr="00DD0EBD">
              <w:t xml:space="preserve"> повышение </w:t>
            </w:r>
            <w:proofErr w:type="spellStart"/>
            <w:r w:rsidR="00264DDB" w:rsidRPr="00DD0EBD">
              <w:t>самозанятости</w:t>
            </w:r>
            <w:proofErr w:type="spellEnd"/>
            <w:r w:rsidR="00264DDB" w:rsidRPr="00DD0EBD">
              <w:t>, развитие предпринимательства.</w:t>
            </w:r>
          </w:p>
          <w:p w:rsidR="00D66B48" w:rsidRPr="00DD0EBD" w:rsidRDefault="00D66B48" w:rsidP="00D66B48">
            <w:pPr>
              <w:widowControl w:val="0"/>
              <w:contextualSpacing/>
            </w:pPr>
          </w:p>
        </w:tc>
        <w:tc>
          <w:tcPr>
            <w:tcW w:w="3260" w:type="dxa"/>
          </w:tcPr>
          <w:p w:rsidR="00264DDB" w:rsidRDefault="00264DDB" w:rsidP="0044182D">
            <w:r w:rsidRPr="00DD0EBD">
              <w:t xml:space="preserve">ГКУ «Центр занятости населения </w:t>
            </w:r>
            <w:proofErr w:type="spellStart"/>
            <w:r w:rsidRPr="00DD0EBD">
              <w:t>г.Нурлат</w:t>
            </w:r>
            <w:proofErr w:type="spellEnd"/>
            <w:r w:rsidRPr="00DD0EBD">
              <w:t>» (по согласованию)</w:t>
            </w:r>
            <w:r w:rsidR="006A28EE">
              <w:t>;</w:t>
            </w:r>
          </w:p>
          <w:p w:rsidR="00D1736C" w:rsidRPr="00DD0EBD" w:rsidRDefault="00D1736C" w:rsidP="0044182D">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6A28EE">
              <w:t>.</w:t>
            </w:r>
          </w:p>
        </w:tc>
        <w:tc>
          <w:tcPr>
            <w:tcW w:w="1843" w:type="dxa"/>
          </w:tcPr>
          <w:p w:rsidR="00264DDB" w:rsidRPr="00DD0EBD" w:rsidRDefault="00264DDB" w:rsidP="00644A38">
            <w:pPr>
              <w:widowControl w:val="0"/>
              <w:contextualSpacing/>
              <w:jc w:val="center"/>
            </w:pPr>
            <w:r w:rsidRPr="00DD0EBD">
              <w:t>2019-202</w:t>
            </w:r>
            <w:r w:rsidR="00644A38" w:rsidRPr="00DD0EBD">
              <w:t>3</w:t>
            </w:r>
            <w:r w:rsidRPr="00DD0EBD">
              <w:t xml:space="preserve"> гг.</w:t>
            </w:r>
          </w:p>
        </w:tc>
        <w:tc>
          <w:tcPr>
            <w:tcW w:w="1985" w:type="dxa"/>
          </w:tcPr>
          <w:p w:rsidR="00264DDB" w:rsidRPr="00DD0EBD" w:rsidRDefault="00264DDB" w:rsidP="0044182D">
            <w:pPr>
              <w:widowControl w:val="0"/>
              <w:contextualSpacing/>
              <w:jc w:val="center"/>
            </w:pPr>
            <w:r w:rsidRPr="00DD0EBD">
              <w:t>Текущее финансирование</w:t>
            </w:r>
          </w:p>
        </w:tc>
      </w:tr>
      <w:tr w:rsidR="00264DDB" w:rsidRPr="00DD0EBD" w:rsidTr="00547F13">
        <w:trPr>
          <w:cantSplit/>
          <w:jc w:val="center"/>
        </w:trPr>
        <w:tc>
          <w:tcPr>
            <w:tcW w:w="595" w:type="dxa"/>
          </w:tcPr>
          <w:p w:rsidR="00264DDB" w:rsidRPr="00DD0EBD" w:rsidRDefault="00264DDB" w:rsidP="00E548C1">
            <w:pPr>
              <w:widowControl w:val="0"/>
              <w:contextualSpacing/>
              <w:jc w:val="both"/>
            </w:pPr>
            <w:r w:rsidRPr="00DD0EBD">
              <w:t>6.3</w:t>
            </w:r>
          </w:p>
        </w:tc>
        <w:tc>
          <w:tcPr>
            <w:tcW w:w="4043" w:type="dxa"/>
          </w:tcPr>
          <w:p w:rsidR="00264DDB" w:rsidRPr="00DD0EBD" w:rsidRDefault="00264DDB" w:rsidP="00D66B48">
            <w:pPr>
              <w:tabs>
                <w:tab w:val="num" w:pos="570"/>
              </w:tabs>
            </w:pPr>
            <w:r w:rsidRPr="00DD0EBD">
              <w:t xml:space="preserve">Проведение индивидуальных консультаций </w:t>
            </w:r>
            <w:r w:rsidR="00D66B48" w:rsidRPr="00DD0EBD">
              <w:t xml:space="preserve">с инициативной молодежью и предпринимателями </w:t>
            </w:r>
            <w:r w:rsidRPr="00DD0EBD">
              <w:t>по основам предпринимательской деятельности, организаци</w:t>
            </w:r>
            <w:r w:rsidR="00D66B48" w:rsidRPr="00DD0EBD">
              <w:t>и</w:t>
            </w:r>
            <w:r w:rsidRPr="00DD0EBD">
              <w:t xml:space="preserve"> обучающих курсов</w:t>
            </w:r>
          </w:p>
        </w:tc>
        <w:tc>
          <w:tcPr>
            <w:tcW w:w="3685" w:type="dxa"/>
          </w:tcPr>
          <w:p w:rsidR="00264DDB" w:rsidRPr="00DD0EBD" w:rsidRDefault="00D66B48" w:rsidP="00D66B48">
            <w:r w:rsidRPr="00DD0EBD">
              <w:t>Проводятся индивидуальные консультации, в целях п</w:t>
            </w:r>
            <w:r w:rsidR="00264DDB" w:rsidRPr="00DD0EBD">
              <w:t>овышени</w:t>
            </w:r>
            <w:r w:rsidRPr="00DD0EBD">
              <w:t>я</w:t>
            </w:r>
            <w:r w:rsidR="00264DDB" w:rsidRPr="00DD0EBD">
              <w:t xml:space="preserve"> информированности об основах ведения бизнеса</w:t>
            </w:r>
            <w:r w:rsidRPr="00DD0EBD">
              <w:t>, мерах поддержки предпринимательства.</w:t>
            </w:r>
          </w:p>
          <w:p w:rsidR="00BE7427" w:rsidRPr="00DD0EBD" w:rsidRDefault="00BE7427" w:rsidP="00BE7427">
            <w:pPr>
              <w:contextualSpacing/>
            </w:pPr>
            <w:r w:rsidRPr="00DD0EBD">
              <w:t>.</w:t>
            </w:r>
          </w:p>
          <w:p w:rsidR="00BE7427" w:rsidRPr="00DD0EBD" w:rsidRDefault="00BE7427" w:rsidP="00D66B48">
            <w:pPr>
              <w:contextualSpacing/>
            </w:pPr>
          </w:p>
        </w:tc>
        <w:tc>
          <w:tcPr>
            <w:tcW w:w="3260" w:type="dxa"/>
          </w:tcPr>
          <w:p w:rsidR="00264DDB" w:rsidRDefault="00264DDB" w:rsidP="00861243">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 Совет предпринимателей </w:t>
            </w:r>
            <w:proofErr w:type="spellStart"/>
            <w:r w:rsidRPr="00DD0EBD">
              <w:t>Нурлатского</w:t>
            </w:r>
            <w:proofErr w:type="spellEnd"/>
            <w:r w:rsidRPr="00DD0EBD">
              <w:t xml:space="preserve"> муниципального района (по согласованию)</w:t>
            </w:r>
            <w:r w:rsidR="006A28EE">
              <w:t>;</w:t>
            </w:r>
          </w:p>
          <w:p w:rsidR="00E934E6" w:rsidRPr="00DD0EBD" w:rsidRDefault="00E934E6" w:rsidP="00861243">
            <w:r w:rsidRPr="00DD0EBD">
              <w:t xml:space="preserve">Управление сельского хозяйства и продовольствия </w:t>
            </w:r>
            <w:proofErr w:type="spellStart"/>
            <w:r w:rsidRPr="00DD0EBD">
              <w:t>Нурлатского</w:t>
            </w:r>
            <w:proofErr w:type="spellEnd"/>
            <w:r w:rsidRPr="00DD0EBD">
              <w:t xml:space="preserve"> муниципального района</w:t>
            </w:r>
            <w:r w:rsidR="006A28EE">
              <w:t>.</w:t>
            </w:r>
          </w:p>
        </w:tc>
        <w:tc>
          <w:tcPr>
            <w:tcW w:w="1843" w:type="dxa"/>
          </w:tcPr>
          <w:p w:rsidR="00264DDB" w:rsidRPr="00DD0EBD" w:rsidRDefault="00264DDB" w:rsidP="00644A38">
            <w:pPr>
              <w:widowControl w:val="0"/>
              <w:contextualSpacing/>
              <w:jc w:val="center"/>
            </w:pPr>
            <w:r w:rsidRPr="00DD0EBD">
              <w:t>2019-202</w:t>
            </w:r>
            <w:r w:rsidR="00644A38" w:rsidRPr="00DD0EBD">
              <w:t>3</w:t>
            </w:r>
            <w:r w:rsidRPr="00DD0EBD">
              <w:t xml:space="preserve"> гг.</w:t>
            </w:r>
          </w:p>
        </w:tc>
        <w:tc>
          <w:tcPr>
            <w:tcW w:w="1985" w:type="dxa"/>
          </w:tcPr>
          <w:p w:rsidR="00264DDB" w:rsidRPr="00DD0EBD" w:rsidRDefault="00264DDB" w:rsidP="0044182D">
            <w:pPr>
              <w:widowControl w:val="0"/>
              <w:contextualSpacing/>
              <w:jc w:val="center"/>
            </w:pPr>
            <w:r w:rsidRPr="00DD0EBD">
              <w:t>Текущее финансирование</w:t>
            </w:r>
          </w:p>
        </w:tc>
      </w:tr>
      <w:tr w:rsidR="00264DDB" w:rsidRPr="00DD0EBD" w:rsidTr="00547F13">
        <w:trPr>
          <w:cantSplit/>
          <w:jc w:val="center"/>
        </w:trPr>
        <w:tc>
          <w:tcPr>
            <w:tcW w:w="595" w:type="dxa"/>
          </w:tcPr>
          <w:p w:rsidR="00264DDB" w:rsidRPr="00DD0EBD" w:rsidRDefault="00264DDB" w:rsidP="00E548C1">
            <w:pPr>
              <w:widowControl w:val="0"/>
              <w:contextualSpacing/>
              <w:jc w:val="both"/>
            </w:pPr>
            <w:r w:rsidRPr="00DD0EBD">
              <w:lastRenderedPageBreak/>
              <w:t>6.4</w:t>
            </w:r>
          </w:p>
        </w:tc>
        <w:tc>
          <w:tcPr>
            <w:tcW w:w="4043" w:type="dxa"/>
          </w:tcPr>
          <w:p w:rsidR="00264DDB" w:rsidRPr="00DD0EBD" w:rsidRDefault="00264DDB" w:rsidP="0044182D">
            <w:r w:rsidRPr="00DD0EBD">
              <w:t xml:space="preserve">Организация деятельности Совета предпринимателей </w:t>
            </w:r>
            <w:proofErr w:type="spellStart"/>
            <w:r w:rsidRPr="00DD0EBD">
              <w:t>Нурлатского</w:t>
            </w:r>
            <w:proofErr w:type="spellEnd"/>
            <w:r w:rsidRPr="00DD0EBD">
              <w:t xml:space="preserve"> муниципального района в целях выработки органами власти и субъектами предпринимательской деятельности согласованных подходов по вопросам</w:t>
            </w:r>
            <w:r w:rsidR="00D66B48" w:rsidRPr="00DD0EBD">
              <w:t xml:space="preserve"> поддержки </w:t>
            </w:r>
            <w:r w:rsidRPr="00DD0EBD">
              <w:t xml:space="preserve">предпринимательской деятельности </w:t>
            </w:r>
          </w:p>
          <w:p w:rsidR="00264DDB" w:rsidRPr="00DD0EBD" w:rsidRDefault="00264DDB" w:rsidP="0044182D"/>
        </w:tc>
        <w:tc>
          <w:tcPr>
            <w:tcW w:w="3685" w:type="dxa"/>
          </w:tcPr>
          <w:p w:rsidR="00387B50" w:rsidRPr="00DD0EBD" w:rsidRDefault="00264DDB" w:rsidP="00387B50">
            <w:r w:rsidRPr="00DD0EBD">
              <w:t>Организация взаимодействия</w:t>
            </w:r>
            <w:r w:rsidR="004C4A4F" w:rsidRPr="00DD0EBD">
              <w:t xml:space="preserve"> при</w:t>
            </w:r>
            <w:r w:rsidRPr="00DD0EBD">
              <w:t xml:space="preserve"> разработк</w:t>
            </w:r>
            <w:r w:rsidR="004C4A4F" w:rsidRPr="00DD0EBD">
              <w:t>е</w:t>
            </w:r>
            <w:r w:rsidRPr="00DD0EBD">
              <w:t xml:space="preserve"> рекомендаций по защите прав и законных </w:t>
            </w:r>
            <w:proofErr w:type="spellStart"/>
            <w:proofErr w:type="gramStart"/>
            <w:r w:rsidRPr="00DD0EBD">
              <w:t>интере</w:t>
            </w:r>
            <w:proofErr w:type="spellEnd"/>
            <w:r w:rsidR="004C4A4F" w:rsidRPr="00DD0EBD">
              <w:t>-</w:t>
            </w:r>
            <w:r w:rsidRPr="00DD0EBD">
              <w:t>сов</w:t>
            </w:r>
            <w:proofErr w:type="gramEnd"/>
            <w:r w:rsidRPr="00DD0EBD">
              <w:t xml:space="preserve"> субъектов  предприниматель</w:t>
            </w:r>
            <w:r w:rsidR="004C4A4F" w:rsidRPr="00DD0EBD">
              <w:t>-</w:t>
            </w:r>
            <w:proofErr w:type="spellStart"/>
            <w:r w:rsidRPr="00DD0EBD">
              <w:t>ства</w:t>
            </w:r>
            <w:proofErr w:type="spellEnd"/>
            <w:r w:rsidR="004C4A4F" w:rsidRPr="00DD0EBD">
              <w:t>, с</w:t>
            </w:r>
            <w:r w:rsidRPr="00DD0EBD">
              <w:t>нижени</w:t>
            </w:r>
            <w:r w:rsidR="004C4A4F" w:rsidRPr="00DD0EBD">
              <w:t>ю</w:t>
            </w:r>
            <w:r w:rsidRPr="00DD0EBD">
              <w:t xml:space="preserve"> </w:t>
            </w:r>
            <w:proofErr w:type="spellStart"/>
            <w:r w:rsidRPr="00DD0EBD">
              <w:t>административ</w:t>
            </w:r>
            <w:r w:rsidR="004C4A4F" w:rsidRPr="00DD0EBD">
              <w:t>-</w:t>
            </w:r>
            <w:r w:rsidRPr="00DD0EBD">
              <w:t>ных</w:t>
            </w:r>
            <w:proofErr w:type="spellEnd"/>
            <w:r w:rsidRPr="00DD0EBD">
              <w:t xml:space="preserve"> барьеров, </w:t>
            </w:r>
            <w:r w:rsidR="004C4A4F" w:rsidRPr="00DD0EBD">
              <w:t>подготовке</w:t>
            </w:r>
            <w:r w:rsidRPr="00DD0EBD">
              <w:t xml:space="preserve"> норма</w:t>
            </w:r>
            <w:r w:rsidR="004C4A4F" w:rsidRPr="00DD0EBD">
              <w:t>-</w:t>
            </w:r>
            <w:proofErr w:type="spellStart"/>
            <w:r w:rsidRPr="00DD0EBD">
              <w:t>тивно</w:t>
            </w:r>
            <w:proofErr w:type="spellEnd"/>
            <w:r w:rsidRPr="00DD0EBD">
              <w:t>-правовых актов</w:t>
            </w:r>
            <w:r w:rsidR="004C4A4F" w:rsidRPr="00DD0EBD">
              <w:t xml:space="preserve"> влияющих на положение субъектов малого предпринимательства</w:t>
            </w:r>
            <w:r w:rsidR="00387B50" w:rsidRPr="00DD0EBD">
              <w:t>.</w:t>
            </w:r>
          </w:p>
          <w:p w:rsidR="00387B50" w:rsidRPr="00DD0EBD" w:rsidRDefault="00387B50" w:rsidP="00387B50">
            <w:r w:rsidRPr="00DD0EBD">
              <w:t>Пров</w:t>
            </w:r>
            <w:r w:rsidR="000104AA">
              <w:t>о</w:t>
            </w:r>
            <w:r w:rsidRPr="00DD0EBD">
              <w:t>д</w:t>
            </w:r>
            <w:r w:rsidR="000104AA">
              <w:t>я</w:t>
            </w:r>
            <w:r w:rsidR="004C4A4F" w:rsidRPr="00DD0EBD">
              <w:t>тся</w:t>
            </w:r>
            <w:r w:rsidRPr="00DD0EBD">
              <w:t xml:space="preserve"> засе</w:t>
            </w:r>
            <w:r w:rsidR="004C4A4F" w:rsidRPr="00DD0EBD">
              <w:t>дания</w:t>
            </w:r>
            <w:r w:rsidR="00E934E6" w:rsidRPr="00DD0EBD">
              <w:t xml:space="preserve"> еже</w:t>
            </w:r>
            <w:r w:rsidR="00E934E6">
              <w:t>квартально</w:t>
            </w:r>
            <w:r w:rsidRPr="00DD0EBD">
              <w:t>.</w:t>
            </w:r>
          </w:p>
          <w:p w:rsidR="00264DDB" w:rsidRPr="00DD0EBD" w:rsidRDefault="00264DDB" w:rsidP="00E934E6">
            <w:pPr>
              <w:contextualSpacing/>
            </w:pPr>
            <w:r w:rsidRPr="00DD0EBD">
              <w:t xml:space="preserve"> </w:t>
            </w:r>
          </w:p>
        </w:tc>
        <w:tc>
          <w:tcPr>
            <w:tcW w:w="3260" w:type="dxa"/>
          </w:tcPr>
          <w:p w:rsidR="00264DDB" w:rsidRPr="00DD0EBD" w:rsidRDefault="00264DDB" w:rsidP="00861243">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 Совет предпринимателей </w:t>
            </w:r>
            <w:proofErr w:type="spellStart"/>
            <w:r w:rsidRPr="00DD0EBD">
              <w:t>Нурлатского</w:t>
            </w:r>
            <w:proofErr w:type="spellEnd"/>
            <w:r w:rsidRPr="00DD0EBD">
              <w:t xml:space="preserve"> муниципального района (по согласованию)</w:t>
            </w:r>
            <w:r w:rsidR="006A28EE">
              <w:t>.</w:t>
            </w:r>
          </w:p>
        </w:tc>
        <w:tc>
          <w:tcPr>
            <w:tcW w:w="1843" w:type="dxa"/>
          </w:tcPr>
          <w:p w:rsidR="00264DDB" w:rsidRPr="00DD0EBD" w:rsidRDefault="00264DDB" w:rsidP="00644A38">
            <w:pPr>
              <w:widowControl w:val="0"/>
              <w:contextualSpacing/>
              <w:jc w:val="center"/>
            </w:pPr>
            <w:r w:rsidRPr="00DD0EBD">
              <w:t>2019-202</w:t>
            </w:r>
            <w:r w:rsidR="00644A38" w:rsidRPr="00DD0EBD">
              <w:t>3</w:t>
            </w:r>
            <w:r w:rsidRPr="00DD0EBD">
              <w:t xml:space="preserve"> гг.</w:t>
            </w:r>
          </w:p>
        </w:tc>
        <w:tc>
          <w:tcPr>
            <w:tcW w:w="1985" w:type="dxa"/>
          </w:tcPr>
          <w:p w:rsidR="00264DDB" w:rsidRPr="00DD0EBD" w:rsidRDefault="00264DDB" w:rsidP="0044182D">
            <w:pPr>
              <w:widowControl w:val="0"/>
              <w:contextualSpacing/>
              <w:jc w:val="center"/>
            </w:pPr>
            <w:r w:rsidRPr="00DD0EBD">
              <w:t>Текущее финансирование</w:t>
            </w:r>
          </w:p>
        </w:tc>
      </w:tr>
      <w:tr w:rsidR="00264DDB" w:rsidRPr="00DD0EBD" w:rsidTr="00547F13">
        <w:trPr>
          <w:cantSplit/>
          <w:jc w:val="center"/>
        </w:trPr>
        <w:tc>
          <w:tcPr>
            <w:tcW w:w="595" w:type="dxa"/>
          </w:tcPr>
          <w:p w:rsidR="00264DDB" w:rsidRPr="00DD0EBD" w:rsidRDefault="00264DDB" w:rsidP="00E548C1">
            <w:pPr>
              <w:widowControl w:val="0"/>
              <w:contextualSpacing/>
              <w:jc w:val="both"/>
            </w:pPr>
            <w:r w:rsidRPr="00DD0EBD">
              <w:t>6.5</w:t>
            </w:r>
          </w:p>
        </w:tc>
        <w:tc>
          <w:tcPr>
            <w:tcW w:w="4043" w:type="dxa"/>
          </w:tcPr>
          <w:p w:rsidR="00264DDB" w:rsidRPr="00DD0EBD" w:rsidRDefault="00264DDB" w:rsidP="00387B50">
            <w:r w:rsidRPr="00DD0EBD">
              <w:t xml:space="preserve">Проведение выставок, ярмарок, акций по продвижению продукции </w:t>
            </w:r>
            <w:r w:rsidR="00387B50" w:rsidRPr="00DD0EBD">
              <w:t>субъектов малого и среднего предпринимательства</w:t>
            </w:r>
          </w:p>
        </w:tc>
        <w:tc>
          <w:tcPr>
            <w:tcW w:w="3685" w:type="dxa"/>
          </w:tcPr>
          <w:p w:rsidR="00387B50" w:rsidRPr="00DD0EBD" w:rsidRDefault="00264DDB" w:rsidP="00387B50">
            <w:pPr>
              <w:contextualSpacing/>
            </w:pPr>
            <w:r w:rsidRPr="00DD0EBD">
              <w:t>Создан</w:t>
            </w:r>
            <w:r w:rsidR="00387B50" w:rsidRPr="00DD0EBD">
              <w:t>ы</w:t>
            </w:r>
            <w:r w:rsidRPr="00DD0EBD">
              <w:t xml:space="preserve"> </w:t>
            </w:r>
            <w:r w:rsidR="00387B50" w:rsidRPr="00DD0EBD">
              <w:t xml:space="preserve">условия для </w:t>
            </w:r>
            <w:r w:rsidRPr="00DD0EBD">
              <w:t xml:space="preserve"> расширени</w:t>
            </w:r>
            <w:r w:rsidR="00387B50" w:rsidRPr="00DD0EBD">
              <w:t>я</w:t>
            </w:r>
            <w:r w:rsidRPr="00DD0EBD">
              <w:t xml:space="preserve">  ры</w:t>
            </w:r>
            <w:r w:rsidR="00387B50" w:rsidRPr="00DD0EBD">
              <w:t>нков сбыта продукции.</w:t>
            </w:r>
          </w:p>
          <w:p w:rsidR="00E934E6" w:rsidRDefault="00E934E6" w:rsidP="00387B50">
            <w:r>
              <w:t xml:space="preserve">Проводятся ярмарки в </w:t>
            </w:r>
            <w:proofErr w:type="spellStart"/>
            <w:r>
              <w:t>г.Нурлат</w:t>
            </w:r>
            <w:proofErr w:type="spellEnd"/>
            <w:r>
              <w:t>.</w:t>
            </w:r>
          </w:p>
          <w:p w:rsidR="00264DDB" w:rsidRDefault="00E934E6" w:rsidP="00387B50">
            <w:r>
              <w:t>Оказывается содействие в участии в ярмарках и выставках в г. Казани и других</w:t>
            </w:r>
            <w:r w:rsidR="00387B50" w:rsidRPr="00DD0EBD">
              <w:t xml:space="preserve"> </w:t>
            </w:r>
            <w:r>
              <w:t>городах.</w:t>
            </w:r>
          </w:p>
          <w:p w:rsidR="002E50EE" w:rsidRDefault="002E50EE" w:rsidP="00387B50"/>
          <w:p w:rsidR="002E50EE" w:rsidRDefault="002E50EE" w:rsidP="00387B50"/>
          <w:p w:rsidR="002E50EE" w:rsidRDefault="002E50EE" w:rsidP="00387B50"/>
          <w:p w:rsidR="002E50EE" w:rsidRDefault="002E50EE" w:rsidP="00387B50"/>
          <w:p w:rsidR="00E934E6" w:rsidRDefault="00E934E6" w:rsidP="00387B50"/>
          <w:p w:rsidR="00E934E6" w:rsidRDefault="00E934E6" w:rsidP="00387B50"/>
          <w:p w:rsidR="00E934E6" w:rsidRDefault="00E934E6" w:rsidP="00387B50"/>
          <w:p w:rsidR="00E934E6" w:rsidRDefault="00E934E6" w:rsidP="00387B50"/>
          <w:p w:rsidR="00E934E6" w:rsidRDefault="00E934E6" w:rsidP="00387B50"/>
          <w:p w:rsidR="002E50EE" w:rsidRDefault="002E50EE" w:rsidP="00387B50"/>
          <w:p w:rsidR="002E50EE" w:rsidRDefault="002E50EE" w:rsidP="00387B50"/>
          <w:p w:rsidR="002E50EE" w:rsidRDefault="002E50EE" w:rsidP="00387B50"/>
          <w:p w:rsidR="002E50EE" w:rsidRPr="00DD0EBD" w:rsidRDefault="002E50EE" w:rsidP="00387B50"/>
        </w:tc>
        <w:tc>
          <w:tcPr>
            <w:tcW w:w="3260" w:type="dxa"/>
          </w:tcPr>
          <w:p w:rsidR="00264DDB" w:rsidRDefault="00264DDB" w:rsidP="00836830">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6A28EE">
              <w:t>;</w:t>
            </w:r>
          </w:p>
          <w:p w:rsidR="00E934E6" w:rsidRDefault="00E934E6" w:rsidP="00836830">
            <w:r w:rsidRPr="00DD0EBD">
              <w:t xml:space="preserve">Управление сельского хозяйства и продовольствия </w:t>
            </w:r>
            <w:proofErr w:type="spellStart"/>
            <w:r w:rsidRPr="00DD0EBD">
              <w:t>Нурлатского</w:t>
            </w:r>
            <w:proofErr w:type="spellEnd"/>
            <w:r w:rsidRPr="00DD0EBD">
              <w:t xml:space="preserve"> муниципального района</w:t>
            </w:r>
            <w:r w:rsidR="006A28EE">
              <w:t>.</w:t>
            </w:r>
          </w:p>
          <w:p w:rsidR="00E934E6" w:rsidRDefault="00E934E6" w:rsidP="00836830"/>
          <w:p w:rsidR="00E934E6" w:rsidRDefault="00E934E6" w:rsidP="00836830"/>
          <w:p w:rsidR="00E934E6" w:rsidRDefault="00E934E6" w:rsidP="00836830"/>
          <w:p w:rsidR="00E934E6" w:rsidRDefault="00E934E6" w:rsidP="00836830"/>
          <w:p w:rsidR="00E934E6" w:rsidRDefault="00E934E6" w:rsidP="00836830"/>
          <w:p w:rsidR="00E934E6" w:rsidRPr="00DD0EBD" w:rsidRDefault="00E934E6" w:rsidP="00836830"/>
        </w:tc>
        <w:tc>
          <w:tcPr>
            <w:tcW w:w="1843" w:type="dxa"/>
          </w:tcPr>
          <w:p w:rsidR="00264DDB" w:rsidRPr="00DD0EBD" w:rsidRDefault="00264DDB" w:rsidP="00644A38">
            <w:pPr>
              <w:widowControl w:val="0"/>
              <w:contextualSpacing/>
              <w:jc w:val="center"/>
            </w:pPr>
            <w:r w:rsidRPr="00DD0EBD">
              <w:t>2019-202</w:t>
            </w:r>
            <w:r w:rsidR="00644A38" w:rsidRPr="00DD0EBD">
              <w:t>3</w:t>
            </w:r>
            <w:r w:rsidRPr="00DD0EBD">
              <w:t xml:space="preserve"> гг.</w:t>
            </w:r>
          </w:p>
        </w:tc>
        <w:tc>
          <w:tcPr>
            <w:tcW w:w="1985" w:type="dxa"/>
          </w:tcPr>
          <w:p w:rsidR="00264DDB" w:rsidRPr="00DD0EBD" w:rsidRDefault="00264DDB" w:rsidP="0044182D">
            <w:pPr>
              <w:widowControl w:val="0"/>
              <w:contextualSpacing/>
              <w:jc w:val="center"/>
            </w:pPr>
            <w:r w:rsidRPr="00DD0EBD">
              <w:t>Текущее финансирование</w:t>
            </w:r>
          </w:p>
        </w:tc>
      </w:tr>
      <w:tr w:rsidR="0075369B" w:rsidRPr="00DD0EBD" w:rsidTr="00BE7427">
        <w:trPr>
          <w:cantSplit/>
          <w:trHeight w:val="439"/>
          <w:jc w:val="center"/>
        </w:trPr>
        <w:tc>
          <w:tcPr>
            <w:tcW w:w="15411" w:type="dxa"/>
            <w:gridSpan w:val="6"/>
          </w:tcPr>
          <w:p w:rsidR="0075369B" w:rsidRPr="00DD0EBD" w:rsidRDefault="0075369B" w:rsidP="0075369B">
            <w:pPr>
              <w:jc w:val="both"/>
              <w:rPr>
                <w:b/>
                <w:bCs/>
                <w:sz w:val="28"/>
                <w:szCs w:val="28"/>
              </w:rPr>
            </w:pPr>
            <w:r w:rsidRPr="00DD0EBD">
              <w:rPr>
                <w:b/>
                <w:bCs/>
                <w:sz w:val="28"/>
                <w:szCs w:val="28"/>
              </w:rPr>
              <w:lastRenderedPageBreak/>
              <w:t xml:space="preserve">7. Повышение инвестиционной привлекательности </w:t>
            </w:r>
            <w:proofErr w:type="spellStart"/>
            <w:r w:rsidRPr="00DD0EBD">
              <w:rPr>
                <w:b/>
                <w:bCs/>
                <w:sz w:val="28"/>
                <w:szCs w:val="28"/>
              </w:rPr>
              <w:t>Нурлатского</w:t>
            </w:r>
            <w:proofErr w:type="spellEnd"/>
            <w:r w:rsidRPr="00DD0EBD">
              <w:rPr>
                <w:b/>
                <w:bCs/>
                <w:sz w:val="28"/>
                <w:szCs w:val="28"/>
              </w:rPr>
              <w:t xml:space="preserve"> муниципального района.</w:t>
            </w:r>
          </w:p>
          <w:p w:rsidR="0075369B" w:rsidRPr="00DD0EBD" w:rsidRDefault="0075369B" w:rsidP="0075369B"/>
        </w:tc>
      </w:tr>
      <w:tr w:rsidR="00DD0EBD" w:rsidRPr="00DD0EBD" w:rsidTr="00C32CE2">
        <w:trPr>
          <w:cantSplit/>
          <w:jc w:val="center"/>
        </w:trPr>
        <w:tc>
          <w:tcPr>
            <w:tcW w:w="595" w:type="dxa"/>
          </w:tcPr>
          <w:p w:rsidR="0075369B" w:rsidRPr="00DD0EBD" w:rsidRDefault="0075369B" w:rsidP="00593C9F">
            <w:pPr>
              <w:widowControl w:val="0"/>
              <w:contextualSpacing/>
              <w:jc w:val="both"/>
            </w:pPr>
            <w:r w:rsidRPr="00DD0EBD">
              <w:t>7.1</w:t>
            </w:r>
          </w:p>
        </w:tc>
        <w:tc>
          <w:tcPr>
            <w:tcW w:w="4043" w:type="dxa"/>
          </w:tcPr>
          <w:p w:rsidR="0075369B" w:rsidRPr="00DD0EBD" w:rsidRDefault="0075369B" w:rsidP="00C32CE2">
            <w:pPr>
              <w:contextualSpacing/>
            </w:pPr>
            <w:r w:rsidRPr="00DD0EBD">
              <w:t>Разработка и публикация инвестиционного паспорта муниципального образования</w:t>
            </w:r>
          </w:p>
        </w:tc>
        <w:tc>
          <w:tcPr>
            <w:tcW w:w="3685" w:type="dxa"/>
          </w:tcPr>
          <w:p w:rsidR="0075369B" w:rsidRPr="00DD0EBD" w:rsidRDefault="00C32CE2" w:rsidP="00C32CE2">
            <w:pPr>
              <w:contextualSpacing/>
            </w:pPr>
            <w:r w:rsidRPr="00DD0EBD">
              <w:t>Разработан и опубликован инвестиционный паспорт, созданы условия для привлечения инвесторов.</w:t>
            </w:r>
          </w:p>
          <w:p w:rsidR="00BE7427" w:rsidRPr="00DD0EBD" w:rsidRDefault="00BE7427" w:rsidP="00C32CE2">
            <w:pPr>
              <w:contextualSpacing/>
            </w:pPr>
          </w:p>
        </w:tc>
        <w:tc>
          <w:tcPr>
            <w:tcW w:w="3260" w:type="dxa"/>
          </w:tcPr>
          <w:p w:rsidR="0075369B" w:rsidRPr="00DD0EBD" w:rsidRDefault="0075369B" w:rsidP="00C32CE2">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6A28EE">
              <w:t>.</w:t>
            </w:r>
          </w:p>
        </w:tc>
        <w:tc>
          <w:tcPr>
            <w:tcW w:w="1843" w:type="dxa"/>
          </w:tcPr>
          <w:p w:rsidR="0075369B" w:rsidRPr="00DD0EBD" w:rsidRDefault="0075369B" w:rsidP="006A3FF6">
            <w:pPr>
              <w:widowControl w:val="0"/>
              <w:contextualSpacing/>
              <w:jc w:val="center"/>
            </w:pPr>
            <w:r w:rsidRPr="00DD0EBD">
              <w:t>2019-2023 гг.</w:t>
            </w:r>
          </w:p>
        </w:tc>
        <w:tc>
          <w:tcPr>
            <w:tcW w:w="1985" w:type="dxa"/>
          </w:tcPr>
          <w:p w:rsidR="0075369B" w:rsidRPr="00DD0EBD" w:rsidRDefault="0075369B" w:rsidP="006A3FF6">
            <w:pPr>
              <w:widowControl w:val="0"/>
              <w:contextualSpacing/>
              <w:jc w:val="center"/>
            </w:pPr>
            <w:r w:rsidRPr="00DD0EBD">
              <w:t>Текущее финансирование</w:t>
            </w:r>
          </w:p>
        </w:tc>
      </w:tr>
      <w:tr w:rsidR="00DD0EBD" w:rsidRPr="00DD0EBD" w:rsidTr="00C32CE2">
        <w:trPr>
          <w:cantSplit/>
          <w:jc w:val="center"/>
        </w:trPr>
        <w:tc>
          <w:tcPr>
            <w:tcW w:w="595" w:type="dxa"/>
          </w:tcPr>
          <w:p w:rsidR="00C32CE2" w:rsidRPr="00DD0EBD" w:rsidRDefault="00C32CE2" w:rsidP="00593C9F">
            <w:pPr>
              <w:widowControl w:val="0"/>
              <w:contextualSpacing/>
              <w:jc w:val="both"/>
            </w:pPr>
            <w:r w:rsidRPr="00DD0EBD">
              <w:t>7.2</w:t>
            </w:r>
          </w:p>
        </w:tc>
        <w:tc>
          <w:tcPr>
            <w:tcW w:w="4043" w:type="dxa"/>
          </w:tcPr>
          <w:p w:rsidR="00C32CE2" w:rsidRPr="00DD0EBD" w:rsidRDefault="0001524D" w:rsidP="0001524D">
            <w:pPr>
              <w:contextualSpacing/>
            </w:pPr>
            <w:r w:rsidRPr="00DD0EBD">
              <w:t>Разработка совместно с предпринимателями карт развития клиента с выходом на производство конечной для потребителя продукции</w:t>
            </w:r>
            <w:r w:rsidR="00C32CE2" w:rsidRPr="00DD0EBD">
              <w:t xml:space="preserve"> </w:t>
            </w:r>
          </w:p>
        </w:tc>
        <w:tc>
          <w:tcPr>
            <w:tcW w:w="3685" w:type="dxa"/>
          </w:tcPr>
          <w:p w:rsidR="00C32CE2" w:rsidRPr="00DD0EBD" w:rsidRDefault="0001524D" w:rsidP="00C32CE2">
            <w:pPr>
              <w:contextualSpacing/>
            </w:pPr>
            <w:r w:rsidRPr="00DD0EBD">
              <w:t xml:space="preserve">Совместно с предпринимателями </w:t>
            </w:r>
            <w:r w:rsidR="00993B73" w:rsidRPr="00DD0EBD">
              <w:t>проведен анализ видов и объемов производимой продукции, определены перспективные направления деятельности по переработке производимой продукции и производства продуктов питания и иных товаров конечного потребления.</w:t>
            </w:r>
          </w:p>
          <w:p w:rsidR="00993B73" w:rsidRPr="00DD0EBD" w:rsidRDefault="00993B73" w:rsidP="00E934E6">
            <w:pPr>
              <w:contextualSpacing/>
            </w:pPr>
          </w:p>
        </w:tc>
        <w:tc>
          <w:tcPr>
            <w:tcW w:w="3260" w:type="dxa"/>
          </w:tcPr>
          <w:p w:rsidR="00C32CE2" w:rsidRPr="00DD0EBD" w:rsidRDefault="006A3FF6" w:rsidP="00C32CE2">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6A28EE">
              <w:t>.</w:t>
            </w:r>
          </w:p>
        </w:tc>
        <w:tc>
          <w:tcPr>
            <w:tcW w:w="1843" w:type="dxa"/>
          </w:tcPr>
          <w:p w:rsidR="00C32CE2" w:rsidRPr="00DD0EBD" w:rsidRDefault="006A3FF6" w:rsidP="00BE7427">
            <w:pPr>
              <w:widowControl w:val="0"/>
              <w:contextualSpacing/>
              <w:jc w:val="center"/>
            </w:pPr>
            <w:r w:rsidRPr="00DD0EBD">
              <w:t>2019-2023 гг.</w:t>
            </w:r>
          </w:p>
        </w:tc>
        <w:tc>
          <w:tcPr>
            <w:tcW w:w="1985" w:type="dxa"/>
          </w:tcPr>
          <w:p w:rsidR="00C32CE2" w:rsidRPr="00DD0EBD" w:rsidRDefault="006A3FF6" w:rsidP="006A3FF6">
            <w:pPr>
              <w:widowControl w:val="0"/>
              <w:contextualSpacing/>
              <w:jc w:val="center"/>
            </w:pPr>
            <w:r w:rsidRPr="00DD0EBD">
              <w:t>Текущее финансирование</w:t>
            </w:r>
          </w:p>
        </w:tc>
      </w:tr>
      <w:tr w:rsidR="00DD0EBD" w:rsidRPr="00DD0EBD" w:rsidTr="00C32CE2">
        <w:trPr>
          <w:cantSplit/>
          <w:jc w:val="center"/>
        </w:trPr>
        <w:tc>
          <w:tcPr>
            <w:tcW w:w="595" w:type="dxa"/>
          </w:tcPr>
          <w:p w:rsidR="00C32CE2" w:rsidRPr="00DD0EBD" w:rsidRDefault="00A51740" w:rsidP="00593C9F">
            <w:pPr>
              <w:widowControl w:val="0"/>
              <w:contextualSpacing/>
              <w:jc w:val="both"/>
            </w:pPr>
            <w:r w:rsidRPr="00DD0EBD">
              <w:t>7.3</w:t>
            </w:r>
          </w:p>
        </w:tc>
        <w:tc>
          <w:tcPr>
            <w:tcW w:w="4043" w:type="dxa"/>
          </w:tcPr>
          <w:p w:rsidR="00C32CE2" w:rsidRPr="00DD0EBD" w:rsidRDefault="006A3FF6" w:rsidP="006A3FF6">
            <w:pPr>
              <w:contextualSpacing/>
            </w:pPr>
            <w:r w:rsidRPr="00DD0EBD">
              <w:t xml:space="preserve">Подготовка информации для потенциальных инвесторов о перспективных направлениях развития малого и среднего предпринимательства с учетом имеющихся в районе ресурсов </w:t>
            </w:r>
          </w:p>
        </w:tc>
        <w:tc>
          <w:tcPr>
            <w:tcW w:w="3685" w:type="dxa"/>
          </w:tcPr>
          <w:p w:rsidR="006A3FF6" w:rsidRPr="00DD0EBD" w:rsidRDefault="006A3FF6" w:rsidP="006A3FF6">
            <w:r w:rsidRPr="00DD0EBD">
              <w:t>Подготовлена информации для потенциальных инвесторов, проводится работа по информированию и привлечению инвесторов.</w:t>
            </w:r>
          </w:p>
          <w:p w:rsidR="00C32CE2" w:rsidRPr="00DD0EBD" w:rsidRDefault="00C32CE2" w:rsidP="006A3FF6">
            <w:pPr>
              <w:contextualSpacing/>
            </w:pPr>
          </w:p>
        </w:tc>
        <w:tc>
          <w:tcPr>
            <w:tcW w:w="3260" w:type="dxa"/>
          </w:tcPr>
          <w:p w:rsidR="00BE7427" w:rsidRPr="00DD0EBD" w:rsidRDefault="00BE7427" w:rsidP="00BE7427">
            <w:r w:rsidRPr="00DD0EBD">
              <w:t xml:space="preserve">Исполнительный комитет </w:t>
            </w:r>
            <w:proofErr w:type="spellStart"/>
            <w:r w:rsidRPr="00DD0EBD">
              <w:t>Нурлатского</w:t>
            </w:r>
            <w:proofErr w:type="spellEnd"/>
            <w:r w:rsidRPr="00DD0EBD">
              <w:t xml:space="preserve"> муниципального района</w:t>
            </w:r>
            <w:r w:rsidR="006A28EE">
              <w:t>;</w:t>
            </w:r>
          </w:p>
          <w:p w:rsidR="00C32CE2" w:rsidRPr="00DD0EBD" w:rsidRDefault="006A3FF6" w:rsidP="00C32CE2">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6A28EE">
              <w:t>.</w:t>
            </w:r>
          </w:p>
        </w:tc>
        <w:tc>
          <w:tcPr>
            <w:tcW w:w="1843" w:type="dxa"/>
          </w:tcPr>
          <w:p w:rsidR="00C32CE2" w:rsidRPr="00DD0EBD" w:rsidRDefault="006A3FF6" w:rsidP="004D6DD2">
            <w:pPr>
              <w:widowControl w:val="0"/>
              <w:contextualSpacing/>
              <w:jc w:val="center"/>
            </w:pPr>
            <w:r w:rsidRPr="00DD0EBD">
              <w:t>2019-2023 гг.</w:t>
            </w:r>
          </w:p>
        </w:tc>
        <w:tc>
          <w:tcPr>
            <w:tcW w:w="1985" w:type="dxa"/>
          </w:tcPr>
          <w:p w:rsidR="00C32CE2" w:rsidRPr="00DD0EBD" w:rsidRDefault="006A3FF6" w:rsidP="006A3FF6">
            <w:pPr>
              <w:widowControl w:val="0"/>
              <w:contextualSpacing/>
              <w:jc w:val="center"/>
            </w:pPr>
            <w:r w:rsidRPr="00DD0EBD">
              <w:t>Текущее финансирование</w:t>
            </w:r>
          </w:p>
        </w:tc>
      </w:tr>
      <w:tr w:rsidR="00DD0EBD" w:rsidRPr="00DD0EBD" w:rsidTr="00C32CE2">
        <w:trPr>
          <w:cantSplit/>
          <w:jc w:val="center"/>
        </w:trPr>
        <w:tc>
          <w:tcPr>
            <w:tcW w:w="595" w:type="dxa"/>
          </w:tcPr>
          <w:p w:rsidR="00593C9F" w:rsidRPr="00DD0EBD" w:rsidRDefault="0001524D" w:rsidP="00593C9F">
            <w:pPr>
              <w:widowControl w:val="0"/>
              <w:contextualSpacing/>
              <w:jc w:val="both"/>
            </w:pPr>
            <w:r w:rsidRPr="00DD0EBD">
              <w:t>7.4</w:t>
            </w:r>
          </w:p>
        </w:tc>
        <w:tc>
          <w:tcPr>
            <w:tcW w:w="4043" w:type="dxa"/>
          </w:tcPr>
          <w:p w:rsidR="00593C9F" w:rsidRPr="00DD0EBD" w:rsidRDefault="00593C9F" w:rsidP="00C32CE2">
            <w:pPr>
              <w:contextualSpacing/>
            </w:pPr>
            <w:r w:rsidRPr="00DD0EBD">
              <w:t>Организация и проведение презентационных встреч для потенциальных инвесторов, способствующих привлечению инвестиций</w:t>
            </w:r>
          </w:p>
        </w:tc>
        <w:tc>
          <w:tcPr>
            <w:tcW w:w="3685" w:type="dxa"/>
          </w:tcPr>
          <w:p w:rsidR="00593C9F" w:rsidRPr="00DD0EBD" w:rsidRDefault="006A3FF6" w:rsidP="00C32CE2">
            <w:pPr>
              <w:contextualSpacing/>
            </w:pPr>
            <w:r w:rsidRPr="00DD0EBD">
              <w:t xml:space="preserve">Проведены не менее 4 встреч </w:t>
            </w:r>
            <w:r w:rsidR="004D6DD2" w:rsidRPr="00DD0EBD">
              <w:t xml:space="preserve">ежегодно </w:t>
            </w:r>
            <w:r w:rsidRPr="00DD0EBD">
              <w:t>с потенциальными инвесторами с презентацией инвестиционного потенциала района и перспективных направлений развития предпринимательства.</w:t>
            </w:r>
          </w:p>
          <w:p w:rsidR="006A3FF6" w:rsidRPr="00DD0EBD" w:rsidRDefault="006A3FF6" w:rsidP="006A3FF6">
            <w:pPr>
              <w:contextualSpacing/>
            </w:pPr>
          </w:p>
        </w:tc>
        <w:tc>
          <w:tcPr>
            <w:tcW w:w="3260" w:type="dxa"/>
          </w:tcPr>
          <w:p w:rsidR="004D6DD2" w:rsidRPr="00DD0EBD" w:rsidRDefault="004D6DD2" w:rsidP="00C32CE2">
            <w:r w:rsidRPr="00DD0EBD">
              <w:t xml:space="preserve">Исполнительный комитет </w:t>
            </w:r>
            <w:proofErr w:type="spellStart"/>
            <w:r w:rsidRPr="00DD0EBD">
              <w:t>Нурлатского</w:t>
            </w:r>
            <w:proofErr w:type="spellEnd"/>
            <w:r w:rsidRPr="00DD0EBD">
              <w:t xml:space="preserve"> муниципального района</w:t>
            </w:r>
            <w:r w:rsidR="006A28EE">
              <w:t>;</w:t>
            </w:r>
          </w:p>
          <w:p w:rsidR="00593C9F" w:rsidRPr="00DD0EBD" w:rsidRDefault="004D6DD2" w:rsidP="006A28EE">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6A28EE">
              <w:t>.</w:t>
            </w:r>
          </w:p>
        </w:tc>
        <w:tc>
          <w:tcPr>
            <w:tcW w:w="1843" w:type="dxa"/>
          </w:tcPr>
          <w:p w:rsidR="00593C9F" w:rsidRPr="00DD0EBD" w:rsidRDefault="004D6DD2" w:rsidP="004D6DD2">
            <w:pPr>
              <w:widowControl w:val="0"/>
              <w:contextualSpacing/>
              <w:jc w:val="center"/>
            </w:pPr>
            <w:r w:rsidRPr="00DD0EBD">
              <w:t>2019-2023 гг.</w:t>
            </w:r>
          </w:p>
        </w:tc>
        <w:tc>
          <w:tcPr>
            <w:tcW w:w="1985" w:type="dxa"/>
          </w:tcPr>
          <w:p w:rsidR="00593C9F" w:rsidRPr="00DD0EBD" w:rsidRDefault="004D6DD2" w:rsidP="004D6DD2">
            <w:pPr>
              <w:widowControl w:val="0"/>
              <w:contextualSpacing/>
              <w:jc w:val="center"/>
            </w:pPr>
            <w:r w:rsidRPr="00DD0EBD">
              <w:t>Текущее финансирование</w:t>
            </w:r>
          </w:p>
        </w:tc>
      </w:tr>
      <w:tr w:rsidR="00DD0EBD" w:rsidRPr="00DD0EBD" w:rsidTr="00C32CE2">
        <w:trPr>
          <w:cantSplit/>
          <w:jc w:val="center"/>
        </w:trPr>
        <w:tc>
          <w:tcPr>
            <w:tcW w:w="595" w:type="dxa"/>
          </w:tcPr>
          <w:p w:rsidR="00593C9F" w:rsidRPr="00DD0EBD" w:rsidRDefault="0001524D" w:rsidP="00593C9F">
            <w:pPr>
              <w:widowControl w:val="0"/>
              <w:contextualSpacing/>
              <w:jc w:val="both"/>
            </w:pPr>
            <w:r w:rsidRPr="00DD0EBD">
              <w:lastRenderedPageBreak/>
              <w:t>7.5</w:t>
            </w:r>
          </w:p>
        </w:tc>
        <w:tc>
          <w:tcPr>
            <w:tcW w:w="4043" w:type="dxa"/>
          </w:tcPr>
          <w:p w:rsidR="00593C9F" w:rsidRPr="00DD0EBD" w:rsidRDefault="00593C9F" w:rsidP="00C32CE2">
            <w:pPr>
              <w:contextualSpacing/>
            </w:pPr>
            <w:r w:rsidRPr="00DD0EBD">
              <w:t>Участие</w:t>
            </w:r>
            <w:r w:rsidR="004D6DD2" w:rsidRPr="00DD0EBD">
              <w:t xml:space="preserve"> делегации Исполнительного комитета района </w:t>
            </w:r>
            <w:r w:rsidRPr="00DD0EBD">
              <w:t xml:space="preserve"> в международных, межрегиональных, межмуниципальных </w:t>
            </w:r>
            <w:proofErr w:type="gramStart"/>
            <w:r w:rsidRPr="00DD0EBD">
              <w:t>бизне</w:t>
            </w:r>
            <w:r w:rsidR="001C37E4" w:rsidRPr="00DD0EBD">
              <w:t>с-миссиях</w:t>
            </w:r>
            <w:proofErr w:type="gramEnd"/>
            <w:r w:rsidR="001C37E4" w:rsidRPr="00DD0EBD">
              <w:t>, выставках, ярмарках и иных мероприятиях</w:t>
            </w:r>
          </w:p>
        </w:tc>
        <w:tc>
          <w:tcPr>
            <w:tcW w:w="3685" w:type="dxa"/>
          </w:tcPr>
          <w:p w:rsidR="00593C9F" w:rsidRPr="00DD0EBD" w:rsidRDefault="00E934E6" w:rsidP="00C32CE2">
            <w:pPr>
              <w:contextualSpacing/>
            </w:pPr>
            <w:r>
              <w:t>Ежегодно принимается участие в</w:t>
            </w:r>
            <w:r w:rsidR="00217860" w:rsidRPr="00DD0EBD">
              <w:t xml:space="preserve"> </w:t>
            </w:r>
            <w:r>
              <w:t xml:space="preserve">выездных </w:t>
            </w:r>
            <w:r w:rsidR="00217860" w:rsidRPr="00DD0EBD">
              <w:t>мероприятиях с презентацией инвестиционного потенциала района, продукции, производимой предпринимателями района.</w:t>
            </w:r>
          </w:p>
          <w:p w:rsidR="00217860" w:rsidRPr="00DD0EBD" w:rsidRDefault="00217860" w:rsidP="00217860">
            <w:pPr>
              <w:contextualSpacing/>
            </w:pPr>
          </w:p>
        </w:tc>
        <w:tc>
          <w:tcPr>
            <w:tcW w:w="3260" w:type="dxa"/>
          </w:tcPr>
          <w:p w:rsidR="00217860" w:rsidRPr="00DD0EBD" w:rsidRDefault="00217860" w:rsidP="00217860">
            <w:r w:rsidRPr="00DD0EBD">
              <w:t xml:space="preserve">Исполнительный комитет </w:t>
            </w:r>
            <w:proofErr w:type="spellStart"/>
            <w:r w:rsidRPr="00DD0EBD">
              <w:t>Нурлатского</w:t>
            </w:r>
            <w:proofErr w:type="spellEnd"/>
            <w:r w:rsidRPr="00DD0EBD">
              <w:t xml:space="preserve"> муниципального района</w:t>
            </w:r>
            <w:r w:rsidR="006A28EE">
              <w:t>;</w:t>
            </w:r>
          </w:p>
          <w:p w:rsidR="00593C9F" w:rsidRPr="00DD0EBD" w:rsidRDefault="00217860" w:rsidP="00217860">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p>
        </w:tc>
        <w:tc>
          <w:tcPr>
            <w:tcW w:w="1843" w:type="dxa"/>
          </w:tcPr>
          <w:p w:rsidR="00593C9F" w:rsidRPr="00DD0EBD" w:rsidRDefault="00217860" w:rsidP="00217860">
            <w:pPr>
              <w:widowControl w:val="0"/>
              <w:contextualSpacing/>
              <w:jc w:val="center"/>
            </w:pPr>
            <w:r w:rsidRPr="00DD0EBD">
              <w:t xml:space="preserve">2019-2023 </w:t>
            </w:r>
            <w:proofErr w:type="spellStart"/>
            <w:r w:rsidRPr="00DD0EBD">
              <w:t>гг</w:t>
            </w:r>
            <w:proofErr w:type="spellEnd"/>
          </w:p>
        </w:tc>
        <w:tc>
          <w:tcPr>
            <w:tcW w:w="1985" w:type="dxa"/>
          </w:tcPr>
          <w:p w:rsidR="00593C9F" w:rsidRPr="00DD0EBD" w:rsidRDefault="00217860" w:rsidP="00217860">
            <w:pPr>
              <w:widowControl w:val="0"/>
              <w:contextualSpacing/>
              <w:jc w:val="center"/>
            </w:pPr>
            <w:r w:rsidRPr="00DD0EBD">
              <w:t>Текущее финансирование</w:t>
            </w:r>
          </w:p>
        </w:tc>
      </w:tr>
      <w:tr w:rsidR="00DD0EBD" w:rsidRPr="00DD0EBD" w:rsidTr="00C32CE2">
        <w:trPr>
          <w:cantSplit/>
          <w:jc w:val="center"/>
        </w:trPr>
        <w:tc>
          <w:tcPr>
            <w:tcW w:w="595" w:type="dxa"/>
          </w:tcPr>
          <w:p w:rsidR="00593C9F" w:rsidRPr="00DD0EBD" w:rsidRDefault="0001524D" w:rsidP="00593C9F">
            <w:pPr>
              <w:widowControl w:val="0"/>
              <w:contextualSpacing/>
              <w:jc w:val="both"/>
            </w:pPr>
            <w:r w:rsidRPr="00DD0EBD">
              <w:t>7.6</w:t>
            </w:r>
          </w:p>
        </w:tc>
        <w:tc>
          <w:tcPr>
            <w:tcW w:w="4043" w:type="dxa"/>
          </w:tcPr>
          <w:p w:rsidR="00593C9F" w:rsidRPr="00DD0EBD" w:rsidRDefault="001C37E4" w:rsidP="00C32CE2">
            <w:pPr>
              <w:contextualSpacing/>
            </w:pPr>
            <w:r w:rsidRPr="00DD0EBD">
              <w:t xml:space="preserve">Подготовка выставочного стенда об инвестиционном потенциале </w:t>
            </w:r>
            <w:proofErr w:type="spellStart"/>
            <w:r w:rsidRPr="00DD0EBD">
              <w:t>Нурлатского</w:t>
            </w:r>
            <w:proofErr w:type="spellEnd"/>
            <w:r w:rsidRPr="00DD0EBD">
              <w:t xml:space="preserve"> муниципального района</w:t>
            </w:r>
          </w:p>
        </w:tc>
        <w:tc>
          <w:tcPr>
            <w:tcW w:w="3685" w:type="dxa"/>
          </w:tcPr>
          <w:p w:rsidR="00593C9F" w:rsidRPr="00DD0EBD" w:rsidRDefault="00217860" w:rsidP="00217860">
            <w:pPr>
              <w:contextualSpacing/>
            </w:pPr>
            <w:r w:rsidRPr="00DD0EBD">
              <w:t>Подготовлен выставочный стенд с презентацией инвестиционного потенциала района, имеющихся ресурсах и продукции, производимой в районе.</w:t>
            </w:r>
          </w:p>
          <w:p w:rsidR="00CC0F25" w:rsidRPr="00DD0EBD" w:rsidRDefault="00CC0F25" w:rsidP="00217860">
            <w:pPr>
              <w:contextualSpacing/>
            </w:pPr>
          </w:p>
        </w:tc>
        <w:tc>
          <w:tcPr>
            <w:tcW w:w="3260" w:type="dxa"/>
          </w:tcPr>
          <w:p w:rsidR="00217860" w:rsidRPr="00DD0EBD" w:rsidRDefault="00217860" w:rsidP="00217860">
            <w:r w:rsidRPr="00DD0EBD">
              <w:t xml:space="preserve">Исполнительный комитет </w:t>
            </w:r>
            <w:proofErr w:type="spellStart"/>
            <w:r w:rsidRPr="00DD0EBD">
              <w:t>Нурлатского</w:t>
            </w:r>
            <w:proofErr w:type="spellEnd"/>
            <w:r w:rsidRPr="00DD0EBD">
              <w:t xml:space="preserve"> муниципального района</w:t>
            </w:r>
          </w:p>
          <w:p w:rsidR="00593C9F" w:rsidRPr="00DD0EBD" w:rsidRDefault="00217860" w:rsidP="00217860">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6A28EE">
              <w:t>.</w:t>
            </w:r>
          </w:p>
        </w:tc>
        <w:tc>
          <w:tcPr>
            <w:tcW w:w="1843" w:type="dxa"/>
          </w:tcPr>
          <w:p w:rsidR="00593C9F" w:rsidRPr="00DD0EBD" w:rsidRDefault="00217860" w:rsidP="00217860">
            <w:pPr>
              <w:widowControl w:val="0"/>
              <w:contextualSpacing/>
              <w:jc w:val="center"/>
            </w:pPr>
            <w:r w:rsidRPr="00DD0EBD">
              <w:t>2019 год</w:t>
            </w:r>
          </w:p>
        </w:tc>
        <w:tc>
          <w:tcPr>
            <w:tcW w:w="1985" w:type="dxa"/>
          </w:tcPr>
          <w:p w:rsidR="00593C9F" w:rsidRPr="00DD0EBD" w:rsidRDefault="00217860" w:rsidP="00217860">
            <w:pPr>
              <w:widowControl w:val="0"/>
              <w:contextualSpacing/>
              <w:jc w:val="center"/>
            </w:pPr>
            <w:r w:rsidRPr="00DD0EBD">
              <w:t>Текущее финансирование</w:t>
            </w:r>
          </w:p>
        </w:tc>
      </w:tr>
      <w:tr w:rsidR="00DD0EBD" w:rsidRPr="00DD0EBD" w:rsidTr="00C32CE2">
        <w:trPr>
          <w:cantSplit/>
          <w:jc w:val="center"/>
        </w:trPr>
        <w:tc>
          <w:tcPr>
            <w:tcW w:w="595" w:type="dxa"/>
          </w:tcPr>
          <w:p w:rsidR="00593C9F" w:rsidRPr="00DD0EBD" w:rsidRDefault="0001524D" w:rsidP="00593C9F">
            <w:pPr>
              <w:widowControl w:val="0"/>
              <w:contextualSpacing/>
              <w:jc w:val="both"/>
            </w:pPr>
            <w:r w:rsidRPr="00DD0EBD">
              <w:t>7.7.</w:t>
            </w:r>
          </w:p>
        </w:tc>
        <w:tc>
          <w:tcPr>
            <w:tcW w:w="4043" w:type="dxa"/>
          </w:tcPr>
          <w:p w:rsidR="00593C9F" w:rsidRPr="00DD0EBD" w:rsidRDefault="001C37E4" w:rsidP="00C32CE2">
            <w:pPr>
              <w:contextualSpacing/>
            </w:pPr>
            <w:r w:rsidRPr="00DD0EBD">
              <w:t>Организация участия субъектов малого и среднего предпринимательства в международных, межрегиональных, межмуниципальных бизнес-миссиях, выставках, ярмарках и иных мероприятиях</w:t>
            </w:r>
          </w:p>
        </w:tc>
        <w:tc>
          <w:tcPr>
            <w:tcW w:w="3685" w:type="dxa"/>
          </w:tcPr>
          <w:p w:rsidR="00CC0F25" w:rsidRPr="00DD0EBD" w:rsidRDefault="00217860" w:rsidP="00CC0F25">
            <w:r w:rsidRPr="00DD0EBD">
              <w:t>Оказано, совместно с республиканскими структурами поддержки развития малого</w:t>
            </w:r>
            <w:r w:rsidR="00CC0F25" w:rsidRPr="00DD0EBD">
              <w:t xml:space="preserve"> и среднего</w:t>
            </w:r>
            <w:r w:rsidRPr="00DD0EBD">
              <w:t xml:space="preserve"> предпринимательства</w:t>
            </w:r>
            <w:r w:rsidR="00CC0F25" w:rsidRPr="00DD0EBD">
              <w:t>, содействие  в участии не менее чем в 6 мероприятиях ежегодно.</w:t>
            </w:r>
          </w:p>
          <w:p w:rsidR="00593C9F" w:rsidRPr="00DD0EBD" w:rsidRDefault="00CC0F25" w:rsidP="00CC0F25">
            <w:pPr>
              <w:contextualSpacing/>
            </w:pPr>
            <w:r w:rsidRPr="00DD0EBD">
              <w:t xml:space="preserve"> </w:t>
            </w:r>
          </w:p>
        </w:tc>
        <w:tc>
          <w:tcPr>
            <w:tcW w:w="3260" w:type="dxa"/>
          </w:tcPr>
          <w:p w:rsidR="00593C9F" w:rsidRPr="00DD0EBD" w:rsidRDefault="00CC0F25" w:rsidP="00C32CE2">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6A28EE">
              <w:t>;</w:t>
            </w:r>
          </w:p>
          <w:p w:rsidR="00CC0F25" w:rsidRPr="00DD0EBD" w:rsidRDefault="00CC0F25" w:rsidP="00CC0F25">
            <w:r w:rsidRPr="00DD0EBD">
              <w:t>Республиканские структуры поддержки развития малого и среднего предпринимательства</w:t>
            </w:r>
            <w:r w:rsidR="006A28EE">
              <w:t>;</w:t>
            </w:r>
          </w:p>
          <w:p w:rsidR="00CC0F25" w:rsidRPr="00DD0EBD" w:rsidRDefault="00CC0F25" w:rsidP="00CC0F25">
            <w:pPr>
              <w:keepLines/>
              <w:widowControl w:val="0"/>
            </w:pPr>
            <w:r w:rsidRPr="00DD0EBD">
              <w:t>Представители малого и сре</w:t>
            </w:r>
            <w:r w:rsidR="006A28EE">
              <w:t>днего бизнеса (по согласованию).</w:t>
            </w:r>
          </w:p>
          <w:p w:rsidR="00CC0F25" w:rsidRPr="00DD0EBD" w:rsidRDefault="00CC0F25" w:rsidP="00CC0F25"/>
        </w:tc>
        <w:tc>
          <w:tcPr>
            <w:tcW w:w="1843" w:type="dxa"/>
          </w:tcPr>
          <w:p w:rsidR="00593C9F" w:rsidRPr="00DD0EBD" w:rsidRDefault="00CC0F25" w:rsidP="00CC0F25">
            <w:pPr>
              <w:widowControl w:val="0"/>
              <w:contextualSpacing/>
              <w:jc w:val="center"/>
            </w:pPr>
            <w:r w:rsidRPr="00DD0EBD">
              <w:t xml:space="preserve">2019-2023 </w:t>
            </w:r>
            <w:proofErr w:type="spellStart"/>
            <w:r w:rsidRPr="00DD0EBD">
              <w:t>гг</w:t>
            </w:r>
            <w:proofErr w:type="spellEnd"/>
          </w:p>
        </w:tc>
        <w:tc>
          <w:tcPr>
            <w:tcW w:w="1985" w:type="dxa"/>
          </w:tcPr>
          <w:p w:rsidR="00593C9F" w:rsidRPr="00DD0EBD" w:rsidRDefault="00CC0F25" w:rsidP="00CC0F25">
            <w:pPr>
              <w:widowControl w:val="0"/>
              <w:contextualSpacing/>
              <w:jc w:val="center"/>
            </w:pPr>
            <w:r w:rsidRPr="00DD0EBD">
              <w:t>Текущее финансирование</w:t>
            </w:r>
          </w:p>
        </w:tc>
      </w:tr>
      <w:tr w:rsidR="00DD0EBD" w:rsidRPr="00DD0EBD" w:rsidTr="00C32CE2">
        <w:trPr>
          <w:cantSplit/>
          <w:jc w:val="center"/>
        </w:trPr>
        <w:tc>
          <w:tcPr>
            <w:tcW w:w="595" w:type="dxa"/>
          </w:tcPr>
          <w:p w:rsidR="00593C9F" w:rsidRPr="00DD0EBD" w:rsidRDefault="0001524D" w:rsidP="00593C9F">
            <w:pPr>
              <w:widowControl w:val="0"/>
              <w:contextualSpacing/>
              <w:jc w:val="both"/>
            </w:pPr>
            <w:r w:rsidRPr="00DD0EBD">
              <w:t>7.8</w:t>
            </w:r>
          </w:p>
        </w:tc>
        <w:tc>
          <w:tcPr>
            <w:tcW w:w="4043" w:type="dxa"/>
          </w:tcPr>
          <w:p w:rsidR="00593C9F" w:rsidRPr="00DD0EBD" w:rsidRDefault="001C37E4" w:rsidP="00C32CE2">
            <w:pPr>
              <w:contextualSpacing/>
            </w:pPr>
            <w:r w:rsidRPr="00DD0EBD">
              <w:t>Содействие  субъектам малого и среднего предпринимательства в организации презентационных и иных мероприятий для потенциальных инвесторов.</w:t>
            </w:r>
          </w:p>
        </w:tc>
        <w:tc>
          <w:tcPr>
            <w:tcW w:w="3685" w:type="dxa"/>
          </w:tcPr>
          <w:p w:rsidR="00593C9F" w:rsidRPr="00DD0EBD" w:rsidRDefault="00023BDB" w:rsidP="00C32CE2">
            <w:pPr>
              <w:contextualSpacing/>
            </w:pPr>
            <w:r w:rsidRPr="00DD0EBD">
              <w:t>Оказана помощь субъектам малого предпринимательства в подготовке презентационных мероприятий с привлечением потенциальных инвесторов</w:t>
            </w:r>
          </w:p>
          <w:p w:rsidR="00023BDB" w:rsidRPr="00DD0EBD" w:rsidRDefault="00023BDB" w:rsidP="00023BDB">
            <w:pPr>
              <w:contextualSpacing/>
            </w:pPr>
          </w:p>
        </w:tc>
        <w:tc>
          <w:tcPr>
            <w:tcW w:w="3260" w:type="dxa"/>
          </w:tcPr>
          <w:p w:rsidR="00023BDB" w:rsidRPr="00DD0EBD" w:rsidRDefault="00023BDB" w:rsidP="00023BDB">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6A28EE">
              <w:t>.</w:t>
            </w:r>
          </w:p>
          <w:p w:rsidR="00593C9F" w:rsidRPr="00DD0EBD" w:rsidRDefault="00593C9F" w:rsidP="00C32CE2"/>
        </w:tc>
        <w:tc>
          <w:tcPr>
            <w:tcW w:w="1843" w:type="dxa"/>
          </w:tcPr>
          <w:p w:rsidR="00593C9F" w:rsidRPr="00DD0EBD" w:rsidRDefault="00023BDB" w:rsidP="00023BDB">
            <w:pPr>
              <w:widowControl w:val="0"/>
              <w:contextualSpacing/>
              <w:jc w:val="center"/>
            </w:pPr>
            <w:r w:rsidRPr="00DD0EBD">
              <w:t xml:space="preserve">2019-2023 </w:t>
            </w:r>
            <w:proofErr w:type="spellStart"/>
            <w:r w:rsidRPr="00DD0EBD">
              <w:t>гг</w:t>
            </w:r>
            <w:proofErr w:type="spellEnd"/>
          </w:p>
        </w:tc>
        <w:tc>
          <w:tcPr>
            <w:tcW w:w="1985" w:type="dxa"/>
          </w:tcPr>
          <w:p w:rsidR="00593C9F" w:rsidRPr="00DD0EBD" w:rsidRDefault="00023BDB" w:rsidP="00023BDB">
            <w:pPr>
              <w:widowControl w:val="0"/>
              <w:contextualSpacing/>
              <w:jc w:val="center"/>
            </w:pPr>
            <w:r w:rsidRPr="00DD0EBD">
              <w:t>Текущее финансирование</w:t>
            </w:r>
          </w:p>
        </w:tc>
      </w:tr>
      <w:tr w:rsidR="00DD0EBD" w:rsidRPr="00DD0EBD" w:rsidTr="001879CD">
        <w:trPr>
          <w:cantSplit/>
          <w:trHeight w:val="9225"/>
          <w:jc w:val="center"/>
        </w:trPr>
        <w:tc>
          <w:tcPr>
            <w:tcW w:w="595" w:type="dxa"/>
          </w:tcPr>
          <w:p w:rsidR="00593C9F" w:rsidRPr="00DD0EBD" w:rsidRDefault="0001524D" w:rsidP="00593C9F">
            <w:pPr>
              <w:widowControl w:val="0"/>
              <w:contextualSpacing/>
              <w:jc w:val="both"/>
            </w:pPr>
            <w:r w:rsidRPr="00DD0EBD">
              <w:lastRenderedPageBreak/>
              <w:t>7.9</w:t>
            </w:r>
          </w:p>
        </w:tc>
        <w:tc>
          <w:tcPr>
            <w:tcW w:w="4043" w:type="dxa"/>
          </w:tcPr>
          <w:p w:rsidR="00593C9F" w:rsidRPr="00DD0EBD" w:rsidRDefault="001C37E4" w:rsidP="00C23EB5">
            <w:pPr>
              <w:contextualSpacing/>
            </w:pPr>
            <w:r w:rsidRPr="00DD0EBD">
              <w:t>Развитие городской инфраструктуры</w:t>
            </w:r>
            <w:r w:rsidR="00023BDB" w:rsidRPr="00DD0EBD">
              <w:t xml:space="preserve">, включая развитие общественных пространств, коммунальной, транспортной инфраструктуры, строительство спортивных, зрелищных, спортивных, досуговых учреждений, </w:t>
            </w:r>
            <w:r w:rsidR="00C23EB5" w:rsidRPr="00DD0EBD">
              <w:t>развитие транспортной и туристической инфраструктуры и другие объекты.</w:t>
            </w:r>
          </w:p>
        </w:tc>
        <w:tc>
          <w:tcPr>
            <w:tcW w:w="3685" w:type="dxa"/>
          </w:tcPr>
          <w:p w:rsidR="00C23EB5" w:rsidRPr="00DD0EBD" w:rsidRDefault="00C23EB5" w:rsidP="00C23EB5">
            <w:pPr>
              <w:contextualSpacing/>
            </w:pPr>
            <w:r w:rsidRPr="00DD0EBD">
              <w:t xml:space="preserve">Осуществляется развитие </w:t>
            </w:r>
            <w:proofErr w:type="gramStart"/>
            <w:r w:rsidRPr="00DD0EBD">
              <w:t>город</w:t>
            </w:r>
            <w:r w:rsidR="001879CD" w:rsidRPr="00DD0EBD">
              <w:t>-</w:t>
            </w:r>
            <w:proofErr w:type="spellStart"/>
            <w:r w:rsidRPr="00DD0EBD">
              <w:t>ской</w:t>
            </w:r>
            <w:proofErr w:type="spellEnd"/>
            <w:proofErr w:type="gramEnd"/>
            <w:r w:rsidRPr="00DD0EBD">
              <w:t xml:space="preserve"> инфраструктуры, в </w:t>
            </w:r>
            <w:proofErr w:type="spellStart"/>
            <w:r w:rsidRPr="00DD0EBD">
              <w:t>т</w:t>
            </w:r>
            <w:r w:rsidR="001879CD" w:rsidRPr="00DD0EBD">
              <w:t>.</w:t>
            </w:r>
            <w:r w:rsidRPr="00DD0EBD">
              <w:t>ч</w:t>
            </w:r>
            <w:proofErr w:type="spellEnd"/>
            <w:r w:rsidR="001879CD" w:rsidRPr="00DD0EBD">
              <w:t>.</w:t>
            </w:r>
            <w:r w:rsidRPr="00DD0EBD">
              <w:t>:</w:t>
            </w:r>
          </w:p>
          <w:p w:rsidR="00C23EB5" w:rsidRPr="00DD0EBD" w:rsidRDefault="00C23EB5" w:rsidP="00C23EB5">
            <w:pPr>
              <w:contextualSpacing/>
            </w:pPr>
            <w:r w:rsidRPr="00DD0EBD">
              <w:t xml:space="preserve">- реконструкция улицы </w:t>
            </w:r>
            <w:proofErr w:type="spellStart"/>
            <w:r w:rsidRPr="00DD0EBD">
              <w:t>К.Маркса</w:t>
            </w:r>
            <w:proofErr w:type="spellEnd"/>
            <w:r w:rsidRPr="00DD0EBD">
              <w:t>;</w:t>
            </w:r>
          </w:p>
          <w:p w:rsidR="00C23EB5" w:rsidRPr="00DD0EBD" w:rsidRDefault="00C23EB5" w:rsidP="00C23EB5">
            <w:pPr>
              <w:contextualSpacing/>
            </w:pPr>
            <w:r w:rsidRPr="00DD0EBD">
              <w:t xml:space="preserve">- реконструкция уличного освещения </w:t>
            </w:r>
            <w:proofErr w:type="spellStart"/>
            <w:r w:rsidRPr="00DD0EBD">
              <w:t>г.Нурлат</w:t>
            </w:r>
            <w:proofErr w:type="spellEnd"/>
            <w:r w:rsidRPr="00DD0EBD">
              <w:t xml:space="preserve"> в рамках </w:t>
            </w:r>
            <w:proofErr w:type="spellStart"/>
            <w:r w:rsidRPr="00DD0EBD">
              <w:t>энергосервисного</w:t>
            </w:r>
            <w:proofErr w:type="spellEnd"/>
            <w:r w:rsidRPr="00DD0EBD">
              <w:t xml:space="preserve"> контракта;</w:t>
            </w:r>
          </w:p>
          <w:p w:rsidR="00C23EB5" w:rsidRPr="00DD0EBD" w:rsidRDefault="00C23EB5" w:rsidP="00C23EB5">
            <w:pPr>
              <w:contextualSpacing/>
            </w:pPr>
            <w:r w:rsidRPr="00DD0EBD">
              <w:t>- строительство парка «Спортивный»;</w:t>
            </w:r>
          </w:p>
          <w:p w:rsidR="00C23EB5" w:rsidRPr="00DD0EBD" w:rsidRDefault="00C23EB5" w:rsidP="00C23EB5">
            <w:pPr>
              <w:contextualSpacing/>
            </w:pPr>
            <w:r w:rsidRPr="00DD0EBD">
              <w:t>- реконструкция и ремонт дорожной сети;</w:t>
            </w:r>
          </w:p>
          <w:p w:rsidR="00C23EB5" w:rsidRPr="00DD0EBD" w:rsidRDefault="00C23EB5" w:rsidP="00C23EB5">
            <w:pPr>
              <w:contextualSpacing/>
            </w:pPr>
            <w:r w:rsidRPr="00DD0EBD">
              <w:t>- строительство и капитальный ремонт жилищного фонда;</w:t>
            </w:r>
          </w:p>
          <w:p w:rsidR="00C23EB5" w:rsidRPr="00DD0EBD" w:rsidRDefault="00C23EB5" w:rsidP="00C23EB5">
            <w:pPr>
              <w:contextualSpacing/>
            </w:pPr>
            <w:r w:rsidRPr="00DD0EBD">
              <w:t>- строительство и реконструкция иных объектов в рамках реализации федеральных и республиканских программ</w:t>
            </w:r>
          </w:p>
          <w:p w:rsidR="001879CD" w:rsidRPr="00DD0EBD" w:rsidRDefault="001879CD" w:rsidP="00C23EB5">
            <w:pPr>
              <w:contextualSpacing/>
            </w:pPr>
            <w:r w:rsidRPr="00DD0EBD">
              <w:t xml:space="preserve">Повышена инвестиционная привлекательность </w:t>
            </w:r>
            <w:proofErr w:type="spellStart"/>
            <w:r w:rsidRPr="00DD0EBD">
              <w:t>Нурлатского</w:t>
            </w:r>
            <w:proofErr w:type="spellEnd"/>
            <w:r w:rsidRPr="00DD0EBD">
              <w:t xml:space="preserve"> муниципального района; рост потребительских настроений;</w:t>
            </w:r>
          </w:p>
          <w:p w:rsidR="001879CD" w:rsidRPr="00DD0EBD" w:rsidRDefault="001879CD" w:rsidP="00C23EB5">
            <w:pPr>
              <w:contextualSpacing/>
            </w:pPr>
            <w:r w:rsidRPr="00DD0EBD">
              <w:t>сохранение и развитие кадрового потенциала.</w:t>
            </w:r>
          </w:p>
          <w:p w:rsidR="001879CD" w:rsidRPr="00DD0EBD" w:rsidRDefault="001879CD" w:rsidP="00E934E6">
            <w:pPr>
              <w:contextualSpacing/>
            </w:pPr>
          </w:p>
        </w:tc>
        <w:tc>
          <w:tcPr>
            <w:tcW w:w="3260" w:type="dxa"/>
          </w:tcPr>
          <w:p w:rsidR="00C23EB5" w:rsidRPr="00DD0EBD" w:rsidRDefault="00C23EB5" w:rsidP="00C23EB5">
            <w:r w:rsidRPr="00DD0EBD">
              <w:t xml:space="preserve">Отдел строительства и инфраструктурного развития исполнительного комитета </w:t>
            </w:r>
            <w:proofErr w:type="spellStart"/>
            <w:r w:rsidRPr="00DD0EBD">
              <w:t>Нурлатского</w:t>
            </w:r>
            <w:proofErr w:type="spellEnd"/>
            <w:r w:rsidRPr="00DD0EBD">
              <w:t xml:space="preserve"> муниципального района</w:t>
            </w:r>
            <w:r w:rsidR="006A28EE">
              <w:t>;</w:t>
            </w:r>
          </w:p>
          <w:p w:rsidR="00593C9F" w:rsidRPr="00DD0EBD" w:rsidRDefault="006A28EE" w:rsidP="00C32CE2">
            <w:r>
              <w:t xml:space="preserve">Исполнительный комитет </w:t>
            </w:r>
            <w:proofErr w:type="spellStart"/>
            <w:r w:rsidR="00C23EB5" w:rsidRPr="00DD0EBD">
              <w:t>г.Нурлат</w:t>
            </w:r>
            <w:proofErr w:type="spellEnd"/>
            <w:r>
              <w:t>.</w:t>
            </w:r>
          </w:p>
        </w:tc>
        <w:tc>
          <w:tcPr>
            <w:tcW w:w="1843" w:type="dxa"/>
          </w:tcPr>
          <w:p w:rsidR="00593C9F" w:rsidRPr="00DD0EBD" w:rsidRDefault="00593C9F" w:rsidP="00C32CE2">
            <w:pPr>
              <w:widowControl w:val="0"/>
              <w:contextualSpacing/>
            </w:pPr>
          </w:p>
          <w:p w:rsidR="00C23EB5" w:rsidRPr="00DD0EBD" w:rsidRDefault="00C23EB5" w:rsidP="00C32CE2">
            <w:pPr>
              <w:widowControl w:val="0"/>
              <w:contextualSpacing/>
            </w:pPr>
          </w:p>
          <w:p w:rsidR="00C23EB5" w:rsidRPr="00DD0EBD" w:rsidRDefault="00C23EB5" w:rsidP="00C23EB5">
            <w:pPr>
              <w:widowControl w:val="0"/>
              <w:contextualSpacing/>
              <w:jc w:val="center"/>
            </w:pPr>
            <w:r w:rsidRPr="00DD0EBD">
              <w:t>2019 год</w:t>
            </w:r>
          </w:p>
          <w:p w:rsidR="00C23EB5" w:rsidRPr="00DD0EBD" w:rsidRDefault="00C23EB5" w:rsidP="00C23EB5">
            <w:pPr>
              <w:widowControl w:val="0"/>
              <w:contextualSpacing/>
              <w:jc w:val="center"/>
            </w:pPr>
            <w:r w:rsidRPr="00DD0EBD">
              <w:t>2019 год</w:t>
            </w:r>
          </w:p>
          <w:p w:rsidR="00C23EB5" w:rsidRPr="00DD0EBD" w:rsidRDefault="00C23EB5" w:rsidP="00C23EB5">
            <w:pPr>
              <w:widowControl w:val="0"/>
              <w:contextualSpacing/>
              <w:jc w:val="center"/>
            </w:pPr>
          </w:p>
          <w:p w:rsidR="00C23EB5" w:rsidRPr="00DD0EBD" w:rsidRDefault="00C23EB5" w:rsidP="00C23EB5">
            <w:pPr>
              <w:widowControl w:val="0"/>
              <w:contextualSpacing/>
              <w:jc w:val="center"/>
            </w:pPr>
          </w:p>
          <w:p w:rsidR="00C23EB5" w:rsidRPr="00DD0EBD" w:rsidRDefault="00C23EB5" w:rsidP="00C23EB5">
            <w:pPr>
              <w:widowControl w:val="0"/>
              <w:contextualSpacing/>
              <w:jc w:val="center"/>
            </w:pPr>
            <w:r w:rsidRPr="00DD0EBD">
              <w:t>2019-2020 гг.</w:t>
            </w:r>
          </w:p>
          <w:p w:rsidR="00C23EB5" w:rsidRPr="00DD0EBD" w:rsidRDefault="00C23EB5" w:rsidP="00C23EB5">
            <w:pPr>
              <w:widowControl w:val="0"/>
              <w:contextualSpacing/>
              <w:jc w:val="center"/>
            </w:pPr>
          </w:p>
          <w:p w:rsidR="00C23EB5" w:rsidRPr="00DD0EBD" w:rsidRDefault="00C23EB5" w:rsidP="00C23EB5">
            <w:pPr>
              <w:widowControl w:val="0"/>
              <w:contextualSpacing/>
              <w:jc w:val="center"/>
            </w:pPr>
            <w:r w:rsidRPr="00DD0EBD">
              <w:t>2019-2023 гг.</w:t>
            </w:r>
          </w:p>
          <w:p w:rsidR="00C23EB5" w:rsidRPr="00DD0EBD" w:rsidRDefault="00C23EB5" w:rsidP="00C23EB5">
            <w:pPr>
              <w:widowControl w:val="0"/>
              <w:contextualSpacing/>
              <w:jc w:val="center"/>
            </w:pPr>
          </w:p>
          <w:p w:rsidR="00C23EB5" w:rsidRPr="00DD0EBD" w:rsidRDefault="00C23EB5" w:rsidP="00C23EB5">
            <w:pPr>
              <w:widowControl w:val="0"/>
              <w:contextualSpacing/>
              <w:jc w:val="center"/>
            </w:pPr>
            <w:r w:rsidRPr="00DD0EBD">
              <w:t>2019-2023гг.</w:t>
            </w:r>
          </w:p>
          <w:p w:rsidR="001879CD" w:rsidRPr="00DD0EBD" w:rsidRDefault="001879CD" w:rsidP="00C23EB5">
            <w:pPr>
              <w:widowControl w:val="0"/>
              <w:contextualSpacing/>
              <w:jc w:val="center"/>
            </w:pPr>
          </w:p>
          <w:p w:rsidR="001879CD" w:rsidRPr="00DD0EBD" w:rsidRDefault="001879CD" w:rsidP="00C23EB5">
            <w:pPr>
              <w:widowControl w:val="0"/>
              <w:contextualSpacing/>
              <w:jc w:val="center"/>
            </w:pPr>
            <w:r w:rsidRPr="00DD0EBD">
              <w:t>2019-2023гг.</w:t>
            </w:r>
          </w:p>
        </w:tc>
        <w:tc>
          <w:tcPr>
            <w:tcW w:w="1985" w:type="dxa"/>
          </w:tcPr>
          <w:p w:rsidR="00CC0F25" w:rsidRPr="00DD0EBD" w:rsidRDefault="00CC0F25" w:rsidP="00CC0F25">
            <w:pPr>
              <w:widowControl w:val="0"/>
              <w:contextualSpacing/>
              <w:jc w:val="center"/>
            </w:pPr>
            <w:r w:rsidRPr="00DD0EBD">
              <w:t>Бюджет Российской Федерации</w:t>
            </w:r>
          </w:p>
          <w:p w:rsidR="00593C9F" w:rsidRPr="00DD0EBD" w:rsidRDefault="00CC0F25" w:rsidP="00CC0F25">
            <w:pPr>
              <w:widowControl w:val="0"/>
              <w:contextualSpacing/>
              <w:jc w:val="center"/>
            </w:pPr>
            <w:r w:rsidRPr="00DD0EBD">
              <w:t>Бюджет Республики Татарстан</w:t>
            </w:r>
          </w:p>
          <w:p w:rsidR="00CC0F25" w:rsidRPr="00DD0EBD" w:rsidRDefault="00CC0F25" w:rsidP="00CC0F25">
            <w:pPr>
              <w:widowControl w:val="0"/>
              <w:contextualSpacing/>
              <w:jc w:val="center"/>
            </w:pPr>
            <w:r w:rsidRPr="00DD0EBD">
              <w:t>Бюджет района в пределах утвержденных бюджетных ассигнований</w:t>
            </w:r>
          </w:p>
          <w:p w:rsidR="00023BDB" w:rsidRPr="00DD0EBD" w:rsidRDefault="00023BDB" w:rsidP="00CC0F25">
            <w:pPr>
              <w:widowControl w:val="0"/>
              <w:contextualSpacing/>
              <w:jc w:val="center"/>
            </w:pPr>
            <w:r w:rsidRPr="00DD0EBD">
              <w:t>Средства инвесторов</w:t>
            </w:r>
          </w:p>
        </w:tc>
      </w:tr>
      <w:tr w:rsidR="00DD0EBD" w:rsidRPr="00DD0EBD" w:rsidTr="00C32CE2">
        <w:trPr>
          <w:cantSplit/>
          <w:jc w:val="center"/>
        </w:trPr>
        <w:tc>
          <w:tcPr>
            <w:tcW w:w="595" w:type="dxa"/>
          </w:tcPr>
          <w:p w:rsidR="000673FE" w:rsidRPr="00DD0EBD" w:rsidRDefault="0001524D" w:rsidP="00593C9F">
            <w:pPr>
              <w:widowControl w:val="0"/>
              <w:contextualSpacing/>
              <w:jc w:val="both"/>
            </w:pPr>
            <w:r w:rsidRPr="00DD0EBD">
              <w:lastRenderedPageBreak/>
              <w:t>7.10</w:t>
            </w:r>
          </w:p>
        </w:tc>
        <w:tc>
          <w:tcPr>
            <w:tcW w:w="4043" w:type="dxa"/>
          </w:tcPr>
          <w:p w:rsidR="000673FE" w:rsidRPr="00DD0EBD" w:rsidRDefault="000673FE" w:rsidP="00C32CE2">
            <w:pPr>
              <w:contextualSpacing/>
            </w:pPr>
            <w:r w:rsidRPr="00DD0EBD">
              <w:t>Вовлечение  неиспользуемого или неэффективно используемого имущества и земельных участков</w:t>
            </w:r>
            <w:r w:rsidR="00C32CE2" w:rsidRPr="00DD0EBD">
              <w:t>, находящихся в частной собственности в деловой оборот.</w:t>
            </w:r>
          </w:p>
        </w:tc>
        <w:tc>
          <w:tcPr>
            <w:tcW w:w="3685" w:type="dxa"/>
          </w:tcPr>
          <w:p w:rsidR="000673FE" w:rsidRPr="00DD0EBD" w:rsidRDefault="001879CD" w:rsidP="001879CD">
            <w:pPr>
              <w:contextualSpacing/>
            </w:pPr>
            <w:r w:rsidRPr="00DD0EBD">
              <w:t>Проведены рабочие совещания с собственниками по вопросам вовлечения имущества и земельных участков в деловой оборот, включая создание производства собственником имущества, продажу имущества, передачу имущества в аренду.</w:t>
            </w:r>
          </w:p>
          <w:p w:rsidR="001879CD" w:rsidRPr="00DD0EBD" w:rsidRDefault="001879CD" w:rsidP="004349FB">
            <w:pPr>
              <w:contextualSpacing/>
            </w:pPr>
          </w:p>
        </w:tc>
        <w:tc>
          <w:tcPr>
            <w:tcW w:w="3260" w:type="dxa"/>
          </w:tcPr>
          <w:p w:rsidR="000673FE" w:rsidRPr="00DD0EBD" w:rsidRDefault="004349FB" w:rsidP="00C32CE2">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6A28EE">
              <w:t>.</w:t>
            </w:r>
          </w:p>
          <w:p w:rsidR="004349FB" w:rsidRPr="00DD0EBD" w:rsidRDefault="004349FB" w:rsidP="004349FB"/>
        </w:tc>
        <w:tc>
          <w:tcPr>
            <w:tcW w:w="1843" w:type="dxa"/>
          </w:tcPr>
          <w:p w:rsidR="000673FE" w:rsidRPr="00DD0EBD" w:rsidRDefault="004349FB" w:rsidP="004349FB">
            <w:pPr>
              <w:widowControl w:val="0"/>
              <w:contextualSpacing/>
              <w:jc w:val="center"/>
            </w:pPr>
            <w:r w:rsidRPr="00DD0EBD">
              <w:t>2019-2023гг.</w:t>
            </w:r>
          </w:p>
        </w:tc>
        <w:tc>
          <w:tcPr>
            <w:tcW w:w="1985" w:type="dxa"/>
          </w:tcPr>
          <w:p w:rsidR="000673FE" w:rsidRPr="00DD0EBD" w:rsidRDefault="004349FB" w:rsidP="004349FB">
            <w:pPr>
              <w:widowControl w:val="0"/>
              <w:contextualSpacing/>
              <w:jc w:val="center"/>
            </w:pPr>
            <w:r w:rsidRPr="00DD0EBD">
              <w:t>Текущее финансирование</w:t>
            </w:r>
          </w:p>
        </w:tc>
      </w:tr>
      <w:tr w:rsidR="00DD0EBD" w:rsidRPr="00DD0EBD" w:rsidTr="00C32CE2">
        <w:trPr>
          <w:cantSplit/>
          <w:jc w:val="center"/>
        </w:trPr>
        <w:tc>
          <w:tcPr>
            <w:tcW w:w="595" w:type="dxa"/>
          </w:tcPr>
          <w:p w:rsidR="00593C9F" w:rsidRPr="00DD0EBD" w:rsidRDefault="0001524D" w:rsidP="00593C9F">
            <w:pPr>
              <w:widowControl w:val="0"/>
              <w:contextualSpacing/>
              <w:jc w:val="both"/>
            </w:pPr>
            <w:r w:rsidRPr="00DD0EBD">
              <w:t>7.11</w:t>
            </w:r>
          </w:p>
        </w:tc>
        <w:tc>
          <w:tcPr>
            <w:tcW w:w="4043" w:type="dxa"/>
          </w:tcPr>
          <w:p w:rsidR="00593C9F" w:rsidRPr="00DD0EBD" w:rsidRDefault="001C37E4" w:rsidP="00C32CE2">
            <w:pPr>
              <w:contextualSpacing/>
            </w:pPr>
            <w:r w:rsidRPr="00DD0EBD">
              <w:t>Развитие производственной инфраструктуры для размещения производственных и иных объектов потенциальных инвесторов, в том числе создание промышленных площадок</w:t>
            </w:r>
            <w:r w:rsidR="00C32CE2" w:rsidRPr="00DD0EBD">
              <w:t>.</w:t>
            </w:r>
          </w:p>
        </w:tc>
        <w:tc>
          <w:tcPr>
            <w:tcW w:w="3685" w:type="dxa"/>
          </w:tcPr>
          <w:p w:rsidR="000104AA" w:rsidRPr="000104AA" w:rsidRDefault="004349FB" w:rsidP="00C32CE2">
            <w:pPr>
              <w:contextualSpacing/>
            </w:pPr>
            <w:r w:rsidRPr="000104AA">
              <w:t xml:space="preserve">Подготовлено обоснование строительства </w:t>
            </w:r>
            <w:r w:rsidRPr="000104AA">
              <w:rPr>
                <w:b/>
              </w:rPr>
              <w:t xml:space="preserve">промышленной площадки в </w:t>
            </w:r>
            <w:proofErr w:type="spellStart"/>
            <w:r w:rsidRPr="000104AA">
              <w:rPr>
                <w:b/>
              </w:rPr>
              <w:t>г.Нурлат</w:t>
            </w:r>
            <w:proofErr w:type="spellEnd"/>
            <w:r w:rsidRPr="000104AA">
              <w:rPr>
                <w:b/>
              </w:rPr>
              <w:t>,</w:t>
            </w:r>
            <w:r w:rsidRPr="000104AA">
              <w:t xml:space="preserve"> подготовлен эскизный проект.</w:t>
            </w:r>
          </w:p>
          <w:p w:rsidR="004349FB" w:rsidRPr="000104AA" w:rsidRDefault="004349FB" w:rsidP="00C32CE2">
            <w:pPr>
              <w:contextualSpacing/>
            </w:pPr>
          </w:p>
          <w:p w:rsidR="004349FB" w:rsidRPr="000104AA" w:rsidRDefault="004349FB" w:rsidP="00C32CE2">
            <w:pPr>
              <w:contextualSpacing/>
            </w:pPr>
            <w:r w:rsidRPr="000104AA">
              <w:t>Подготовлена проектная документация, выполнены строительно монтажные работы</w:t>
            </w:r>
          </w:p>
          <w:p w:rsidR="000104AA" w:rsidRPr="000104AA" w:rsidRDefault="000104AA" w:rsidP="00C32CE2">
            <w:pPr>
              <w:contextualSpacing/>
            </w:pPr>
            <w:r w:rsidRPr="000104AA">
              <w:t>(при наличии инвестиций)</w:t>
            </w:r>
          </w:p>
          <w:p w:rsidR="004349FB" w:rsidRPr="000104AA" w:rsidRDefault="004349FB" w:rsidP="00C32CE2">
            <w:pPr>
              <w:contextualSpacing/>
            </w:pPr>
          </w:p>
          <w:p w:rsidR="004349FB" w:rsidRPr="000104AA" w:rsidRDefault="004349FB" w:rsidP="00C32CE2">
            <w:pPr>
              <w:contextualSpacing/>
            </w:pPr>
            <w:r w:rsidRPr="000104AA">
              <w:t>Привлечены инвесторы, поставлено оборудование, начато производство продукции</w:t>
            </w:r>
          </w:p>
          <w:p w:rsidR="000104AA" w:rsidRPr="000104AA" w:rsidRDefault="000104AA" w:rsidP="00C32CE2">
            <w:pPr>
              <w:contextualSpacing/>
            </w:pPr>
            <w:r w:rsidRPr="000104AA">
              <w:t>(при наличии инвестиций)</w:t>
            </w:r>
          </w:p>
        </w:tc>
        <w:tc>
          <w:tcPr>
            <w:tcW w:w="3260" w:type="dxa"/>
          </w:tcPr>
          <w:p w:rsidR="006A28EE" w:rsidRDefault="004349FB" w:rsidP="00BE7427">
            <w:r w:rsidRPr="00DD0EBD">
              <w:t xml:space="preserve">Отдел территориального развития исполнительного </w:t>
            </w:r>
            <w:r w:rsidR="006A28EE">
              <w:t xml:space="preserve">комитета </w:t>
            </w:r>
            <w:proofErr w:type="spellStart"/>
            <w:r w:rsidR="006A28EE">
              <w:t>Нурлатского</w:t>
            </w:r>
            <w:proofErr w:type="spellEnd"/>
            <w:r w:rsidR="006A28EE">
              <w:t xml:space="preserve"> муниципального района;</w:t>
            </w:r>
          </w:p>
          <w:p w:rsidR="00BE7427" w:rsidRDefault="004349FB" w:rsidP="00BE7427">
            <w:r w:rsidRPr="00DD0EBD">
              <w:t>Отдел строительства и инфраструктурного развития</w:t>
            </w:r>
            <w:r w:rsidR="006A28EE">
              <w:t xml:space="preserve"> </w:t>
            </w:r>
            <w:proofErr w:type="spellStart"/>
            <w:r w:rsidR="006A28EE">
              <w:t>Нурлатского</w:t>
            </w:r>
            <w:proofErr w:type="spellEnd"/>
            <w:r w:rsidR="006A28EE">
              <w:t xml:space="preserve"> муниципального района; </w:t>
            </w:r>
            <w:r w:rsidRPr="00DD0EBD">
              <w:t xml:space="preserve"> </w:t>
            </w:r>
          </w:p>
          <w:p w:rsidR="00BE7427" w:rsidRDefault="00BE7427" w:rsidP="004349FB">
            <w:r>
              <w:t>Отдел архитектуры и градостроительства</w:t>
            </w:r>
          </w:p>
          <w:p w:rsidR="00BE7427" w:rsidRDefault="00BE7427" w:rsidP="00BE7427">
            <w:r w:rsidRPr="00DD0EBD">
              <w:t xml:space="preserve">исполнительного комитета </w:t>
            </w:r>
          </w:p>
          <w:p w:rsidR="006A28EE" w:rsidRDefault="00BE7427" w:rsidP="006A28EE">
            <w:proofErr w:type="spellStart"/>
            <w:r w:rsidRPr="00DD0EBD">
              <w:t>Нурлатского</w:t>
            </w:r>
            <w:proofErr w:type="spellEnd"/>
            <w:r w:rsidRPr="00DD0EBD">
              <w:t xml:space="preserve"> муниципального района</w:t>
            </w:r>
            <w:r w:rsidR="006A28EE">
              <w:t>;</w:t>
            </w:r>
          </w:p>
          <w:p w:rsidR="00593C9F" w:rsidRPr="00DD0EBD" w:rsidRDefault="006A28EE" w:rsidP="006A28EE">
            <w:r>
              <w:t xml:space="preserve">Исполнительный комитет </w:t>
            </w:r>
            <w:r w:rsidR="004349FB" w:rsidRPr="00DD0EBD">
              <w:t xml:space="preserve"> </w:t>
            </w:r>
            <w:proofErr w:type="spellStart"/>
            <w:r w:rsidR="004349FB" w:rsidRPr="00DD0EBD">
              <w:t>г</w:t>
            </w:r>
            <w:proofErr w:type="gramStart"/>
            <w:r w:rsidR="004349FB" w:rsidRPr="00DD0EBD">
              <w:t>.Н</w:t>
            </w:r>
            <w:proofErr w:type="gramEnd"/>
            <w:r w:rsidR="004349FB" w:rsidRPr="00DD0EBD">
              <w:t>урлат</w:t>
            </w:r>
            <w:proofErr w:type="spellEnd"/>
            <w:r>
              <w:t>.</w:t>
            </w:r>
          </w:p>
        </w:tc>
        <w:tc>
          <w:tcPr>
            <w:tcW w:w="1843" w:type="dxa"/>
          </w:tcPr>
          <w:p w:rsidR="004349FB" w:rsidRPr="00DD0EBD" w:rsidRDefault="004349FB" w:rsidP="004349FB">
            <w:pPr>
              <w:widowControl w:val="0"/>
              <w:contextualSpacing/>
              <w:jc w:val="center"/>
            </w:pPr>
            <w:r w:rsidRPr="00DD0EBD">
              <w:t>2019</w:t>
            </w:r>
            <w:r w:rsidR="00BE7427">
              <w:t>-2020</w:t>
            </w:r>
            <w:r w:rsidRPr="00DD0EBD">
              <w:t xml:space="preserve"> год</w:t>
            </w:r>
          </w:p>
          <w:p w:rsidR="004349FB" w:rsidRPr="00DD0EBD" w:rsidRDefault="004349FB" w:rsidP="004349FB">
            <w:pPr>
              <w:widowControl w:val="0"/>
              <w:contextualSpacing/>
              <w:jc w:val="center"/>
            </w:pPr>
          </w:p>
          <w:p w:rsidR="004349FB" w:rsidRPr="00DD0EBD" w:rsidRDefault="004349FB" w:rsidP="004349FB">
            <w:pPr>
              <w:widowControl w:val="0"/>
              <w:contextualSpacing/>
              <w:jc w:val="center"/>
            </w:pPr>
          </w:p>
          <w:p w:rsidR="004349FB" w:rsidRPr="00DD0EBD" w:rsidRDefault="004349FB" w:rsidP="004349FB">
            <w:pPr>
              <w:widowControl w:val="0"/>
              <w:contextualSpacing/>
              <w:jc w:val="center"/>
            </w:pPr>
          </w:p>
          <w:p w:rsidR="004349FB" w:rsidRPr="00DD0EBD" w:rsidRDefault="004349FB" w:rsidP="004349FB">
            <w:pPr>
              <w:widowControl w:val="0"/>
              <w:contextualSpacing/>
              <w:jc w:val="center"/>
            </w:pPr>
          </w:p>
          <w:p w:rsidR="00593C9F" w:rsidRDefault="004349FB" w:rsidP="004349FB">
            <w:pPr>
              <w:widowControl w:val="0"/>
              <w:contextualSpacing/>
            </w:pPr>
            <w:r w:rsidRPr="00DD0EBD">
              <w:t xml:space="preserve">   2020-2023 гг.</w:t>
            </w:r>
          </w:p>
          <w:p w:rsidR="004349FB" w:rsidRDefault="002E50EE" w:rsidP="002E50EE">
            <w:pPr>
              <w:widowControl w:val="0"/>
              <w:contextualSpacing/>
              <w:jc w:val="center"/>
            </w:pPr>
            <w:r>
              <w:t>При наличии инвестиций</w:t>
            </w:r>
          </w:p>
          <w:p w:rsidR="002E50EE" w:rsidRPr="00DD0EBD" w:rsidRDefault="002E50EE" w:rsidP="004349FB">
            <w:pPr>
              <w:widowControl w:val="0"/>
              <w:contextualSpacing/>
            </w:pPr>
          </w:p>
          <w:p w:rsidR="004349FB" w:rsidRPr="00DD0EBD" w:rsidRDefault="004349FB" w:rsidP="004349FB">
            <w:pPr>
              <w:widowControl w:val="0"/>
              <w:contextualSpacing/>
              <w:jc w:val="center"/>
            </w:pPr>
          </w:p>
          <w:p w:rsidR="004349FB" w:rsidRDefault="004349FB" w:rsidP="004349FB">
            <w:pPr>
              <w:widowControl w:val="0"/>
              <w:contextualSpacing/>
              <w:jc w:val="center"/>
            </w:pPr>
            <w:r w:rsidRPr="00DD0EBD">
              <w:t>2019-2023 гг.</w:t>
            </w:r>
          </w:p>
          <w:p w:rsidR="002E50EE" w:rsidRPr="00DD0EBD" w:rsidRDefault="002E50EE" w:rsidP="004349FB">
            <w:pPr>
              <w:widowControl w:val="0"/>
              <w:contextualSpacing/>
              <w:jc w:val="center"/>
            </w:pPr>
            <w:r>
              <w:t>При наличии инвестиций</w:t>
            </w:r>
          </w:p>
        </w:tc>
        <w:tc>
          <w:tcPr>
            <w:tcW w:w="1985" w:type="dxa"/>
          </w:tcPr>
          <w:p w:rsidR="00593C9F" w:rsidRPr="00DD0EBD" w:rsidRDefault="004349FB" w:rsidP="004349FB">
            <w:pPr>
              <w:widowControl w:val="0"/>
              <w:contextualSpacing/>
              <w:jc w:val="center"/>
            </w:pPr>
            <w:r w:rsidRPr="00DD0EBD">
              <w:t>Текущее финансирование</w:t>
            </w:r>
          </w:p>
          <w:p w:rsidR="004349FB" w:rsidRPr="00DD0EBD" w:rsidRDefault="004349FB" w:rsidP="004349FB">
            <w:pPr>
              <w:widowControl w:val="0"/>
              <w:contextualSpacing/>
              <w:jc w:val="center"/>
            </w:pPr>
          </w:p>
          <w:p w:rsidR="004349FB" w:rsidRPr="00DD0EBD" w:rsidRDefault="004349FB" w:rsidP="004349FB">
            <w:pPr>
              <w:widowControl w:val="0"/>
              <w:contextualSpacing/>
              <w:jc w:val="center"/>
            </w:pPr>
          </w:p>
          <w:p w:rsidR="004349FB" w:rsidRPr="00DD0EBD" w:rsidRDefault="004349FB" w:rsidP="004349FB">
            <w:pPr>
              <w:widowControl w:val="0"/>
              <w:contextualSpacing/>
              <w:jc w:val="center"/>
            </w:pPr>
          </w:p>
          <w:p w:rsidR="004349FB" w:rsidRPr="00DD0EBD" w:rsidRDefault="004349FB" w:rsidP="004349FB">
            <w:pPr>
              <w:widowControl w:val="0"/>
              <w:contextualSpacing/>
              <w:jc w:val="center"/>
            </w:pPr>
            <w:r w:rsidRPr="00DD0EBD">
              <w:t>Бюджет Республики Татарстан</w:t>
            </w:r>
          </w:p>
          <w:p w:rsidR="004349FB" w:rsidRPr="00DD0EBD" w:rsidRDefault="004349FB" w:rsidP="004349FB">
            <w:pPr>
              <w:widowControl w:val="0"/>
              <w:contextualSpacing/>
              <w:jc w:val="center"/>
            </w:pPr>
            <w:r w:rsidRPr="00DD0EBD">
              <w:t>Средства инвесторов</w:t>
            </w:r>
          </w:p>
          <w:p w:rsidR="004349FB" w:rsidRPr="00DD0EBD" w:rsidRDefault="004349FB" w:rsidP="004349FB">
            <w:pPr>
              <w:widowControl w:val="0"/>
              <w:contextualSpacing/>
              <w:jc w:val="center"/>
            </w:pPr>
            <w:r w:rsidRPr="00DD0EBD">
              <w:t>Средства инвесторов</w:t>
            </w:r>
          </w:p>
        </w:tc>
      </w:tr>
      <w:tr w:rsidR="00DD0EBD" w:rsidRPr="00DD0EBD" w:rsidTr="00C32CE2">
        <w:trPr>
          <w:cantSplit/>
          <w:jc w:val="center"/>
        </w:trPr>
        <w:tc>
          <w:tcPr>
            <w:tcW w:w="595" w:type="dxa"/>
          </w:tcPr>
          <w:p w:rsidR="0001524D" w:rsidRPr="00DD0EBD" w:rsidRDefault="0001524D" w:rsidP="00593C9F">
            <w:pPr>
              <w:widowControl w:val="0"/>
              <w:contextualSpacing/>
              <w:jc w:val="both"/>
            </w:pPr>
            <w:r w:rsidRPr="00DD0EBD">
              <w:lastRenderedPageBreak/>
              <w:t>7.12</w:t>
            </w:r>
          </w:p>
        </w:tc>
        <w:tc>
          <w:tcPr>
            <w:tcW w:w="4043" w:type="dxa"/>
          </w:tcPr>
          <w:p w:rsidR="0001524D" w:rsidRPr="00DD0EBD" w:rsidRDefault="00AA3731" w:rsidP="00C32CE2">
            <w:pPr>
              <w:contextualSpacing/>
            </w:pPr>
            <w:r w:rsidRPr="00DD0EBD">
              <w:t>Развитие производственной инфраструктуры для переработки сельскохозяйственной продукции, а также организации оптово-розничной продажи продукции малых форм предпринимательства на селе</w:t>
            </w:r>
          </w:p>
        </w:tc>
        <w:tc>
          <w:tcPr>
            <w:tcW w:w="3685" w:type="dxa"/>
          </w:tcPr>
          <w:p w:rsidR="0001524D" w:rsidRPr="000104AA" w:rsidRDefault="00AA3731" w:rsidP="00C32CE2">
            <w:pPr>
              <w:contextualSpacing/>
              <w:rPr>
                <w:b/>
              </w:rPr>
            </w:pPr>
            <w:r w:rsidRPr="000104AA">
              <w:t xml:space="preserve">Выполнено проектирование и строительство </w:t>
            </w:r>
            <w:r w:rsidRPr="000104AA">
              <w:rPr>
                <w:b/>
              </w:rPr>
              <w:t xml:space="preserve">муниципального </w:t>
            </w:r>
            <w:proofErr w:type="spellStart"/>
            <w:r w:rsidR="004349FB" w:rsidRPr="000104AA">
              <w:rPr>
                <w:b/>
              </w:rPr>
              <w:t>Агропарк</w:t>
            </w:r>
            <w:r w:rsidRPr="000104AA">
              <w:rPr>
                <w:b/>
              </w:rPr>
              <w:t>а</w:t>
            </w:r>
            <w:proofErr w:type="spellEnd"/>
            <w:r w:rsidRPr="000104AA">
              <w:rPr>
                <w:b/>
              </w:rPr>
              <w:t xml:space="preserve"> в </w:t>
            </w:r>
            <w:proofErr w:type="spellStart"/>
            <w:r w:rsidRPr="000104AA">
              <w:rPr>
                <w:b/>
              </w:rPr>
              <w:t>г.Нурлат</w:t>
            </w:r>
            <w:proofErr w:type="spellEnd"/>
            <w:r w:rsidRPr="000104AA">
              <w:rPr>
                <w:b/>
              </w:rPr>
              <w:t>.</w:t>
            </w:r>
          </w:p>
          <w:p w:rsidR="00AA3731" w:rsidRPr="000104AA" w:rsidRDefault="00AA3731" w:rsidP="00AA3731">
            <w:pPr>
              <w:contextualSpacing/>
            </w:pPr>
            <w:r w:rsidRPr="000104AA">
              <w:t>Организовано хранение, переработка, производство,  упаковка готовой продукции, а также оптово-розничная продажа.</w:t>
            </w:r>
          </w:p>
          <w:p w:rsidR="000104AA" w:rsidRPr="000104AA" w:rsidRDefault="000104AA" w:rsidP="00AA3731">
            <w:pPr>
              <w:contextualSpacing/>
            </w:pPr>
            <w:r w:rsidRPr="000104AA">
              <w:t>(при наличии инвестиций)</w:t>
            </w:r>
          </w:p>
          <w:p w:rsidR="00AA3731" w:rsidRPr="000104AA" w:rsidRDefault="00AA3731" w:rsidP="001664FA">
            <w:pPr>
              <w:contextualSpacing/>
            </w:pPr>
          </w:p>
        </w:tc>
        <w:tc>
          <w:tcPr>
            <w:tcW w:w="3260" w:type="dxa"/>
          </w:tcPr>
          <w:p w:rsidR="00AA3731" w:rsidRPr="00DD0EBD" w:rsidRDefault="00AA3731" w:rsidP="00AA3731">
            <w:r w:rsidRPr="00DD0EBD">
              <w:t xml:space="preserve">Отдел строительства и инфраструктурного развития исполнительного комитета </w:t>
            </w:r>
            <w:proofErr w:type="spellStart"/>
            <w:r w:rsidRPr="00DD0EBD">
              <w:t>Нурлатского</w:t>
            </w:r>
            <w:proofErr w:type="spellEnd"/>
            <w:r w:rsidRPr="00DD0EBD">
              <w:t xml:space="preserve"> муниципального района</w:t>
            </w:r>
            <w:r w:rsidR="006A28EE">
              <w:t>;</w:t>
            </w:r>
          </w:p>
          <w:p w:rsidR="0001524D" w:rsidRPr="00DD0EBD" w:rsidRDefault="00AA3731" w:rsidP="00C32CE2">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6A28EE">
              <w:t>;</w:t>
            </w:r>
          </w:p>
          <w:p w:rsidR="00AA3731" w:rsidRPr="00DD0EBD" w:rsidRDefault="00AA3731" w:rsidP="00C32CE2">
            <w:r w:rsidRPr="00DD0EBD">
              <w:t xml:space="preserve">Управление сельского хозяйства и продовольствия </w:t>
            </w:r>
            <w:proofErr w:type="spellStart"/>
            <w:r w:rsidRPr="00DD0EBD">
              <w:t>Нурлатского</w:t>
            </w:r>
            <w:proofErr w:type="spellEnd"/>
            <w:r w:rsidRPr="00DD0EBD">
              <w:t xml:space="preserve"> муниципального района</w:t>
            </w:r>
            <w:r w:rsidR="006A28EE">
              <w:t>.</w:t>
            </w:r>
          </w:p>
        </w:tc>
        <w:tc>
          <w:tcPr>
            <w:tcW w:w="1843" w:type="dxa"/>
          </w:tcPr>
          <w:p w:rsidR="0001524D" w:rsidRDefault="00AA3731" w:rsidP="00AA3731">
            <w:pPr>
              <w:widowControl w:val="0"/>
              <w:contextualSpacing/>
              <w:jc w:val="center"/>
            </w:pPr>
            <w:r w:rsidRPr="00DD0EBD">
              <w:t>2019</w:t>
            </w:r>
            <w:r w:rsidR="00BE7427">
              <w:t>-202</w:t>
            </w:r>
            <w:r w:rsidR="002E50EE">
              <w:t>1</w:t>
            </w:r>
            <w:r w:rsidRPr="00DD0EBD">
              <w:t xml:space="preserve"> г.</w:t>
            </w:r>
          </w:p>
          <w:p w:rsidR="002E50EE" w:rsidRPr="00DD0EBD" w:rsidRDefault="002E50EE" w:rsidP="00AA3731">
            <w:pPr>
              <w:widowControl w:val="0"/>
              <w:contextualSpacing/>
              <w:jc w:val="center"/>
            </w:pPr>
            <w:r>
              <w:t>При наличии инвестиций</w:t>
            </w:r>
          </w:p>
          <w:p w:rsidR="002E50EE" w:rsidRDefault="002E50EE" w:rsidP="00AA3731">
            <w:pPr>
              <w:widowControl w:val="0"/>
              <w:contextualSpacing/>
              <w:jc w:val="center"/>
            </w:pPr>
          </w:p>
          <w:p w:rsidR="00AA3731" w:rsidRDefault="00AA3731" w:rsidP="00AA3731">
            <w:pPr>
              <w:widowControl w:val="0"/>
              <w:contextualSpacing/>
              <w:jc w:val="center"/>
            </w:pPr>
            <w:r w:rsidRPr="00DD0EBD">
              <w:t>202</w:t>
            </w:r>
            <w:r w:rsidR="002E50EE">
              <w:t>1</w:t>
            </w:r>
            <w:r w:rsidR="00BE7427">
              <w:t>-2023</w:t>
            </w:r>
            <w:r w:rsidR="002E50EE">
              <w:t xml:space="preserve"> г.</w:t>
            </w:r>
          </w:p>
          <w:p w:rsidR="002E50EE" w:rsidRPr="00DD0EBD" w:rsidRDefault="002E50EE" w:rsidP="00AA3731">
            <w:pPr>
              <w:widowControl w:val="0"/>
              <w:contextualSpacing/>
              <w:jc w:val="center"/>
            </w:pPr>
            <w:r>
              <w:t>При наличии инвестиций</w:t>
            </w:r>
          </w:p>
        </w:tc>
        <w:tc>
          <w:tcPr>
            <w:tcW w:w="1985" w:type="dxa"/>
          </w:tcPr>
          <w:p w:rsidR="0001524D" w:rsidRDefault="00CC0F25" w:rsidP="00CC0F25">
            <w:pPr>
              <w:widowControl w:val="0"/>
              <w:contextualSpacing/>
              <w:jc w:val="center"/>
            </w:pPr>
            <w:r w:rsidRPr="00DD0EBD">
              <w:t>Бюджет Республики Татарстан</w:t>
            </w:r>
          </w:p>
          <w:p w:rsidR="00BE7427" w:rsidRPr="00DD0EBD" w:rsidRDefault="00BE7427" w:rsidP="00CC0F25">
            <w:pPr>
              <w:widowControl w:val="0"/>
              <w:contextualSpacing/>
              <w:jc w:val="center"/>
            </w:pPr>
            <w:r w:rsidRPr="00DD0EBD">
              <w:t>Средства инвесторов</w:t>
            </w:r>
          </w:p>
        </w:tc>
      </w:tr>
      <w:tr w:rsidR="00DD0EBD" w:rsidRPr="00DD0EBD" w:rsidTr="00C32CE2">
        <w:trPr>
          <w:cantSplit/>
          <w:jc w:val="center"/>
        </w:trPr>
        <w:tc>
          <w:tcPr>
            <w:tcW w:w="595" w:type="dxa"/>
          </w:tcPr>
          <w:p w:rsidR="00AA3731" w:rsidRPr="00DD0EBD" w:rsidRDefault="00AA3731" w:rsidP="00593C9F">
            <w:pPr>
              <w:widowControl w:val="0"/>
              <w:contextualSpacing/>
              <w:jc w:val="both"/>
            </w:pPr>
            <w:r w:rsidRPr="00DD0EBD">
              <w:t>7.13</w:t>
            </w:r>
          </w:p>
        </w:tc>
        <w:tc>
          <w:tcPr>
            <w:tcW w:w="4043" w:type="dxa"/>
          </w:tcPr>
          <w:p w:rsidR="00AA3731" w:rsidRPr="00DD0EBD" w:rsidRDefault="0004698A" w:rsidP="00C32CE2">
            <w:pPr>
              <w:contextualSpacing/>
            </w:pPr>
            <w:r w:rsidRPr="00DD0EBD">
              <w:t>Создание условий для кооперации между производителями продукции и ее переработчиками (производителями конечного продукции)</w:t>
            </w:r>
          </w:p>
        </w:tc>
        <w:tc>
          <w:tcPr>
            <w:tcW w:w="3685" w:type="dxa"/>
          </w:tcPr>
          <w:p w:rsidR="00AA3731" w:rsidRPr="00DD0EBD" w:rsidRDefault="0004698A" w:rsidP="00C32CE2">
            <w:pPr>
              <w:contextualSpacing/>
            </w:pPr>
            <w:r w:rsidRPr="00DD0EBD">
              <w:t>Проведен</w:t>
            </w:r>
            <w:r w:rsidR="00F270E3">
              <w:t>ы</w:t>
            </w:r>
            <w:r w:rsidRPr="00DD0EBD">
              <w:t xml:space="preserve"> рабочи</w:t>
            </w:r>
            <w:r w:rsidR="00F270E3">
              <w:t>е</w:t>
            </w:r>
            <w:r w:rsidRPr="00DD0EBD">
              <w:t xml:space="preserve"> совещани</w:t>
            </w:r>
            <w:r w:rsidR="00F270E3">
              <w:t>я</w:t>
            </w:r>
            <w:r w:rsidRPr="00DD0EBD">
              <w:t xml:space="preserve"> направленны</w:t>
            </w:r>
            <w:r w:rsidR="00BE7427">
              <w:t>е</w:t>
            </w:r>
            <w:r w:rsidRPr="00DD0EBD">
              <w:t xml:space="preserve"> на кооперацию </w:t>
            </w:r>
            <w:r w:rsidR="001E4D4F" w:rsidRPr="00DD0EBD">
              <w:t>производителей и переработчиков продукции, в целях обеспечения производства и реализации необходимых объемов загрузки и оптимальной загрузки перерабатывающего оборудования, с это</w:t>
            </w:r>
            <w:r w:rsidR="008904CD" w:rsidRPr="00DD0EBD">
              <w:t>м взаимной экономической выгоды:</w:t>
            </w:r>
          </w:p>
          <w:p w:rsidR="001E4D4F" w:rsidRPr="00DD0EBD" w:rsidRDefault="001E4D4F" w:rsidP="002E50EE">
            <w:pPr>
              <w:contextualSpacing/>
            </w:pPr>
          </w:p>
        </w:tc>
        <w:tc>
          <w:tcPr>
            <w:tcW w:w="3260" w:type="dxa"/>
          </w:tcPr>
          <w:p w:rsidR="001E4D4F" w:rsidRPr="00DD0EBD" w:rsidRDefault="001E4D4F" w:rsidP="001E4D4F">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6A28EE">
              <w:t>;</w:t>
            </w:r>
          </w:p>
          <w:p w:rsidR="008904CD" w:rsidRPr="00DD0EBD" w:rsidRDefault="008904CD" w:rsidP="008904CD">
            <w:pPr>
              <w:keepLines/>
              <w:widowControl w:val="0"/>
            </w:pPr>
            <w:r w:rsidRPr="00DD0EBD">
              <w:t xml:space="preserve">Управление сельского хозяйства и продовольствия </w:t>
            </w:r>
            <w:proofErr w:type="spellStart"/>
            <w:r w:rsidRPr="00DD0EBD">
              <w:t>Нурлатского</w:t>
            </w:r>
            <w:proofErr w:type="spellEnd"/>
            <w:r w:rsidRPr="00DD0EBD">
              <w:t xml:space="preserve"> муниципального района</w:t>
            </w:r>
            <w:r w:rsidR="006A28EE">
              <w:t>;</w:t>
            </w:r>
          </w:p>
          <w:p w:rsidR="008904CD" w:rsidRPr="00DD0EBD" w:rsidRDefault="008904CD" w:rsidP="008904CD">
            <w:pPr>
              <w:keepLines/>
              <w:widowControl w:val="0"/>
            </w:pPr>
            <w:r w:rsidRPr="00DD0EBD">
              <w:t>Представители малого и сре</w:t>
            </w:r>
            <w:r w:rsidR="006A28EE">
              <w:t>днего бизнеса (по согласованию).</w:t>
            </w:r>
          </w:p>
          <w:p w:rsidR="00AA3731" w:rsidRPr="00DD0EBD" w:rsidRDefault="00AA3731" w:rsidP="00C32CE2"/>
        </w:tc>
        <w:tc>
          <w:tcPr>
            <w:tcW w:w="1843" w:type="dxa"/>
          </w:tcPr>
          <w:p w:rsidR="00AA3731" w:rsidRPr="00DD0EBD" w:rsidRDefault="001E4D4F" w:rsidP="001E4D4F">
            <w:pPr>
              <w:widowControl w:val="0"/>
              <w:contextualSpacing/>
              <w:jc w:val="center"/>
            </w:pPr>
            <w:r w:rsidRPr="00DD0EBD">
              <w:t>2019-2023 гг.</w:t>
            </w:r>
          </w:p>
        </w:tc>
        <w:tc>
          <w:tcPr>
            <w:tcW w:w="1985" w:type="dxa"/>
          </w:tcPr>
          <w:p w:rsidR="00AA3731" w:rsidRPr="00DD0EBD" w:rsidRDefault="001E4D4F" w:rsidP="001E4D4F">
            <w:pPr>
              <w:widowControl w:val="0"/>
              <w:contextualSpacing/>
              <w:jc w:val="center"/>
            </w:pPr>
            <w:r w:rsidRPr="00DD0EBD">
              <w:t>Текущее финансирование</w:t>
            </w:r>
          </w:p>
        </w:tc>
      </w:tr>
      <w:tr w:rsidR="00DF5D58" w:rsidRPr="00DD0EBD" w:rsidTr="00C32CE2">
        <w:trPr>
          <w:cantSplit/>
          <w:jc w:val="center"/>
        </w:trPr>
        <w:tc>
          <w:tcPr>
            <w:tcW w:w="595" w:type="dxa"/>
          </w:tcPr>
          <w:p w:rsidR="00DF5D58" w:rsidRPr="00DD0EBD" w:rsidRDefault="00DF5D58" w:rsidP="00593C9F">
            <w:pPr>
              <w:widowControl w:val="0"/>
              <w:contextualSpacing/>
              <w:jc w:val="both"/>
            </w:pPr>
            <w:r w:rsidRPr="00DD0EBD">
              <w:lastRenderedPageBreak/>
              <w:t>7.14</w:t>
            </w:r>
          </w:p>
        </w:tc>
        <w:tc>
          <w:tcPr>
            <w:tcW w:w="4043" w:type="dxa"/>
          </w:tcPr>
          <w:p w:rsidR="00DF5D58" w:rsidRPr="00DD0EBD" w:rsidRDefault="00DF5D58" w:rsidP="008904CD">
            <w:pPr>
              <w:contextualSpacing/>
            </w:pPr>
            <w:r w:rsidRPr="00DD0EBD">
              <w:t xml:space="preserve">Создание условий для оптовой продажи производимой продукции в торговые сети. </w:t>
            </w:r>
          </w:p>
          <w:p w:rsidR="00DF5D58" w:rsidRPr="00DD0EBD" w:rsidRDefault="00DF5D58" w:rsidP="008904CD">
            <w:pPr>
              <w:contextualSpacing/>
            </w:pPr>
          </w:p>
        </w:tc>
        <w:tc>
          <w:tcPr>
            <w:tcW w:w="3685" w:type="dxa"/>
          </w:tcPr>
          <w:p w:rsidR="00DF5D58" w:rsidRPr="00DD0EBD" w:rsidRDefault="00DF5D58" w:rsidP="008904CD">
            <w:pPr>
              <w:contextualSpacing/>
            </w:pPr>
            <w:r w:rsidRPr="00DD0EBD">
              <w:t>Подготовка обоснования для строительства торгово-логистического центра продуктов питания и переработанной сельскохозяйственной продукции.</w:t>
            </w:r>
          </w:p>
          <w:p w:rsidR="00DF5D58" w:rsidRPr="00DD0EBD" w:rsidRDefault="00DF5D58" w:rsidP="00DF5D58">
            <w:pPr>
              <w:contextualSpacing/>
            </w:pPr>
            <w:r w:rsidRPr="00DD0EBD">
              <w:t>Поиск потенциального инвестора для реализации проекта.</w:t>
            </w:r>
          </w:p>
          <w:p w:rsidR="00DF5D58" w:rsidRPr="00DD0EBD" w:rsidRDefault="00DF5D58" w:rsidP="000104AA">
            <w:pPr>
              <w:contextualSpacing/>
            </w:pPr>
          </w:p>
        </w:tc>
        <w:tc>
          <w:tcPr>
            <w:tcW w:w="3260" w:type="dxa"/>
          </w:tcPr>
          <w:p w:rsidR="00DF5D58" w:rsidRPr="00DD0EBD" w:rsidRDefault="00DF5D58" w:rsidP="008904CD">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6A28EE">
              <w:t>.</w:t>
            </w:r>
          </w:p>
        </w:tc>
        <w:tc>
          <w:tcPr>
            <w:tcW w:w="1843" w:type="dxa"/>
          </w:tcPr>
          <w:p w:rsidR="00DF5D58" w:rsidRPr="00DD0EBD" w:rsidRDefault="00DF5D58" w:rsidP="008904CD">
            <w:pPr>
              <w:widowControl w:val="0"/>
              <w:contextualSpacing/>
              <w:jc w:val="center"/>
            </w:pPr>
            <w:r w:rsidRPr="00DD0EBD">
              <w:t>2019-2023 гг.</w:t>
            </w:r>
          </w:p>
        </w:tc>
        <w:tc>
          <w:tcPr>
            <w:tcW w:w="1985" w:type="dxa"/>
          </w:tcPr>
          <w:p w:rsidR="00DF5D58" w:rsidRPr="00DD0EBD" w:rsidRDefault="00DF5D58" w:rsidP="008904CD">
            <w:pPr>
              <w:widowControl w:val="0"/>
              <w:contextualSpacing/>
              <w:jc w:val="center"/>
            </w:pPr>
            <w:r w:rsidRPr="00DD0EBD">
              <w:t>Текущее финансирование</w:t>
            </w:r>
          </w:p>
          <w:p w:rsidR="00DF5D58" w:rsidRPr="00DD0EBD" w:rsidRDefault="00DF5D58" w:rsidP="008904CD">
            <w:pPr>
              <w:widowControl w:val="0"/>
              <w:contextualSpacing/>
              <w:jc w:val="center"/>
            </w:pPr>
            <w:r w:rsidRPr="00DD0EBD">
              <w:t>Средства инвесторов</w:t>
            </w:r>
          </w:p>
        </w:tc>
      </w:tr>
      <w:tr w:rsidR="00DD0EBD" w:rsidRPr="00DD0EBD" w:rsidTr="00C32CE2">
        <w:trPr>
          <w:cantSplit/>
          <w:jc w:val="center"/>
        </w:trPr>
        <w:tc>
          <w:tcPr>
            <w:tcW w:w="595" w:type="dxa"/>
          </w:tcPr>
          <w:p w:rsidR="001C37E4" w:rsidRPr="00DD0EBD" w:rsidRDefault="0001524D" w:rsidP="00593C9F">
            <w:pPr>
              <w:widowControl w:val="0"/>
              <w:contextualSpacing/>
              <w:jc w:val="both"/>
            </w:pPr>
            <w:r w:rsidRPr="00DD0EBD">
              <w:t>7.1</w:t>
            </w:r>
            <w:r w:rsidR="00DF5D58" w:rsidRPr="00DD0EBD">
              <w:t>5</w:t>
            </w:r>
          </w:p>
        </w:tc>
        <w:tc>
          <w:tcPr>
            <w:tcW w:w="4043" w:type="dxa"/>
          </w:tcPr>
          <w:p w:rsidR="001C37E4" w:rsidRPr="00DD0EBD" w:rsidRDefault="008904CD" w:rsidP="008904CD">
            <w:pPr>
              <w:contextualSpacing/>
            </w:pPr>
            <w:r w:rsidRPr="00DD0EBD">
              <w:t>Реализация совместных проектов</w:t>
            </w:r>
            <w:r w:rsidR="001C37E4" w:rsidRPr="00DD0EBD">
              <w:t xml:space="preserve"> в рамках</w:t>
            </w:r>
            <w:r w:rsidRPr="00DD0EBD">
              <w:t xml:space="preserve"> развития </w:t>
            </w:r>
            <w:proofErr w:type="spellStart"/>
            <w:r w:rsidR="001C37E4" w:rsidRPr="00DD0EBD">
              <w:t>Альметьевской</w:t>
            </w:r>
            <w:proofErr w:type="spellEnd"/>
            <w:r w:rsidR="001C37E4" w:rsidRPr="00DD0EBD">
              <w:t xml:space="preserve"> экономической зоны</w:t>
            </w:r>
          </w:p>
        </w:tc>
        <w:tc>
          <w:tcPr>
            <w:tcW w:w="3685" w:type="dxa"/>
          </w:tcPr>
          <w:p w:rsidR="008904CD" w:rsidRPr="00DD0EBD" w:rsidRDefault="008904CD" w:rsidP="008904CD">
            <w:pPr>
              <w:contextualSpacing/>
            </w:pPr>
            <w:r w:rsidRPr="00DD0EBD">
              <w:t xml:space="preserve">Участие в совещаниях рабочих групп по разработке и реализации совместных проектов по развитию приоритетных отраслей экономики </w:t>
            </w:r>
            <w:proofErr w:type="spellStart"/>
            <w:r w:rsidRPr="00DD0EBD">
              <w:t>Альметьевской</w:t>
            </w:r>
            <w:proofErr w:type="spellEnd"/>
            <w:r w:rsidRPr="00DD0EBD">
              <w:t xml:space="preserve"> экономической зоны. Участие ежегодно не менее чем в 12 рабочих совещаниях. Реализованы совместные проекты.</w:t>
            </w:r>
          </w:p>
          <w:p w:rsidR="001C37E4" w:rsidRPr="00DD0EBD" w:rsidRDefault="008904CD" w:rsidP="008904CD">
            <w:pPr>
              <w:contextualSpacing/>
            </w:pPr>
            <w:r w:rsidRPr="00DD0EBD">
              <w:t xml:space="preserve"> </w:t>
            </w:r>
          </w:p>
        </w:tc>
        <w:tc>
          <w:tcPr>
            <w:tcW w:w="3260" w:type="dxa"/>
          </w:tcPr>
          <w:p w:rsidR="008904CD" w:rsidRPr="00DD0EBD" w:rsidRDefault="008904CD" w:rsidP="008904CD">
            <w:r w:rsidRPr="00DD0EBD">
              <w:t xml:space="preserve">Отдел территориального развития исполнительного комитета </w:t>
            </w:r>
            <w:proofErr w:type="spellStart"/>
            <w:r w:rsidRPr="00DD0EBD">
              <w:t>Нурлатского</w:t>
            </w:r>
            <w:proofErr w:type="spellEnd"/>
            <w:r w:rsidRPr="00DD0EBD">
              <w:t xml:space="preserve"> муниципального района</w:t>
            </w:r>
            <w:r w:rsidR="006A28EE">
              <w:t>;</w:t>
            </w:r>
            <w:r w:rsidRPr="00DD0EBD">
              <w:t xml:space="preserve"> Отдел строительства и инфраструктурного развития исполнительного комитета </w:t>
            </w:r>
            <w:proofErr w:type="spellStart"/>
            <w:r w:rsidRPr="00DD0EBD">
              <w:t>Нурлатского</w:t>
            </w:r>
            <w:proofErr w:type="spellEnd"/>
            <w:r w:rsidRPr="00DD0EBD">
              <w:t xml:space="preserve"> муниципального района</w:t>
            </w:r>
            <w:r w:rsidR="006A28EE">
              <w:t>;</w:t>
            </w:r>
          </w:p>
          <w:p w:rsidR="008904CD" w:rsidRPr="00DD0EBD" w:rsidRDefault="008904CD" w:rsidP="008904CD">
            <w:pPr>
              <w:keepLines/>
              <w:widowControl w:val="0"/>
            </w:pPr>
            <w:r w:rsidRPr="00DD0EBD">
              <w:t xml:space="preserve">Отдел по делам молодежи и спорту </w:t>
            </w:r>
            <w:proofErr w:type="spellStart"/>
            <w:r w:rsidRPr="00DD0EBD">
              <w:t>Нурлатского</w:t>
            </w:r>
            <w:proofErr w:type="spellEnd"/>
            <w:r w:rsidRPr="00DD0EBD">
              <w:t xml:space="preserve"> муниципального района</w:t>
            </w:r>
            <w:r w:rsidR="006A28EE">
              <w:t>;</w:t>
            </w:r>
            <w:r w:rsidRPr="00DD0EBD">
              <w:t xml:space="preserve"> Отдел образования </w:t>
            </w:r>
            <w:proofErr w:type="spellStart"/>
            <w:r w:rsidRPr="00DD0EBD">
              <w:t>Нурлатского</w:t>
            </w:r>
            <w:proofErr w:type="spellEnd"/>
            <w:r w:rsidRPr="00DD0EBD">
              <w:t xml:space="preserve"> муниципального района</w:t>
            </w:r>
            <w:r w:rsidR="006A28EE">
              <w:t>;</w:t>
            </w:r>
          </w:p>
          <w:p w:rsidR="008904CD" w:rsidRPr="00DD0EBD" w:rsidRDefault="008904CD" w:rsidP="008904CD">
            <w:pPr>
              <w:keepLines/>
              <w:widowControl w:val="0"/>
            </w:pPr>
            <w:r w:rsidRPr="00DD0EBD">
              <w:t xml:space="preserve">Управление сельского хозяйства и продовольствия </w:t>
            </w:r>
            <w:proofErr w:type="spellStart"/>
            <w:r w:rsidRPr="00DD0EBD">
              <w:t>Нурлатского</w:t>
            </w:r>
            <w:proofErr w:type="spellEnd"/>
            <w:r w:rsidRPr="00DD0EBD">
              <w:t xml:space="preserve"> муниципального района</w:t>
            </w:r>
            <w:r w:rsidR="006A28EE">
              <w:t>;</w:t>
            </w:r>
          </w:p>
          <w:p w:rsidR="001C37E4" w:rsidRPr="00DD0EBD" w:rsidRDefault="008904CD" w:rsidP="000104AA">
            <w:pPr>
              <w:keepLines/>
              <w:widowControl w:val="0"/>
            </w:pPr>
            <w:r w:rsidRPr="00DD0EBD">
              <w:t>МБУ «Центр развития культуры»</w:t>
            </w:r>
            <w:r w:rsidR="006A28EE">
              <w:t>.</w:t>
            </w:r>
          </w:p>
        </w:tc>
        <w:tc>
          <w:tcPr>
            <w:tcW w:w="1843" w:type="dxa"/>
          </w:tcPr>
          <w:p w:rsidR="001C37E4" w:rsidRPr="00DD0EBD" w:rsidRDefault="008904CD" w:rsidP="008904CD">
            <w:pPr>
              <w:widowControl w:val="0"/>
              <w:contextualSpacing/>
              <w:jc w:val="center"/>
            </w:pPr>
            <w:r w:rsidRPr="00DD0EBD">
              <w:t>2019-2023 гг.</w:t>
            </w:r>
          </w:p>
        </w:tc>
        <w:tc>
          <w:tcPr>
            <w:tcW w:w="1985" w:type="dxa"/>
          </w:tcPr>
          <w:p w:rsidR="001C37E4" w:rsidRPr="00DD0EBD" w:rsidRDefault="008904CD" w:rsidP="008904CD">
            <w:pPr>
              <w:widowControl w:val="0"/>
              <w:contextualSpacing/>
              <w:jc w:val="center"/>
            </w:pPr>
            <w:r w:rsidRPr="00DD0EBD">
              <w:t>Текущее финансирование</w:t>
            </w:r>
          </w:p>
        </w:tc>
      </w:tr>
    </w:tbl>
    <w:p w:rsidR="00822D0F" w:rsidRPr="00DD0EBD" w:rsidRDefault="00822D0F" w:rsidP="000D640E">
      <w:pPr>
        <w:contextualSpacing/>
        <w:jc w:val="both"/>
        <w:rPr>
          <w:sz w:val="28"/>
          <w:szCs w:val="28"/>
        </w:rPr>
      </w:pPr>
    </w:p>
    <w:p w:rsidR="00481F3F" w:rsidRPr="00DD0EBD" w:rsidRDefault="00481F3F" w:rsidP="00347339">
      <w:pPr>
        <w:tabs>
          <w:tab w:val="left" w:pos="-71"/>
          <w:tab w:val="left" w:pos="255"/>
        </w:tabs>
        <w:autoSpaceDE w:val="0"/>
        <w:autoSpaceDN w:val="0"/>
        <w:adjustRightInd w:val="0"/>
        <w:contextualSpacing/>
        <w:rPr>
          <w:sz w:val="28"/>
          <w:szCs w:val="28"/>
        </w:rPr>
      </w:pPr>
    </w:p>
    <w:sectPr w:rsidR="00481F3F" w:rsidRPr="00DD0EBD" w:rsidSect="00CD6F37">
      <w:pgSz w:w="16838" w:h="11906" w:orient="landscape"/>
      <w:pgMar w:top="567"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5ED" w:rsidRDefault="00E675ED" w:rsidP="00531B50">
      <w:r>
        <w:separator/>
      </w:r>
    </w:p>
  </w:endnote>
  <w:endnote w:type="continuationSeparator" w:id="0">
    <w:p w:rsidR="00E675ED" w:rsidRDefault="00E675ED" w:rsidP="0053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577174"/>
      <w:docPartObj>
        <w:docPartGallery w:val="Page Numbers (Bottom of Page)"/>
        <w:docPartUnique/>
      </w:docPartObj>
    </w:sdtPr>
    <w:sdtEndPr/>
    <w:sdtContent>
      <w:p w:rsidR="00BE07DD" w:rsidRDefault="00BE07DD">
        <w:pPr>
          <w:pStyle w:val="ac"/>
          <w:jc w:val="right"/>
        </w:pPr>
        <w:r>
          <w:fldChar w:fldCharType="begin"/>
        </w:r>
        <w:r>
          <w:instrText>PAGE   \* MERGEFORMAT</w:instrText>
        </w:r>
        <w:r>
          <w:fldChar w:fldCharType="separate"/>
        </w:r>
        <w:r w:rsidR="003E6457">
          <w:rPr>
            <w:noProof/>
          </w:rPr>
          <w:t>2</w:t>
        </w:r>
        <w:r>
          <w:rPr>
            <w:noProof/>
          </w:rPr>
          <w:fldChar w:fldCharType="end"/>
        </w:r>
      </w:p>
    </w:sdtContent>
  </w:sdt>
  <w:p w:rsidR="00BE07DD" w:rsidRDefault="00BE07D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5ED" w:rsidRDefault="00E675ED" w:rsidP="00531B50">
      <w:r>
        <w:separator/>
      </w:r>
    </w:p>
  </w:footnote>
  <w:footnote w:type="continuationSeparator" w:id="0">
    <w:p w:rsidR="00E675ED" w:rsidRDefault="00E675ED" w:rsidP="00531B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6C376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9BA0A5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A743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19EA88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0BC3E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6C890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250D0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402E5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32EE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CCAFD5E"/>
    <w:lvl w:ilvl="0">
      <w:start w:val="1"/>
      <w:numFmt w:val="bullet"/>
      <w:lvlText w:val=""/>
      <w:lvlJc w:val="left"/>
      <w:pPr>
        <w:tabs>
          <w:tab w:val="num" w:pos="360"/>
        </w:tabs>
        <w:ind w:left="360" w:hanging="360"/>
      </w:pPr>
      <w:rPr>
        <w:rFonts w:ascii="Symbol" w:hAnsi="Symbol" w:hint="default"/>
      </w:rPr>
    </w:lvl>
  </w:abstractNum>
  <w:abstractNum w:abstractNumId="10">
    <w:nsid w:val="0000004A"/>
    <w:multiLevelType w:val="hybridMultilevel"/>
    <w:tmpl w:val="50801EE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2B17436"/>
    <w:multiLevelType w:val="hybridMultilevel"/>
    <w:tmpl w:val="0E4E0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2D9698B"/>
    <w:multiLevelType w:val="multilevel"/>
    <w:tmpl w:val="770ECA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1634287"/>
    <w:multiLevelType w:val="hybridMultilevel"/>
    <w:tmpl w:val="19CE7930"/>
    <w:lvl w:ilvl="0" w:tplc="F2C863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143A310A"/>
    <w:multiLevelType w:val="multilevel"/>
    <w:tmpl w:val="3C0E3B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5AE4A23"/>
    <w:multiLevelType w:val="multilevel"/>
    <w:tmpl w:val="BB0EA36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C3644C5"/>
    <w:multiLevelType w:val="multilevel"/>
    <w:tmpl w:val="3C0E3B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04D42E1"/>
    <w:multiLevelType w:val="hybridMultilevel"/>
    <w:tmpl w:val="3AA05E68"/>
    <w:lvl w:ilvl="0" w:tplc="1A7C8844">
      <w:start w:val="1"/>
      <w:numFmt w:val="decimal"/>
      <w:lvlText w:val="%1."/>
      <w:lvlJc w:val="left"/>
      <w:pPr>
        <w:ind w:left="440" w:hanging="435"/>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8">
    <w:nsid w:val="37D774D8"/>
    <w:multiLevelType w:val="hybridMultilevel"/>
    <w:tmpl w:val="66763C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C5549C9"/>
    <w:multiLevelType w:val="hybridMultilevel"/>
    <w:tmpl w:val="A4C6EE5A"/>
    <w:lvl w:ilvl="0" w:tplc="1A7C8844">
      <w:start w:val="1"/>
      <w:numFmt w:val="decimal"/>
      <w:lvlText w:val="%1."/>
      <w:lvlJc w:val="left"/>
      <w:pPr>
        <w:ind w:left="435" w:hanging="435"/>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20">
    <w:nsid w:val="3CC458AF"/>
    <w:multiLevelType w:val="hybridMultilevel"/>
    <w:tmpl w:val="66ECED10"/>
    <w:lvl w:ilvl="0" w:tplc="010A2918">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F96EEA"/>
    <w:multiLevelType w:val="hybridMultilevel"/>
    <w:tmpl w:val="B2B2F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6A277B"/>
    <w:multiLevelType w:val="hybridMultilevel"/>
    <w:tmpl w:val="49A6D0CA"/>
    <w:lvl w:ilvl="0" w:tplc="AAB6741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3">
    <w:nsid w:val="40DC6F9A"/>
    <w:multiLevelType w:val="multilevel"/>
    <w:tmpl w:val="3C0E3B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447B762C"/>
    <w:multiLevelType w:val="hybridMultilevel"/>
    <w:tmpl w:val="8EDC35F6"/>
    <w:lvl w:ilvl="0" w:tplc="010A2918">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752907"/>
    <w:multiLevelType w:val="hybridMultilevel"/>
    <w:tmpl w:val="0A1074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3620BF7"/>
    <w:multiLevelType w:val="hybridMultilevel"/>
    <w:tmpl w:val="8EBA1314"/>
    <w:lvl w:ilvl="0" w:tplc="2B2449E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B905FFF"/>
    <w:multiLevelType w:val="hybridMultilevel"/>
    <w:tmpl w:val="E1503730"/>
    <w:lvl w:ilvl="0" w:tplc="B6F8D026">
      <w:start w:val="5"/>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7BA248D"/>
    <w:multiLevelType w:val="hybridMultilevel"/>
    <w:tmpl w:val="A518FE3E"/>
    <w:lvl w:ilvl="0" w:tplc="1B1A11A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9">
    <w:nsid w:val="712150B9"/>
    <w:multiLevelType w:val="hybridMultilevel"/>
    <w:tmpl w:val="060E9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293469B"/>
    <w:multiLevelType w:val="hybridMultilevel"/>
    <w:tmpl w:val="CDD62A06"/>
    <w:lvl w:ilvl="0" w:tplc="010A2918">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2B974F4"/>
    <w:multiLevelType w:val="hybridMultilevel"/>
    <w:tmpl w:val="CC043C9E"/>
    <w:lvl w:ilvl="0" w:tplc="1A7C8844">
      <w:start w:val="1"/>
      <w:numFmt w:val="decimal"/>
      <w:lvlText w:val="%1."/>
      <w:lvlJc w:val="left"/>
      <w:pPr>
        <w:ind w:left="440" w:hanging="435"/>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32">
    <w:nsid w:val="74A7724E"/>
    <w:multiLevelType w:val="multilevel"/>
    <w:tmpl w:val="B58C6D9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3">
    <w:nsid w:val="75FF7A06"/>
    <w:multiLevelType w:val="hybridMultilevel"/>
    <w:tmpl w:val="8D766AE0"/>
    <w:lvl w:ilvl="0" w:tplc="829AB56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7DC0E8D"/>
    <w:multiLevelType w:val="hybridMultilevel"/>
    <w:tmpl w:val="3E32803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CDC55FD"/>
    <w:multiLevelType w:val="hybridMultilevel"/>
    <w:tmpl w:val="077C6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2723BE"/>
    <w:multiLevelType w:val="hybridMultilevel"/>
    <w:tmpl w:val="DE5294C0"/>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7"/>
  </w:num>
  <w:num w:numId="15">
    <w:abstractNumId w:val="36"/>
  </w:num>
  <w:num w:numId="16">
    <w:abstractNumId w:val="13"/>
  </w:num>
  <w:num w:numId="17">
    <w:abstractNumId w:val="11"/>
  </w:num>
  <w:num w:numId="18">
    <w:abstractNumId w:val="31"/>
  </w:num>
  <w:num w:numId="19">
    <w:abstractNumId w:val="35"/>
  </w:num>
  <w:num w:numId="20">
    <w:abstractNumId w:val="20"/>
  </w:num>
  <w:num w:numId="21">
    <w:abstractNumId w:val="10"/>
  </w:num>
  <w:num w:numId="22">
    <w:abstractNumId w:val="25"/>
  </w:num>
  <w:num w:numId="23">
    <w:abstractNumId w:val="14"/>
  </w:num>
  <w:num w:numId="24">
    <w:abstractNumId w:val="18"/>
  </w:num>
  <w:num w:numId="25">
    <w:abstractNumId w:val="16"/>
  </w:num>
  <w:num w:numId="26">
    <w:abstractNumId w:val="23"/>
  </w:num>
  <w:num w:numId="27">
    <w:abstractNumId w:val="22"/>
  </w:num>
  <w:num w:numId="28">
    <w:abstractNumId w:val="32"/>
  </w:num>
  <w:num w:numId="29">
    <w:abstractNumId w:val="30"/>
  </w:num>
  <w:num w:numId="30">
    <w:abstractNumId w:val="26"/>
  </w:num>
  <w:num w:numId="31">
    <w:abstractNumId w:val="24"/>
  </w:num>
  <w:num w:numId="32">
    <w:abstractNumId w:val="27"/>
  </w:num>
  <w:num w:numId="33">
    <w:abstractNumId w:val="21"/>
  </w:num>
  <w:num w:numId="34">
    <w:abstractNumId w:val="29"/>
  </w:num>
  <w:num w:numId="35">
    <w:abstractNumId w:val="33"/>
  </w:num>
  <w:num w:numId="36">
    <w:abstractNumId w:val="1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CF"/>
    <w:rsid w:val="000056BB"/>
    <w:rsid w:val="0000584E"/>
    <w:rsid w:val="00007DCE"/>
    <w:rsid w:val="000104AA"/>
    <w:rsid w:val="0001375E"/>
    <w:rsid w:val="0001524D"/>
    <w:rsid w:val="0002019D"/>
    <w:rsid w:val="00022D38"/>
    <w:rsid w:val="00023BDB"/>
    <w:rsid w:val="000325A1"/>
    <w:rsid w:val="00040330"/>
    <w:rsid w:val="0004698A"/>
    <w:rsid w:val="00050480"/>
    <w:rsid w:val="00052DC7"/>
    <w:rsid w:val="0005374A"/>
    <w:rsid w:val="0006215B"/>
    <w:rsid w:val="00062C5A"/>
    <w:rsid w:val="000653CF"/>
    <w:rsid w:val="00066716"/>
    <w:rsid w:val="000673FE"/>
    <w:rsid w:val="00070715"/>
    <w:rsid w:val="0007120C"/>
    <w:rsid w:val="00072E33"/>
    <w:rsid w:val="00075BD7"/>
    <w:rsid w:val="0008157F"/>
    <w:rsid w:val="0008266A"/>
    <w:rsid w:val="00086B93"/>
    <w:rsid w:val="00087221"/>
    <w:rsid w:val="00090E30"/>
    <w:rsid w:val="000A0BB9"/>
    <w:rsid w:val="000A3079"/>
    <w:rsid w:val="000A6D0B"/>
    <w:rsid w:val="000A7C3B"/>
    <w:rsid w:val="000A7E5D"/>
    <w:rsid w:val="000B0A10"/>
    <w:rsid w:val="000B6AD7"/>
    <w:rsid w:val="000B7A50"/>
    <w:rsid w:val="000C0DA8"/>
    <w:rsid w:val="000C1093"/>
    <w:rsid w:val="000C15B2"/>
    <w:rsid w:val="000C3BD1"/>
    <w:rsid w:val="000C442C"/>
    <w:rsid w:val="000C494C"/>
    <w:rsid w:val="000C66D8"/>
    <w:rsid w:val="000D640E"/>
    <w:rsid w:val="000E0DD7"/>
    <w:rsid w:val="000E1045"/>
    <w:rsid w:val="000E3F5D"/>
    <w:rsid w:val="000E45B5"/>
    <w:rsid w:val="000F2302"/>
    <w:rsid w:val="000F44D9"/>
    <w:rsid w:val="001014BE"/>
    <w:rsid w:val="001025A2"/>
    <w:rsid w:val="00103671"/>
    <w:rsid w:val="00110787"/>
    <w:rsid w:val="00111F76"/>
    <w:rsid w:val="001123C9"/>
    <w:rsid w:val="00112F45"/>
    <w:rsid w:val="0011331B"/>
    <w:rsid w:val="00113D0D"/>
    <w:rsid w:val="0011412B"/>
    <w:rsid w:val="00114E0D"/>
    <w:rsid w:val="00115FAF"/>
    <w:rsid w:val="00121077"/>
    <w:rsid w:val="001210D7"/>
    <w:rsid w:val="00121AF9"/>
    <w:rsid w:val="00124407"/>
    <w:rsid w:val="00127870"/>
    <w:rsid w:val="00130DC4"/>
    <w:rsid w:val="00131A0F"/>
    <w:rsid w:val="00140ECA"/>
    <w:rsid w:val="00141EDA"/>
    <w:rsid w:val="00145C0C"/>
    <w:rsid w:val="00160B9B"/>
    <w:rsid w:val="00161487"/>
    <w:rsid w:val="0016212D"/>
    <w:rsid w:val="001661DF"/>
    <w:rsid w:val="001664FA"/>
    <w:rsid w:val="00167955"/>
    <w:rsid w:val="0017540A"/>
    <w:rsid w:val="00175C31"/>
    <w:rsid w:val="00175D1F"/>
    <w:rsid w:val="00176355"/>
    <w:rsid w:val="00177394"/>
    <w:rsid w:val="00180850"/>
    <w:rsid w:val="0018481F"/>
    <w:rsid w:val="001879CD"/>
    <w:rsid w:val="00193B0C"/>
    <w:rsid w:val="001968AA"/>
    <w:rsid w:val="001971F1"/>
    <w:rsid w:val="001A12A2"/>
    <w:rsid w:val="001A31E6"/>
    <w:rsid w:val="001A7C43"/>
    <w:rsid w:val="001B3953"/>
    <w:rsid w:val="001C0BA2"/>
    <w:rsid w:val="001C1C9A"/>
    <w:rsid w:val="001C37E4"/>
    <w:rsid w:val="001D0399"/>
    <w:rsid w:val="001D427B"/>
    <w:rsid w:val="001E4D4F"/>
    <w:rsid w:val="001F1578"/>
    <w:rsid w:val="001F4041"/>
    <w:rsid w:val="001F4A53"/>
    <w:rsid w:val="0020013B"/>
    <w:rsid w:val="002014C7"/>
    <w:rsid w:val="00212F2C"/>
    <w:rsid w:val="0021702E"/>
    <w:rsid w:val="00217860"/>
    <w:rsid w:val="00220A88"/>
    <w:rsid w:val="00221331"/>
    <w:rsid w:val="0022452B"/>
    <w:rsid w:val="002265D7"/>
    <w:rsid w:val="00231C85"/>
    <w:rsid w:val="002408D1"/>
    <w:rsid w:val="0024242B"/>
    <w:rsid w:val="00246001"/>
    <w:rsid w:val="00246CC9"/>
    <w:rsid w:val="00254E33"/>
    <w:rsid w:val="0026248C"/>
    <w:rsid w:val="00262844"/>
    <w:rsid w:val="00263AC9"/>
    <w:rsid w:val="00264510"/>
    <w:rsid w:val="00264DDB"/>
    <w:rsid w:val="00265399"/>
    <w:rsid w:val="0026625E"/>
    <w:rsid w:val="002664C4"/>
    <w:rsid w:val="002720F3"/>
    <w:rsid w:val="0027475F"/>
    <w:rsid w:val="0027498D"/>
    <w:rsid w:val="002829A9"/>
    <w:rsid w:val="00283ACB"/>
    <w:rsid w:val="00296D09"/>
    <w:rsid w:val="002A1E5A"/>
    <w:rsid w:val="002A2095"/>
    <w:rsid w:val="002A212A"/>
    <w:rsid w:val="002A748D"/>
    <w:rsid w:val="002B322F"/>
    <w:rsid w:val="002B37CF"/>
    <w:rsid w:val="002B4CE5"/>
    <w:rsid w:val="002B502D"/>
    <w:rsid w:val="002B6BC7"/>
    <w:rsid w:val="002C3845"/>
    <w:rsid w:val="002D1B6F"/>
    <w:rsid w:val="002D53B7"/>
    <w:rsid w:val="002D5D11"/>
    <w:rsid w:val="002E08D8"/>
    <w:rsid w:val="002E24E2"/>
    <w:rsid w:val="002E2DAD"/>
    <w:rsid w:val="002E3506"/>
    <w:rsid w:val="002E4E88"/>
    <w:rsid w:val="002E50EE"/>
    <w:rsid w:val="002E684A"/>
    <w:rsid w:val="002F1D39"/>
    <w:rsid w:val="002F509F"/>
    <w:rsid w:val="002F69CF"/>
    <w:rsid w:val="00302325"/>
    <w:rsid w:val="00302471"/>
    <w:rsid w:val="00303A4B"/>
    <w:rsid w:val="003062A6"/>
    <w:rsid w:val="00306ED0"/>
    <w:rsid w:val="00310F04"/>
    <w:rsid w:val="00314C24"/>
    <w:rsid w:val="00316DD8"/>
    <w:rsid w:val="0031726C"/>
    <w:rsid w:val="0032008D"/>
    <w:rsid w:val="0032154C"/>
    <w:rsid w:val="00335B24"/>
    <w:rsid w:val="00340FC8"/>
    <w:rsid w:val="00347339"/>
    <w:rsid w:val="00352A9B"/>
    <w:rsid w:val="00352D36"/>
    <w:rsid w:val="0035453A"/>
    <w:rsid w:val="00354DD5"/>
    <w:rsid w:val="00354EB8"/>
    <w:rsid w:val="00355523"/>
    <w:rsid w:val="00356B7B"/>
    <w:rsid w:val="00357270"/>
    <w:rsid w:val="003602A5"/>
    <w:rsid w:val="00363F6F"/>
    <w:rsid w:val="0036682B"/>
    <w:rsid w:val="00367823"/>
    <w:rsid w:val="003736C3"/>
    <w:rsid w:val="003777D0"/>
    <w:rsid w:val="00380F6F"/>
    <w:rsid w:val="003859AA"/>
    <w:rsid w:val="00387B50"/>
    <w:rsid w:val="00387D7D"/>
    <w:rsid w:val="003930FB"/>
    <w:rsid w:val="00393651"/>
    <w:rsid w:val="003A6154"/>
    <w:rsid w:val="003B199C"/>
    <w:rsid w:val="003B696E"/>
    <w:rsid w:val="003C170E"/>
    <w:rsid w:val="003C21C2"/>
    <w:rsid w:val="003C567B"/>
    <w:rsid w:val="003C619F"/>
    <w:rsid w:val="003D0835"/>
    <w:rsid w:val="003D1C27"/>
    <w:rsid w:val="003D5FA0"/>
    <w:rsid w:val="003D74F3"/>
    <w:rsid w:val="003E12E9"/>
    <w:rsid w:val="003E5B30"/>
    <w:rsid w:val="003E6457"/>
    <w:rsid w:val="003F14AB"/>
    <w:rsid w:val="003F377C"/>
    <w:rsid w:val="003F4DA1"/>
    <w:rsid w:val="00400FE4"/>
    <w:rsid w:val="00402B61"/>
    <w:rsid w:val="004031CB"/>
    <w:rsid w:val="00403469"/>
    <w:rsid w:val="004057AA"/>
    <w:rsid w:val="00407F70"/>
    <w:rsid w:val="00414CC7"/>
    <w:rsid w:val="004201A5"/>
    <w:rsid w:val="00423C9C"/>
    <w:rsid w:val="00425AF0"/>
    <w:rsid w:val="00433D3F"/>
    <w:rsid w:val="004349FB"/>
    <w:rsid w:val="004372EE"/>
    <w:rsid w:val="004374B6"/>
    <w:rsid w:val="00441175"/>
    <w:rsid w:val="0044182D"/>
    <w:rsid w:val="00443709"/>
    <w:rsid w:val="00443BED"/>
    <w:rsid w:val="00444E91"/>
    <w:rsid w:val="00445FD6"/>
    <w:rsid w:val="00450BC4"/>
    <w:rsid w:val="004517E6"/>
    <w:rsid w:val="004518ED"/>
    <w:rsid w:val="00457998"/>
    <w:rsid w:val="00464488"/>
    <w:rsid w:val="00465E5D"/>
    <w:rsid w:val="00467278"/>
    <w:rsid w:val="00467529"/>
    <w:rsid w:val="004710C4"/>
    <w:rsid w:val="00472D50"/>
    <w:rsid w:val="00474154"/>
    <w:rsid w:val="004756F0"/>
    <w:rsid w:val="00481F3F"/>
    <w:rsid w:val="00484D4C"/>
    <w:rsid w:val="00487366"/>
    <w:rsid w:val="0048770B"/>
    <w:rsid w:val="004A12E5"/>
    <w:rsid w:val="004A43C8"/>
    <w:rsid w:val="004A5966"/>
    <w:rsid w:val="004A5B4A"/>
    <w:rsid w:val="004B3897"/>
    <w:rsid w:val="004B41C5"/>
    <w:rsid w:val="004B55BE"/>
    <w:rsid w:val="004B6D09"/>
    <w:rsid w:val="004C4A4F"/>
    <w:rsid w:val="004C6D92"/>
    <w:rsid w:val="004D1929"/>
    <w:rsid w:val="004D2668"/>
    <w:rsid w:val="004D6DD2"/>
    <w:rsid w:val="004E1E7E"/>
    <w:rsid w:val="004E2A05"/>
    <w:rsid w:val="004E5A01"/>
    <w:rsid w:val="004F0C2F"/>
    <w:rsid w:val="004F10FA"/>
    <w:rsid w:val="004F12A8"/>
    <w:rsid w:val="00511ADA"/>
    <w:rsid w:val="0051265B"/>
    <w:rsid w:val="005230EE"/>
    <w:rsid w:val="00526794"/>
    <w:rsid w:val="00526F9D"/>
    <w:rsid w:val="00531B50"/>
    <w:rsid w:val="005408EB"/>
    <w:rsid w:val="00542A47"/>
    <w:rsid w:val="0054367F"/>
    <w:rsid w:val="00547F13"/>
    <w:rsid w:val="0055059C"/>
    <w:rsid w:val="00550DBF"/>
    <w:rsid w:val="00560CB4"/>
    <w:rsid w:val="005628EF"/>
    <w:rsid w:val="005658A7"/>
    <w:rsid w:val="005720E4"/>
    <w:rsid w:val="005730D7"/>
    <w:rsid w:val="00585C3E"/>
    <w:rsid w:val="00585F32"/>
    <w:rsid w:val="00591940"/>
    <w:rsid w:val="00593C9F"/>
    <w:rsid w:val="005976C1"/>
    <w:rsid w:val="0059799F"/>
    <w:rsid w:val="005A0B98"/>
    <w:rsid w:val="005A3BE3"/>
    <w:rsid w:val="005A4B54"/>
    <w:rsid w:val="005A4DFD"/>
    <w:rsid w:val="005A6831"/>
    <w:rsid w:val="005B511D"/>
    <w:rsid w:val="005B72CD"/>
    <w:rsid w:val="005B7CA0"/>
    <w:rsid w:val="005C180D"/>
    <w:rsid w:val="005C5BE2"/>
    <w:rsid w:val="005C6F36"/>
    <w:rsid w:val="005C7550"/>
    <w:rsid w:val="005D181D"/>
    <w:rsid w:val="005E046F"/>
    <w:rsid w:val="005E199D"/>
    <w:rsid w:val="005E4F2E"/>
    <w:rsid w:val="005F22C6"/>
    <w:rsid w:val="005F3E47"/>
    <w:rsid w:val="00601E8A"/>
    <w:rsid w:val="00604128"/>
    <w:rsid w:val="00613F76"/>
    <w:rsid w:val="0061734C"/>
    <w:rsid w:val="00623F1E"/>
    <w:rsid w:val="00626E5C"/>
    <w:rsid w:val="00630674"/>
    <w:rsid w:val="00630CAE"/>
    <w:rsid w:val="00631614"/>
    <w:rsid w:val="006316D3"/>
    <w:rsid w:val="006323E5"/>
    <w:rsid w:val="00632F36"/>
    <w:rsid w:val="00641297"/>
    <w:rsid w:val="00641385"/>
    <w:rsid w:val="00644A38"/>
    <w:rsid w:val="00644F4E"/>
    <w:rsid w:val="0065262D"/>
    <w:rsid w:val="00656FED"/>
    <w:rsid w:val="00663AB0"/>
    <w:rsid w:val="00664D56"/>
    <w:rsid w:val="00671E6C"/>
    <w:rsid w:val="00673311"/>
    <w:rsid w:val="00674E38"/>
    <w:rsid w:val="00677644"/>
    <w:rsid w:val="006821C1"/>
    <w:rsid w:val="00686D73"/>
    <w:rsid w:val="006908E0"/>
    <w:rsid w:val="006929E1"/>
    <w:rsid w:val="00694C38"/>
    <w:rsid w:val="00697868"/>
    <w:rsid w:val="00697C39"/>
    <w:rsid w:val="006A28EE"/>
    <w:rsid w:val="006A3FF6"/>
    <w:rsid w:val="006A430B"/>
    <w:rsid w:val="006A4FA3"/>
    <w:rsid w:val="006A51C8"/>
    <w:rsid w:val="006B08B8"/>
    <w:rsid w:val="006B337F"/>
    <w:rsid w:val="006B4BCB"/>
    <w:rsid w:val="006B5BBC"/>
    <w:rsid w:val="006C6A38"/>
    <w:rsid w:val="006C7DA5"/>
    <w:rsid w:val="006D0551"/>
    <w:rsid w:val="006D1142"/>
    <w:rsid w:val="006D5956"/>
    <w:rsid w:val="006E1309"/>
    <w:rsid w:val="006E67CB"/>
    <w:rsid w:val="006F08DC"/>
    <w:rsid w:val="006F20EC"/>
    <w:rsid w:val="006F4947"/>
    <w:rsid w:val="006F77DB"/>
    <w:rsid w:val="00700ADB"/>
    <w:rsid w:val="007077A5"/>
    <w:rsid w:val="00711BE4"/>
    <w:rsid w:val="00720B9F"/>
    <w:rsid w:val="00721886"/>
    <w:rsid w:val="00731892"/>
    <w:rsid w:val="007350A4"/>
    <w:rsid w:val="00736A7C"/>
    <w:rsid w:val="00736C1A"/>
    <w:rsid w:val="007417F8"/>
    <w:rsid w:val="0074524A"/>
    <w:rsid w:val="0074581F"/>
    <w:rsid w:val="007464F6"/>
    <w:rsid w:val="00746830"/>
    <w:rsid w:val="00747EE7"/>
    <w:rsid w:val="007513C1"/>
    <w:rsid w:val="0075169D"/>
    <w:rsid w:val="007518FD"/>
    <w:rsid w:val="00751D01"/>
    <w:rsid w:val="00752346"/>
    <w:rsid w:val="00752CC8"/>
    <w:rsid w:val="00752F0A"/>
    <w:rsid w:val="0075369B"/>
    <w:rsid w:val="0075634C"/>
    <w:rsid w:val="00757E58"/>
    <w:rsid w:val="00760CF1"/>
    <w:rsid w:val="00763352"/>
    <w:rsid w:val="00764C7A"/>
    <w:rsid w:val="00765FFA"/>
    <w:rsid w:val="007678FE"/>
    <w:rsid w:val="007703C1"/>
    <w:rsid w:val="00770AE5"/>
    <w:rsid w:val="00775DED"/>
    <w:rsid w:val="00777476"/>
    <w:rsid w:val="00777A71"/>
    <w:rsid w:val="00782D9B"/>
    <w:rsid w:val="00790401"/>
    <w:rsid w:val="00790ABF"/>
    <w:rsid w:val="00796CD5"/>
    <w:rsid w:val="007A0089"/>
    <w:rsid w:val="007A1C16"/>
    <w:rsid w:val="007A2F77"/>
    <w:rsid w:val="007A3FF5"/>
    <w:rsid w:val="007A5D9B"/>
    <w:rsid w:val="007A6A6A"/>
    <w:rsid w:val="007B2D42"/>
    <w:rsid w:val="007B62E5"/>
    <w:rsid w:val="007C06DD"/>
    <w:rsid w:val="007C09FA"/>
    <w:rsid w:val="007C2733"/>
    <w:rsid w:val="007C2F2B"/>
    <w:rsid w:val="007C448D"/>
    <w:rsid w:val="007D357D"/>
    <w:rsid w:val="007D5143"/>
    <w:rsid w:val="007D5A56"/>
    <w:rsid w:val="007E2E96"/>
    <w:rsid w:val="007E41A0"/>
    <w:rsid w:val="007F1B37"/>
    <w:rsid w:val="00800586"/>
    <w:rsid w:val="00801D79"/>
    <w:rsid w:val="00805699"/>
    <w:rsid w:val="00811ECD"/>
    <w:rsid w:val="0081443A"/>
    <w:rsid w:val="00815548"/>
    <w:rsid w:val="00820823"/>
    <w:rsid w:val="00820ECD"/>
    <w:rsid w:val="00822D0F"/>
    <w:rsid w:val="0082319E"/>
    <w:rsid w:val="00824E40"/>
    <w:rsid w:val="00831F17"/>
    <w:rsid w:val="00835BEB"/>
    <w:rsid w:val="00836830"/>
    <w:rsid w:val="00844E12"/>
    <w:rsid w:val="00845F1D"/>
    <w:rsid w:val="008501BE"/>
    <w:rsid w:val="008519D4"/>
    <w:rsid w:val="00855EA9"/>
    <w:rsid w:val="008570FB"/>
    <w:rsid w:val="00861243"/>
    <w:rsid w:val="00861E96"/>
    <w:rsid w:val="00865B84"/>
    <w:rsid w:val="008824D6"/>
    <w:rsid w:val="008851ED"/>
    <w:rsid w:val="008904CD"/>
    <w:rsid w:val="0089076D"/>
    <w:rsid w:val="00892108"/>
    <w:rsid w:val="00895CBB"/>
    <w:rsid w:val="00897BD3"/>
    <w:rsid w:val="008A2070"/>
    <w:rsid w:val="008A57B3"/>
    <w:rsid w:val="008A59E9"/>
    <w:rsid w:val="008A5B8B"/>
    <w:rsid w:val="008B067E"/>
    <w:rsid w:val="008B4448"/>
    <w:rsid w:val="008C1299"/>
    <w:rsid w:val="008C5166"/>
    <w:rsid w:val="008C6555"/>
    <w:rsid w:val="008C66C3"/>
    <w:rsid w:val="008D350E"/>
    <w:rsid w:val="008D78CB"/>
    <w:rsid w:val="008E1830"/>
    <w:rsid w:val="008E4968"/>
    <w:rsid w:val="008E6168"/>
    <w:rsid w:val="008E66E3"/>
    <w:rsid w:val="008E69DA"/>
    <w:rsid w:val="008F208D"/>
    <w:rsid w:val="00900992"/>
    <w:rsid w:val="0090113B"/>
    <w:rsid w:val="009050C0"/>
    <w:rsid w:val="009059F4"/>
    <w:rsid w:val="009064F2"/>
    <w:rsid w:val="00911904"/>
    <w:rsid w:val="00922ED4"/>
    <w:rsid w:val="00925050"/>
    <w:rsid w:val="00930C1A"/>
    <w:rsid w:val="0093125A"/>
    <w:rsid w:val="00932076"/>
    <w:rsid w:val="0093538B"/>
    <w:rsid w:val="009475BD"/>
    <w:rsid w:val="00954789"/>
    <w:rsid w:val="00956C77"/>
    <w:rsid w:val="00957DC2"/>
    <w:rsid w:val="00960884"/>
    <w:rsid w:val="00960B4E"/>
    <w:rsid w:val="00961E48"/>
    <w:rsid w:val="00962C75"/>
    <w:rsid w:val="0096355D"/>
    <w:rsid w:val="00971A68"/>
    <w:rsid w:val="00973FA6"/>
    <w:rsid w:val="009778A6"/>
    <w:rsid w:val="00977A49"/>
    <w:rsid w:val="009821E8"/>
    <w:rsid w:val="00990E1E"/>
    <w:rsid w:val="00993A65"/>
    <w:rsid w:val="00993B73"/>
    <w:rsid w:val="0099606F"/>
    <w:rsid w:val="009A2140"/>
    <w:rsid w:val="009A4A84"/>
    <w:rsid w:val="009B0C3A"/>
    <w:rsid w:val="009B2FEA"/>
    <w:rsid w:val="009B3113"/>
    <w:rsid w:val="009B4B79"/>
    <w:rsid w:val="009B7BD1"/>
    <w:rsid w:val="009C0330"/>
    <w:rsid w:val="009C1C7B"/>
    <w:rsid w:val="009C3104"/>
    <w:rsid w:val="009C7E81"/>
    <w:rsid w:val="009D1729"/>
    <w:rsid w:val="009D6D8E"/>
    <w:rsid w:val="009D77B9"/>
    <w:rsid w:val="009D782B"/>
    <w:rsid w:val="009E708C"/>
    <w:rsid w:val="009F051A"/>
    <w:rsid w:val="009F1008"/>
    <w:rsid w:val="00A01430"/>
    <w:rsid w:val="00A03AF4"/>
    <w:rsid w:val="00A0716A"/>
    <w:rsid w:val="00A11F72"/>
    <w:rsid w:val="00A20765"/>
    <w:rsid w:val="00A2281C"/>
    <w:rsid w:val="00A23341"/>
    <w:rsid w:val="00A23FA7"/>
    <w:rsid w:val="00A35981"/>
    <w:rsid w:val="00A36AE2"/>
    <w:rsid w:val="00A42D6A"/>
    <w:rsid w:val="00A42DE2"/>
    <w:rsid w:val="00A42E84"/>
    <w:rsid w:val="00A450E5"/>
    <w:rsid w:val="00A46A18"/>
    <w:rsid w:val="00A50280"/>
    <w:rsid w:val="00A51740"/>
    <w:rsid w:val="00A612CA"/>
    <w:rsid w:val="00A6392C"/>
    <w:rsid w:val="00A64C1B"/>
    <w:rsid w:val="00A71E0D"/>
    <w:rsid w:val="00A72409"/>
    <w:rsid w:val="00A72CD6"/>
    <w:rsid w:val="00A7434D"/>
    <w:rsid w:val="00A82E3A"/>
    <w:rsid w:val="00A82FAD"/>
    <w:rsid w:val="00A83248"/>
    <w:rsid w:val="00A845B8"/>
    <w:rsid w:val="00A92D4F"/>
    <w:rsid w:val="00A9391B"/>
    <w:rsid w:val="00AA0C7F"/>
    <w:rsid w:val="00AA0D9F"/>
    <w:rsid w:val="00AA2F33"/>
    <w:rsid w:val="00AA3731"/>
    <w:rsid w:val="00AA5B04"/>
    <w:rsid w:val="00AA7745"/>
    <w:rsid w:val="00AB1EE1"/>
    <w:rsid w:val="00AB3380"/>
    <w:rsid w:val="00AB7442"/>
    <w:rsid w:val="00AB787B"/>
    <w:rsid w:val="00AC04C7"/>
    <w:rsid w:val="00AC1AC3"/>
    <w:rsid w:val="00AC3975"/>
    <w:rsid w:val="00AC55DA"/>
    <w:rsid w:val="00AC62A9"/>
    <w:rsid w:val="00AC7841"/>
    <w:rsid w:val="00AC788A"/>
    <w:rsid w:val="00AC7CC7"/>
    <w:rsid w:val="00AD0101"/>
    <w:rsid w:val="00AD4633"/>
    <w:rsid w:val="00AD6542"/>
    <w:rsid w:val="00AE30D3"/>
    <w:rsid w:val="00AE3B07"/>
    <w:rsid w:val="00AE63C4"/>
    <w:rsid w:val="00AE6FFC"/>
    <w:rsid w:val="00AE76C4"/>
    <w:rsid w:val="00AF0C90"/>
    <w:rsid w:val="00AF6860"/>
    <w:rsid w:val="00B0190E"/>
    <w:rsid w:val="00B01FA9"/>
    <w:rsid w:val="00B020BC"/>
    <w:rsid w:val="00B111AE"/>
    <w:rsid w:val="00B129B9"/>
    <w:rsid w:val="00B17BCE"/>
    <w:rsid w:val="00B2152D"/>
    <w:rsid w:val="00B240EA"/>
    <w:rsid w:val="00B24BFF"/>
    <w:rsid w:val="00B313D0"/>
    <w:rsid w:val="00B32925"/>
    <w:rsid w:val="00B35AC4"/>
    <w:rsid w:val="00B36F7A"/>
    <w:rsid w:val="00B40FED"/>
    <w:rsid w:val="00B43105"/>
    <w:rsid w:val="00B448AC"/>
    <w:rsid w:val="00B46DAF"/>
    <w:rsid w:val="00B5428E"/>
    <w:rsid w:val="00B54589"/>
    <w:rsid w:val="00B54A8E"/>
    <w:rsid w:val="00B61299"/>
    <w:rsid w:val="00B65320"/>
    <w:rsid w:val="00B66AB4"/>
    <w:rsid w:val="00B71FBA"/>
    <w:rsid w:val="00B73A30"/>
    <w:rsid w:val="00B77502"/>
    <w:rsid w:val="00B82AF9"/>
    <w:rsid w:val="00B93FAE"/>
    <w:rsid w:val="00BA0401"/>
    <w:rsid w:val="00BA3D3E"/>
    <w:rsid w:val="00BA45F6"/>
    <w:rsid w:val="00BA5788"/>
    <w:rsid w:val="00BB1782"/>
    <w:rsid w:val="00BB179C"/>
    <w:rsid w:val="00BB697F"/>
    <w:rsid w:val="00BC3550"/>
    <w:rsid w:val="00BC4651"/>
    <w:rsid w:val="00BD6025"/>
    <w:rsid w:val="00BE07DD"/>
    <w:rsid w:val="00BE5D0A"/>
    <w:rsid w:val="00BE69C2"/>
    <w:rsid w:val="00BE7427"/>
    <w:rsid w:val="00BF20CC"/>
    <w:rsid w:val="00BF26FC"/>
    <w:rsid w:val="00BF304F"/>
    <w:rsid w:val="00BF368C"/>
    <w:rsid w:val="00BF5DC2"/>
    <w:rsid w:val="00BF73D5"/>
    <w:rsid w:val="00C00299"/>
    <w:rsid w:val="00C00DC9"/>
    <w:rsid w:val="00C01835"/>
    <w:rsid w:val="00C05790"/>
    <w:rsid w:val="00C10292"/>
    <w:rsid w:val="00C12A33"/>
    <w:rsid w:val="00C13553"/>
    <w:rsid w:val="00C13A00"/>
    <w:rsid w:val="00C13D24"/>
    <w:rsid w:val="00C172FE"/>
    <w:rsid w:val="00C23EB5"/>
    <w:rsid w:val="00C25E6C"/>
    <w:rsid w:val="00C3031C"/>
    <w:rsid w:val="00C304F9"/>
    <w:rsid w:val="00C30FAA"/>
    <w:rsid w:val="00C32CE2"/>
    <w:rsid w:val="00C335B0"/>
    <w:rsid w:val="00C3435E"/>
    <w:rsid w:val="00C40255"/>
    <w:rsid w:val="00C418EF"/>
    <w:rsid w:val="00C44909"/>
    <w:rsid w:val="00C44F58"/>
    <w:rsid w:val="00C50382"/>
    <w:rsid w:val="00C518FE"/>
    <w:rsid w:val="00C52B2C"/>
    <w:rsid w:val="00C52C57"/>
    <w:rsid w:val="00C564C0"/>
    <w:rsid w:val="00C57787"/>
    <w:rsid w:val="00C57957"/>
    <w:rsid w:val="00C61726"/>
    <w:rsid w:val="00C64F77"/>
    <w:rsid w:val="00C67C71"/>
    <w:rsid w:val="00C71635"/>
    <w:rsid w:val="00C73F6A"/>
    <w:rsid w:val="00C84142"/>
    <w:rsid w:val="00C852BF"/>
    <w:rsid w:val="00C8643D"/>
    <w:rsid w:val="00C914E0"/>
    <w:rsid w:val="00C91935"/>
    <w:rsid w:val="00C95B7B"/>
    <w:rsid w:val="00CA59AC"/>
    <w:rsid w:val="00CA66F4"/>
    <w:rsid w:val="00CB1A2F"/>
    <w:rsid w:val="00CB2452"/>
    <w:rsid w:val="00CB40CA"/>
    <w:rsid w:val="00CB5495"/>
    <w:rsid w:val="00CB7242"/>
    <w:rsid w:val="00CC078E"/>
    <w:rsid w:val="00CC0F25"/>
    <w:rsid w:val="00CC3D01"/>
    <w:rsid w:val="00CC4F52"/>
    <w:rsid w:val="00CC6B4F"/>
    <w:rsid w:val="00CC7B37"/>
    <w:rsid w:val="00CD14D6"/>
    <w:rsid w:val="00CD5ECE"/>
    <w:rsid w:val="00CD66C3"/>
    <w:rsid w:val="00CD6F37"/>
    <w:rsid w:val="00CD763A"/>
    <w:rsid w:val="00CD7930"/>
    <w:rsid w:val="00CE1C11"/>
    <w:rsid w:val="00CE75EF"/>
    <w:rsid w:val="00CF0A6C"/>
    <w:rsid w:val="00CF2CEF"/>
    <w:rsid w:val="00CF2D31"/>
    <w:rsid w:val="00CF4A58"/>
    <w:rsid w:val="00CF508D"/>
    <w:rsid w:val="00D01838"/>
    <w:rsid w:val="00D045E1"/>
    <w:rsid w:val="00D04A8E"/>
    <w:rsid w:val="00D056F3"/>
    <w:rsid w:val="00D06622"/>
    <w:rsid w:val="00D116DF"/>
    <w:rsid w:val="00D13A4E"/>
    <w:rsid w:val="00D15014"/>
    <w:rsid w:val="00D1736C"/>
    <w:rsid w:val="00D218C7"/>
    <w:rsid w:val="00D21BC3"/>
    <w:rsid w:val="00D24FC7"/>
    <w:rsid w:val="00D25983"/>
    <w:rsid w:val="00D31958"/>
    <w:rsid w:val="00D33DF6"/>
    <w:rsid w:val="00D34139"/>
    <w:rsid w:val="00D43E6F"/>
    <w:rsid w:val="00D54850"/>
    <w:rsid w:val="00D620A8"/>
    <w:rsid w:val="00D646A1"/>
    <w:rsid w:val="00D66B48"/>
    <w:rsid w:val="00D66EE9"/>
    <w:rsid w:val="00D750AD"/>
    <w:rsid w:val="00D75101"/>
    <w:rsid w:val="00D7619D"/>
    <w:rsid w:val="00D878AD"/>
    <w:rsid w:val="00D9025E"/>
    <w:rsid w:val="00D940BB"/>
    <w:rsid w:val="00D949BE"/>
    <w:rsid w:val="00D94C84"/>
    <w:rsid w:val="00D9502A"/>
    <w:rsid w:val="00DA0BD8"/>
    <w:rsid w:val="00DA0D13"/>
    <w:rsid w:val="00DB49A8"/>
    <w:rsid w:val="00DC2D26"/>
    <w:rsid w:val="00DC445E"/>
    <w:rsid w:val="00DC5B7F"/>
    <w:rsid w:val="00DC640F"/>
    <w:rsid w:val="00DC6FCF"/>
    <w:rsid w:val="00DD0397"/>
    <w:rsid w:val="00DD0A93"/>
    <w:rsid w:val="00DD0EBD"/>
    <w:rsid w:val="00DD1DB9"/>
    <w:rsid w:val="00DD5AAE"/>
    <w:rsid w:val="00DE1D51"/>
    <w:rsid w:val="00DE2063"/>
    <w:rsid w:val="00DE3B35"/>
    <w:rsid w:val="00DE5B7D"/>
    <w:rsid w:val="00DE628E"/>
    <w:rsid w:val="00DF1F8B"/>
    <w:rsid w:val="00DF3B07"/>
    <w:rsid w:val="00DF46E5"/>
    <w:rsid w:val="00DF4779"/>
    <w:rsid w:val="00DF5D58"/>
    <w:rsid w:val="00DF5D99"/>
    <w:rsid w:val="00DF7607"/>
    <w:rsid w:val="00E039A2"/>
    <w:rsid w:val="00E0491A"/>
    <w:rsid w:val="00E063AB"/>
    <w:rsid w:val="00E10528"/>
    <w:rsid w:val="00E20BDE"/>
    <w:rsid w:val="00E23294"/>
    <w:rsid w:val="00E235F7"/>
    <w:rsid w:val="00E24F4A"/>
    <w:rsid w:val="00E27D3E"/>
    <w:rsid w:val="00E27F71"/>
    <w:rsid w:val="00E30159"/>
    <w:rsid w:val="00E303BE"/>
    <w:rsid w:val="00E313E1"/>
    <w:rsid w:val="00E323D0"/>
    <w:rsid w:val="00E3252D"/>
    <w:rsid w:val="00E32F29"/>
    <w:rsid w:val="00E33177"/>
    <w:rsid w:val="00E33758"/>
    <w:rsid w:val="00E33B29"/>
    <w:rsid w:val="00E41EBE"/>
    <w:rsid w:val="00E434AD"/>
    <w:rsid w:val="00E47789"/>
    <w:rsid w:val="00E548C1"/>
    <w:rsid w:val="00E574C6"/>
    <w:rsid w:val="00E57B1B"/>
    <w:rsid w:val="00E616A3"/>
    <w:rsid w:val="00E6581C"/>
    <w:rsid w:val="00E66EC7"/>
    <w:rsid w:val="00E675ED"/>
    <w:rsid w:val="00E73BA4"/>
    <w:rsid w:val="00E769E6"/>
    <w:rsid w:val="00E77E19"/>
    <w:rsid w:val="00E834F9"/>
    <w:rsid w:val="00E83585"/>
    <w:rsid w:val="00E83D22"/>
    <w:rsid w:val="00E85188"/>
    <w:rsid w:val="00E855E3"/>
    <w:rsid w:val="00E8620C"/>
    <w:rsid w:val="00E86E74"/>
    <w:rsid w:val="00E8725F"/>
    <w:rsid w:val="00E878D7"/>
    <w:rsid w:val="00E87E3A"/>
    <w:rsid w:val="00E90C19"/>
    <w:rsid w:val="00E934E6"/>
    <w:rsid w:val="00E95515"/>
    <w:rsid w:val="00E95AC3"/>
    <w:rsid w:val="00E9690C"/>
    <w:rsid w:val="00E97298"/>
    <w:rsid w:val="00E97957"/>
    <w:rsid w:val="00E97D46"/>
    <w:rsid w:val="00EA125C"/>
    <w:rsid w:val="00EA14FC"/>
    <w:rsid w:val="00EA2778"/>
    <w:rsid w:val="00EA30B2"/>
    <w:rsid w:val="00EA33AD"/>
    <w:rsid w:val="00EA46F3"/>
    <w:rsid w:val="00EA5069"/>
    <w:rsid w:val="00EA6214"/>
    <w:rsid w:val="00EA7A03"/>
    <w:rsid w:val="00EB0A0A"/>
    <w:rsid w:val="00EB247D"/>
    <w:rsid w:val="00EB59E4"/>
    <w:rsid w:val="00EC2EC4"/>
    <w:rsid w:val="00EC7F56"/>
    <w:rsid w:val="00ED07B8"/>
    <w:rsid w:val="00ED472A"/>
    <w:rsid w:val="00EE735D"/>
    <w:rsid w:val="00EE7E42"/>
    <w:rsid w:val="00EF0397"/>
    <w:rsid w:val="00EF351C"/>
    <w:rsid w:val="00EF4BCC"/>
    <w:rsid w:val="00EF7D4C"/>
    <w:rsid w:val="00F0113C"/>
    <w:rsid w:val="00F01940"/>
    <w:rsid w:val="00F026C0"/>
    <w:rsid w:val="00F04A8F"/>
    <w:rsid w:val="00F060A4"/>
    <w:rsid w:val="00F10B3A"/>
    <w:rsid w:val="00F10B4D"/>
    <w:rsid w:val="00F1152F"/>
    <w:rsid w:val="00F140A1"/>
    <w:rsid w:val="00F146C1"/>
    <w:rsid w:val="00F14C97"/>
    <w:rsid w:val="00F160EB"/>
    <w:rsid w:val="00F21A80"/>
    <w:rsid w:val="00F26F60"/>
    <w:rsid w:val="00F270AD"/>
    <w:rsid w:val="00F270E3"/>
    <w:rsid w:val="00F3118F"/>
    <w:rsid w:val="00F343D1"/>
    <w:rsid w:val="00F3706E"/>
    <w:rsid w:val="00F37AB6"/>
    <w:rsid w:val="00F407DE"/>
    <w:rsid w:val="00F419AD"/>
    <w:rsid w:val="00F43F58"/>
    <w:rsid w:val="00F45E5F"/>
    <w:rsid w:val="00F50885"/>
    <w:rsid w:val="00F55BAB"/>
    <w:rsid w:val="00F601F6"/>
    <w:rsid w:val="00F61D48"/>
    <w:rsid w:val="00F6542C"/>
    <w:rsid w:val="00F7645B"/>
    <w:rsid w:val="00F76913"/>
    <w:rsid w:val="00F82E35"/>
    <w:rsid w:val="00F85413"/>
    <w:rsid w:val="00F8611F"/>
    <w:rsid w:val="00F86130"/>
    <w:rsid w:val="00F93065"/>
    <w:rsid w:val="00F94C67"/>
    <w:rsid w:val="00F96367"/>
    <w:rsid w:val="00F963ED"/>
    <w:rsid w:val="00F973E0"/>
    <w:rsid w:val="00F975D0"/>
    <w:rsid w:val="00FA0688"/>
    <w:rsid w:val="00FA267A"/>
    <w:rsid w:val="00FA2A89"/>
    <w:rsid w:val="00FA7451"/>
    <w:rsid w:val="00FB1CEC"/>
    <w:rsid w:val="00FB68B8"/>
    <w:rsid w:val="00FB71EA"/>
    <w:rsid w:val="00FB7BEC"/>
    <w:rsid w:val="00FC0535"/>
    <w:rsid w:val="00FC6764"/>
    <w:rsid w:val="00FC6ABC"/>
    <w:rsid w:val="00FC70DD"/>
    <w:rsid w:val="00FD2E52"/>
    <w:rsid w:val="00FD310A"/>
    <w:rsid w:val="00FE389B"/>
    <w:rsid w:val="00FE43BA"/>
    <w:rsid w:val="00FE44BF"/>
    <w:rsid w:val="00FE593C"/>
    <w:rsid w:val="00FE6EB9"/>
    <w:rsid w:val="00FF2C1B"/>
    <w:rsid w:val="00FF539F"/>
    <w:rsid w:val="00FF6647"/>
    <w:rsid w:val="00FF6EE7"/>
    <w:rsid w:val="00FF7E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3C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0653CF"/>
    <w:pPr>
      <w:widowControl w:val="0"/>
      <w:autoSpaceDE w:val="0"/>
      <w:autoSpaceDN w:val="0"/>
      <w:adjustRightInd w:val="0"/>
    </w:pPr>
    <w:rPr>
      <w:rFonts w:ascii="Times New Roman" w:eastAsia="Times New Roman" w:hAnsi="Times New Roman"/>
      <w:b/>
      <w:bCs/>
      <w:sz w:val="24"/>
      <w:szCs w:val="24"/>
    </w:rPr>
  </w:style>
  <w:style w:type="paragraph" w:customStyle="1" w:styleId="ConsPlusNonformat">
    <w:name w:val="ConsPlusNonformat"/>
    <w:uiPriority w:val="99"/>
    <w:rsid w:val="000653CF"/>
    <w:pPr>
      <w:widowControl w:val="0"/>
      <w:autoSpaceDE w:val="0"/>
      <w:autoSpaceDN w:val="0"/>
      <w:adjustRightInd w:val="0"/>
    </w:pPr>
    <w:rPr>
      <w:rFonts w:ascii="Courier New" w:eastAsia="Times New Roman" w:hAnsi="Courier New" w:cs="Courier New"/>
      <w:sz w:val="20"/>
      <w:szCs w:val="20"/>
    </w:rPr>
  </w:style>
  <w:style w:type="table" w:styleId="a3">
    <w:name w:val="Table Grid"/>
    <w:basedOn w:val="a1"/>
    <w:uiPriority w:val="99"/>
    <w:rsid w:val="000653C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0653CF"/>
    <w:pPr>
      <w:widowControl w:val="0"/>
      <w:autoSpaceDE w:val="0"/>
      <w:autoSpaceDN w:val="0"/>
      <w:adjustRightInd w:val="0"/>
    </w:pPr>
    <w:rPr>
      <w:rFonts w:ascii="Arial" w:eastAsia="Times New Roman" w:hAnsi="Arial" w:cs="Arial"/>
      <w:sz w:val="20"/>
      <w:szCs w:val="20"/>
    </w:rPr>
  </w:style>
  <w:style w:type="paragraph" w:customStyle="1" w:styleId="1">
    <w:name w:val="1. Основной текст"/>
    <w:basedOn w:val="a"/>
    <w:uiPriority w:val="99"/>
    <w:rsid w:val="005658A7"/>
    <w:pPr>
      <w:spacing w:line="288" w:lineRule="auto"/>
      <w:ind w:firstLine="567"/>
      <w:jc w:val="both"/>
    </w:pPr>
    <w:rPr>
      <w:rFonts w:ascii="Arial" w:hAnsi="Arial"/>
    </w:rPr>
  </w:style>
  <w:style w:type="paragraph" w:styleId="a4">
    <w:name w:val="Body Text Indent"/>
    <w:basedOn w:val="a"/>
    <w:link w:val="a5"/>
    <w:uiPriority w:val="99"/>
    <w:semiHidden/>
    <w:rsid w:val="00A50280"/>
    <w:pPr>
      <w:spacing w:after="120"/>
      <w:ind w:left="283"/>
    </w:pPr>
  </w:style>
  <w:style w:type="character" w:customStyle="1" w:styleId="a5">
    <w:name w:val="Основной текст с отступом Знак"/>
    <w:basedOn w:val="a0"/>
    <w:link w:val="a4"/>
    <w:uiPriority w:val="99"/>
    <w:semiHidden/>
    <w:locked/>
    <w:rsid w:val="00A50280"/>
    <w:rPr>
      <w:rFonts w:ascii="Times New Roman" w:hAnsi="Times New Roman" w:cs="Times New Roman"/>
      <w:sz w:val="24"/>
      <w:szCs w:val="24"/>
      <w:lang w:eastAsia="ru-RU"/>
    </w:rPr>
  </w:style>
  <w:style w:type="paragraph" w:styleId="a6">
    <w:name w:val="Body Text"/>
    <w:basedOn w:val="a"/>
    <w:link w:val="a7"/>
    <w:uiPriority w:val="99"/>
    <w:semiHidden/>
    <w:rsid w:val="00445FD6"/>
    <w:pPr>
      <w:spacing w:after="120"/>
    </w:pPr>
  </w:style>
  <w:style w:type="character" w:customStyle="1" w:styleId="a7">
    <w:name w:val="Основной текст Знак"/>
    <w:basedOn w:val="a0"/>
    <w:link w:val="a6"/>
    <w:uiPriority w:val="99"/>
    <w:semiHidden/>
    <w:locked/>
    <w:rsid w:val="00445FD6"/>
    <w:rPr>
      <w:rFonts w:ascii="Times New Roman" w:hAnsi="Times New Roman" w:cs="Times New Roman"/>
      <w:sz w:val="24"/>
      <w:szCs w:val="24"/>
      <w:lang w:eastAsia="ru-RU"/>
    </w:rPr>
  </w:style>
  <w:style w:type="paragraph" w:styleId="a8">
    <w:name w:val="List Paragraph"/>
    <w:basedOn w:val="a"/>
    <w:link w:val="a9"/>
    <w:uiPriority w:val="99"/>
    <w:qFormat/>
    <w:rsid w:val="003602A5"/>
    <w:pPr>
      <w:ind w:left="720"/>
      <w:contextualSpacing/>
    </w:pPr>
  </w:style>
  <w:style w:type="paragraph" w:styleId="aa">
    <w:name w:val="Balloon Text"/>
    <w:basedOn w:val="a"/>
    <w:link w:val="ab"/>
    <w:uiPriority w:val="99"/>
    <w:semiHidden/>
    <w:rsid w:val="006C7DA5"/>
    <w:rPr>
      <w:rFonts w:ascii="Tahoma" w:hAnsi="Tahoma" w:cs="Tahoma"/>
      <w:sz w:val="16"/>
      <w:szCs w:val="16"/>
    </w:rPr>
  </w:style>
  <w:style w:type="character" w:customStyle="1" w:styleId="ab">
    <w:name w:val="Текст выноски Знак"/>
    <w:basedOn w:val="a0"/>
    <w:link w:val="aa"/>
    <w:uiPriority w:val="99"/>
    <w:semiHidden/>
    <w:locked/>
    <w:rsid w:val="006C7DA5"/>
    <w:rPr>
      <w:rFonts w:ascii="Tahoma" w:hAnsi="Tahoma" w:cs="Tahoma"/>
      <w:sz w:val="16"/>
      <w:szCs w:val="16"/>
      <w:lang w:eastAsia="ru-RU"/>
    </w:rPr>
  </w:style>
  <w:style w:type="paragraph" w:styleId="HTML">
    <w:name w:val="HTML Preformatted"/>
    <w:basedOn w:val="a"/>
    <w:link w:val="HTML0"/>
    <w:uiPriority w:val="99"/>
    <w:rsid w:val="00DC6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a0"/>
    <w:uiPriority w:val="99"/>
    <w:semiHidden/>
    <w:locked/>
    <w:rsid w:val="008B4448"/>
    <w:rPr>
      <w:rFonts w:ascii="Courier New" w:hAnsi="Courier New" w:cs="Courier New"/>
      <w:sz w:val="20"/>
      <w:szCs w:val="20"/>
    </w:rPr>
  </w:style>
  <w:style w:type="character" w:customStyle="1" w:styleId="HTML0">
    <w:name w:val="Стандартный HTML Знак"/>
    <w:basedOn w:val="a0"/>
    <w:link w:val="HTML"/>
    <w:uiPriority w:val="99"/>
    <w:locked/>
    <w:rsid w:val="00DC640F"/>
    <w:rPr>
      <w:rFonts w:ascii="Courier New" w:hAnsi="Courier New" w:cs="Courier New"/>
      <w:lang w:val="ru-RU" w:eastAsia="ru-RU" w:bidi="ar-SA"/>
    </w:rPr>
  </w:style>
  <w:style w:type="character" w:customStyle="1" w:styleId="10">
    <w:name w:val="Знак Знак1"/>
    <w:basedOn w:val="a0"/>
    <w:uiPriority w:val="99"/>
    <w:locked/>
    <w:rsid w:val="00957DC2"/>
    <w:rPr>
      <w:rFonts w:ascii="Courier New" w:hAnsi="Courier New" w:cs="Courier New"/>
      <w:lang w:val="ru-RU" w:eastAsia="ru-RU" w:bidi="ar-SA"/>
    </w:rPr>
  </w:style>
  <w:style w:type="paragraph" w:customStyle="1" w:styleId="msonormalcxspmiddle">
    <w:name w:val="msonormalcxspmiddle"/>
    <w:basedOn w:val="a"/>
    <w:uiPriority w:val="99"/>
    <w:rsid w:val="009E708C"/>
    <w:pPr>
      <w:spacing w:before="100" w:beforeAutospacing="1" w:after="100" w:afterAutospacing="1"/>
    </w:pPr>
    <w:rPr>
      <w:rFonts w:eastAsia="Calibri"/>
    </w:rPr>
  </w:style>
  <w:style w:type="paragraph" w:styleId="ac">
    <w:name w:val="footer"/>
    <w:basedOn w:val="a"/>
    <w:link w:val="ad"/>
    <w:uiPriority w:val="99"/>
    <w:unhideWhenUsed/>
    <w:rsid w:val="00443709"/>
    <w:pPr>
      <w:tabs>
        <w:tab w:val="center" w:pos="4677"/>
        <w:tab w:val="right" w:pos="9355"/>
      </w:tabs>
    </w:pPr>
    <w:rPr>
      <w:rFonts w:ascii="Calibri" w:eastAsia="Calibri" w:hAnsi="Calibri" w:cs="Arial"/>
      <w:sz w:val="20"/>
      <w:szCs w:val="20"/>
    </w:rPr>
  </w:style>
  <w:style w:type="character" w:customStyle="1" w:styleId="ad">
    <w:name w:val="Нижний колонтитул Знак"/>
    <w:basedOn w:val="a0"/>
    <w:link w:val="ac"/>
    <w:uiPriority w:val="99"/>
    <w:rsid w:val="00443709"/>
    <w:rPr>
      <w:rFonts w:cs="Arial"/>
      <w:sz w:val="20"/>
      <w:szCs w:val="20"/>
    </w:rPr>
  </w:style>
  <w:style w:type="character" w:customStyle="1" w:styleId="a9">
    <w:name w:val="Абзац списка Знак"/>
    <w:link w:val="a8"/>
    <w:uiPriority w:val="34"/>
    <w:locked/>
    <w:rsid w:val="00443709"/>
    <w:rPr>
      <w:rFonts w:ascii="Times New Roman" w:eastAsia="Times New Roman" w:hAnsi="Times New Roman"/>
      <w:sz w:val="24"/>
      <w:szCs w:val="24"/>
    </w:rPr>
  </w:style>
  <w:style w:type="paragraph" w:styleId="2">
    <w:name w:val="Body Text 2"/>
    <w:basedOn w:val="a"/>
    <w:link w:val="20"/>
    <w:uiPriority w:val="99"/>
    <w:semiHidden/>
    <w:unhideWhenUsed/>
    <w:rsid w:val="00E33758"/>
    <w:pPr>
      <w:spacing w:after="120" w:line="480" w:lineRule="auto"/>
    </w:pPr>
  </w:style>
  <w:style w:type="character" w:customStyle="1" w:styleId="20">
    <w:name w:val="Основной текст 2 Знак"/>
    <w:basedOn w:val="a0"/>
    <w:link w:val="2"/>
    <w:uiPriority w:val="99"/>
    <w:semiHidden/>
    <w:rsid w:val="00E33758"/>
    <w:rPr>
      <w:rFonts w:ascii="Times New Roman" w:eastAsia="Times New Roman" w:hAnsi="Times New Roman"/>
      <w:sz w:val="24"/>
      <w:szCs w:val="24"/>
    </w:rPr>
  </w:style>
  <w:style w:type="character" w:styleId="ae">
    <w:name w:val="Strong"/>
    <w:basedOn w:val="a0"/>
    <w:uiPriority w:val="99"/>
    <w:qFormat/>
    <w:locked/>
    <w:rsid w:val="00E33758"/>
    <w:rPr>
      <w:b/>
      <w:bCs/>
      <w:color w:val="333333"/>
    </w:rPr>
  </w:style>
  <w:style w:type="paragraph" w:styleId="af">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1"/>
    <w:uiPriority w:val="99"/>
    <w:unhideWhenUsed/>
    <w:rsid w:val="00CB40CA"/>
    <w:pPr>
      <w:spacing w:before="100" w:beforeAutospacing="1" w:after="100" w:afterAutospacing="1"/>
    </w:p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
    <w:locked/>
    <w:rsid w:val="00CB40CA"/>
    <w:rPr>
      <w:rFonts w:ascii="Times New Roman" w:eastAsia="Times New Roman" w:hAnsi="Times New Roman"/>
      <w:sz w:val="24"/>
      <w:szCs w:val="24"/>
    </w:rPr>
  </w:style>
  <w:style w:type="character" w:customStyle="1" w:styleId="apple-converted-space">
    <w:name w:val="apple-converted-space"/>
    <w:rsid w:val="00CB40CA"/>
    <w:rPr>
      <w:rFonts w:ascii="Times New Roman" w:hAnsi="Times New Roman" w:cs="Times New Roman" w:hint="default"/>
    </w:rPr>
  </w:style>
  <w:style w:type="character" w:customStyle="1" w:styleId="12">
    <w:name w:val="Заголовок №1_"/>
    <w:link w:val="13"/>
    <w:uiPriority w:val="99"/>
    <w:locked/>
    <w:rsid w:val="0018481F"/>
    <w:rPr>
      <w:rFonts w:ascii="Times New Roman" w:hAnsi="Times New Roman"/>
      <w:b/>
      <w:bCs/>
      <w:spacing w:val="3"/>
      <w:shd w:val="clear" w:color="auto" w:fill="FFFFFF"/>
    </w:rPr>
  </w:style>
  <w:style w:type="paragraph" w:customStyle="1" w:styleId="13">
    <w:name w:val="Заголовок №1"/>
    <w:basedOn w:val="a"/>
    <w:link w:val="12"/>
    <w:uiPriority w:val="99"/>
    <w:rsid w:val="0018481F"/>
    <w:pPr>
      <w:widowControl w:val="0"/>
      <w:shd w:val="clear" w:color="auto" w:fill="FFFFFF"/>
      <w:spacing w:before="240" w:after="420" w:line="240" w:lineRule="atLeast"/>
      <w:ind w:hanging="780"/>
      <w:outlineLvl w:val="0"/>
    </w:pPr>
    <w:rPr>
      <w:rFonts w:eastAsia="Calibri"/>
      <w:b/>
      <w:bCs/>
      <w:spacing w:val="3"/>
      <w:sz w:val="22"/>
      <w:szCs w:val="22"/>
    </w:rPr>
  </w:style>
  <w:style w:type="paragraph" w:customStyle="1" w:styleId="ConsPlusNormal">
    <w:name w:val="ConsPlusNormal"/>
    <w:rsid w:val="0018481F"/>
    <w:pPr>
      <w:widowControl w:val="0"/>
      <w:autoSpaceDE w:val="0"/>
      <w:autoSpaceDN w:val="0"/>
    </w:pPr>
    <w:rPr>
      <w:rFonts w:ascii="Arial" w:eastAsia="Times New Roman" w:hAnsi="Arial" w:cs="Arial"/>
      <w:sz w:val="20"/>
      <w:szCs w:val="20"/>
    </w:rPr>
  </w:style>
  <w:style w:type="paragraph" w:customStyle="1" w:styleId="ConsPlusTextList">
    <w:name w:val="ConsPlusTextList"/>
    <w:rsid w:val="003F14AB"/>
    <w:pPr>
      <w:widowControl w:val="0"/>
      <w:autoSpaceDE w:val="0"/>
      <w:autoSpaceDN w:val="0"/>
    </w:pPr>
    <w:rPr>
      <w:rFonts w:ascii="Arial" w:eastAsia="Times New Roman" w:hAnsi="Arial" w:cs="Arial"/>
      <w:sz w:val="20"/>
      <w:szCs w:val="20"/>
    </w:rPr>
  </w:style>
  <w:style w:type="paragraph" w:customStyle="1" w:styleId="Default">
    <w:name w:val="Default"/>
    <w:rsid w:val="00B43105"/>
    <w:pPr>
      <w:autoSpaceDE w:val="0"/>
      <w:autoSpaceDN w:val="0"/>
      <w:adjustRightInd w:val="0"/>
    </w:pPr>
    <w:rPr>
      <w:rFonts w:ascii="Times New Roman" w:hAnsi="Times New Roman"/>
      <w:color w:val="000000"/>
      <w:sz w:val="24"/>
      <w:szCs w:val="24"/>
    </w:rPr>
  </w:style>
  <w:style w:type="paragraph" w:styleId="af0">
    <w:name w:val="header"/>
    <w:basedOn w:val="a"/>
    <w:link w:val="af1"/>
    <w:uiPriority w:val="99"/>
    <w:unhideWhenUsed/>
    <w:rsid w:val="00531B50"/>
    <w:pPr>
      <w:tabs>
        <w:tab w:val="center" w:pos="4677"/>
        <w:tab w:val="right" w:pos="9355"/>
      </w:tabs>
    </w:pPr>
  </w:style>
  <w:style w:type="character" w:customStyle="1" w:styleId="af1">
    <w:name w:val="Верхний колонтитул Знак"/>
    <w:basedOn w:val="a0"/>
    <w:link w:val="af0"/>
    <w:uiPriority w:val="99"/>
    <w:rsid w:val="00531B50"/>
    <w:rPr>
      <w:rFonts w:ascii="Times New Roman" w:eastAsia="Times New Roman" w:hAnsi="Times New Roman"/>
      <w:sz w:val="24"/>
      <w:szCs w:val="24"/>
    </w:rPr>
  </w:style>
  <w:style w:type="character" w:customStyle="1" w:styleId="21">
    <w:name w:val="Основной текст (2)_"/>
    <w:link w:val="22"/>
    <w:uiPriority w:val="99"/>
    <w:locked/>
    <w:rsid w:val="002D1B6F"/>
    <w:rPr>
      <w:rFonts w:ascii="Times New Roman" w:hAnsi="Times New Roman"/>
      <w:b/>
      <w:bCs/>
      <w:spacing w:val="3"/>
      <w:shd w:val="clear" w:color="auto" w:fill="FFFFFF"/>
    </w:rPr>
  </w:style>
  <w:style w:type="paragraph" w:customStyle="1" w:styleId="22">
    <w:name w:val="Основной текст (2)"/>
    <w:basedOn w:val="a"/>
    <w:link w:val="21"/>
    <w:uiPriority w:val="99"/>
    <w:rsid w:val="002D1B6F"/>
    <w:pPr>
      <w:widowControl w:val="0"/>
      <w:shd w:val="clear" w:color="auto" w:fill="FFFFFF"/>
      <w:spacing w:after="600" w:line="240" w:lineRule="atLeast"/>
    </w:pPr>
    <w:rPr>
      <w:rFonts w:eastAsia="Calibri"/>
      <w:b/>
      <w:bCs/>
      <w:spacing w:val="3"/>
      <w:sz w:val="22"/>
      <w:szCs w:val="22"/>
    </w:rPr>
  </w:style>
  <w:style w:type="character" w:styleId="af2">
    <w:name w:val="Hyperlink"/>
    <w:basedOn w:val="a0"/>
    <w:uiPriority w:val="99"/>
    <w:semiHidden/>
    <w:unhideWhenUsed/>
    <w:rsid w:val="00C52B2C"/>
    <w:rPr>
      <w:color w:val="0000FF"/>
      <w:u w:val="single"/>
    </w:rPr>
  </w:style>
  <w:style w:type="paragraph" w:customStyle="1" w:styleId="11Char">
    <w:name w:val="Знак1 Знак Знак Знак Знак Знак Знак Знак Знак1 Char"/>
    <w:basedOn w:val="a"/>
    <w:rsid w:val="00DE2063"/>
    <w:pPr>
      <w:spacing w:after="160" w:line="240" w:lineRule="exact"/>
    </w:pPr>
    <w:rPr>
      <w:rFonts w:ascii="Verdana" w:hAnsi="Verdana"/>
      <w:sz w:val="20"/>
      <w:szCs w:val="20"/>
      <w:lang w:val="en-US" w:eastAsia="en-US"/>
    </w:rPr>
  </w:style>
  <w:style w:type="table" w:customStyle="1" w:styleId="14">
    <w:name w:val="Сетка таблицы1"/>
    <w:basedOn w:val="a1"/>
    <w:next w:val="a3"/>
    <w:uiPriority w:val="39"/>
    <w:rsid w:val="0075169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3C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0653CF"/>
    <w:pPr>
      <w:widowControl w:val="0"/>
      <w:autoSpaceDE w:val="0"/>
      <w:autoSpaceDN w:val="0"/>
      <w:adjustRightInd w:val="0"/>
    </w:pPr>
    <w:rPr>
      <w:rFonts w:ascii="Times New Roman" w:eastAsia="Times New Roman" w:hAnsi="Times New Roman"/>
      <w:b/>
      <w:bCs/>
      <w:sz w:val="24"/>
      <w:szCs w:val="24"/>
    </w:rPr>
  </w:style>
  <w:style w:type="paragraph" w:customStyle="1" w:styleId="ConsPlusNonformat">
    <w:name w:val="ConsPlusNonformat"/>
    <w:uiPriority w:val="99"/>
    <w:rsid w:val="000653CF"/>
    <w:pPr>
      <w:widowControl w:val="0"/>
      <w:autoSpaceDE w:val="0"/>
      <w:autoSpaceDN w:val="0"/>
      <w:adjustRightInd w:val="0"/>
    </w:pPr>
    <w:rPr>
      <w:rFonts w:ascii="Courier New" w:eastAsia="Times New Roman" w:hAnsi="Courier New" w:cs="Courier New"/>
      <w:sz w:val="20"/>
      <w:szCs w:val="20"/>
    </w:rPr>
  </w:style>
  <w:style w:type="table" w:styleId="a3">
    <w:name w:val="Table Grid"/>
    <w:basedOn w:val="a1"/>
    <w:uiPriority w:val="99"/>
    <w:rsid w:val="000653C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0653CF"/>
    <w:pPr>
      <w:widowControl w:val="0"/>
      <w:autoSpaceDE w:val="0"/>
      <w:autoSpaceDN w:val="0"/>
      <w:adjustRightInd w:val="0"/>
    </w:pPr>
    <w:rPr>
      <w:rFonts w:ascii="Arial" w:eastAsia="Times New Roman" w:hAnsi="Arial" w:cs="Arial"/>
      <w:sz w:val="20"/>
      <w:szCs w:val="20"/>
    </w:rPr>
  </w:style>
  <w:style w:type="paragraph" w:customStyle="1" w:styleId="1">
    <w:name w:val="1. Основной текст"/>
    <w:basedOn w:val="a"/>
    <w:uiPriority w:val="99"/>
    <w:rsid w:val="005658A7"/>
    <w:pPr>
      <w:spacing w:line="288" w:lineRule="auto"/>
      <w:ind w:firstLine="567"/>
      <w:jc w:val="both"/>
    </w:pPr>
    <w:rPr>
      <w:rFonts w:ascii="Arial" w:hAnsi="Arial"/>
    </w:rPr>
  </w:style>
  <w:style w:type="paragraph" w:styleId="a4">
    <w:name w:val="Body Text Indent"/>
    <w:basedOn w:val="a"/>
    <w:link w:val="a5"/>
    <w:uiPriority w:val="99"/>
    <w:semiHidden/>
    <w:rsid w:val="00A50280"/>
    <w:pPr>
      <w:spacing w:after="120"/>
      <w:ind w:left="283"/>
    </w:pPr>
  </w:style>
  <w:style w:type="character" w:customStyle="1" w:styleId="a5">
    <w:name w:val="Основной текст с отступом Знак"/>
    <w:basedOn w:val="a0"/>
    <w:link w:val="a4"/>
    <w:uiPriority w:val="99"/>
    <w:semiHidden/>
    <w:locked/>
    <w:rsid w:val="00A50280"/>
    <w:rPr>
      <w:rFonts w:ascii="Times New Roman" w:hAnsi="Times New Roman" w:cs="Times New Roman"/>
      <w:sz w:val="24"/>
      <w:szCs w:val="24"/>
      <w:lang w:eastAsia="ru-RU"/>
    </w:rPr>
  </w:style>
  <w:style w:type="paragraph" w:styleId="a6">
    <w:name w:val="Body Text"/>
    <w:basedOn w:val="a"/>
    <w:link w:val="a7"/>
    <w:uiPriority w:val="99"/>
    <w:semiHidden/>
    <w:rsid w:val="00445FD6"/>
    <w:pPr>
      <w:spacing w:after="120"/>
    </w:pPr>
  </w:style>
  <w:style w:type="character" w:customStyle="1" w:styleId="a7">
    <w:name w:val="Основной текст Знак"/>
    <w:basedOn w:val="a0"/>
    <w:link w:val="a6"/>
    <w:uiPriority w:val="99"/>
    <w:semiHidden/>
    <w:locked/>
    <w:rsid w:val="00445FD6"/>
    <w:rPr>
      <w:rFonts w:ascii="Times New Roman" w:hAnsi="Times New Roman" w:cs="Times New Roman"/>
      <w:sz w:val="24"/>
      <w:szCs w:val="24"/>
      <w:lang w:eastAsia="ru-RU"/>
    </w:rPr>
  </w:style>
  <w:style w:type="paragraph" w:styleId="a8">
    <w:name w:val="List Paragraph"/>
    <w:basedOn w:val="a"/>
    <w:link w:val="a9"/>
    <w:uiPriority w:val="99"/>
    <w:qFormat/>
    <w:rsid w:val="003602A5"/>
    <w:pPr>
      <w:ind w:left="720"/>
      <w:contextualSpacing/>
    </w:pPr>
  </w:style>
  <w:style w:type="paragraph" w:styleId="aa">
    <w:name w:val="Balloon Text"/>
    <w:basedOn w:val="a"/>
    <w:link w:val="ab"/>
    <w:uiPriority w:val="99"/>
    <w:semiHidden/>
    <w:rsid w:val="006C7DA5"/>
    <w:rPr>
      <w:rFonts w:ascii="Tahoma" w:hAnsi="Tahoma" w:cs="Tahoma"/>
      <w:sz w:val="16"/>
      <w:szCs w:val="16"/>
    </w:rPr>
  </w:style>
  <w:style w:type="character" w:customStyle="1" w:styleId="ab">
    <w:name w:val="Текст выноски Знак"/>
    <w:basedOn w:val="a0"/>
    <w:link w:val="aa"/>
    <w:uiPriority w:val="99"/>
    <w:semiHidden/>
    <w:locked/>
    <w:rsid w:val="006C7DA5"/>
    <w:rPr>
      <w:rFonts w:ascii="Tahoma" w:hAnsi="Tahoma" w:cs="Tahoma"/>
      <w:sz w:val="16"/>
      <w:szCs w:val="16"/>
      <w:lang w:eastAsia="ru-RU"/>
    </w:rPr>
  </w:style>
  <w:style w:type="paragraph" w:styleId="HTML">
    <w:name w:val="HTML Preformatted"/>
    <w:basedOn w:val="a"/>
    <w:link w:val="HTML0"/>
    <w:uiPriority w:val="99"/>
    <w:rsid w:val="00DC6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a0"/>
    <w:uiPriority w:val="99"/>
    <w:semiHidden/>
    <w:locked/>
    <w:rsid w:val="008B4448"/>
    <w:rPr>
      <w:rFonts w:ascii="Courier New" w:hAnsi="Courier New" w:cs="Courier New"/>
      <w:sz w:val="20"/>
      <w:szCs w:val="20"/>
    </w:rPr>
  </w:style>
  <w:style w:type="character" w:customStyle="1" w:styleId="HTML0">
    <w:name w:val="Стандартный HTML Знак"/>
    <w:basedOn w:val="a0"/>
    <w:link w:val="HTML"/>
    <w:uiPriority w:val="99"/>
    <w:locked/>
    <w:rsid w:val="00DC640F"/>
    <w:rPr>
      <w:rFonts w:ascii="Courier New" w:hAnsi="Courier New" w:cs="Courier New"/>
      <w:lang w:val="ru-RU" w:eastAsia="ru-RU" w:bidi="ar-SA"/>
    </w:rPr>
  </w:style>
  <w:style w:type="character" w:customStyle="1" w:styleId="10">
    <w:name w:val="Знак Знак1"/>
    <w:basedOn w:val="a0"/>
    <w:uiPriority w:val="99"/>
    <w:locked/>
    <w:rsid w:val="00957DC2"/>
    <w:rPr>
      <w:rFonts w:ascii="Courier New" w:hAnsi="Courier New" w:cs="Courier New"/>
      <w:lang w:val="ru-RU" w:eastAsia="ru-RU" w:bidi="ar-SA"/>
    </w:rPr>
  </w:style>
  <w:style w:type="paragraph" w:customStyle="1" w:styleId="msonormalcxspmiddle">
    <w:name w:val="msonormalcxspmiddle"/>
    <w:basedOn w:val="a"/>
    <w:uiPriority w:val="99"/>
    <w:rsid w:val="009E708C"/>
    <w:pPr>
      <w:spacing w:before="100" w:beforeAutospacing="1" w:after="100" w:afterAutospacing="1"/>
    </w:pPr>
    <w:rPr>
      <w:rFonts w:eastAsia="Calibri"/>
    </w:rPr>
  </w:style>
  <w:style w:type="paragraph" w:styleId="ac">
    <w:name w:val="footer"/>
    <w:basedOn w:val="a"/>
    <w:link w:val="ad"/>
    <w:uiPriority w:val="99"/>
    <w:unhideWhenUsed/>
    <w:rsid w:val="00443709"/>
    <w:pPr>
      <w:tabs>
        <w:tab w:val="center" w:pos="4677"/>
        <w:tab w:val="right" w:pos="9355"/>
      </w:tabs>
    </w:pPr>
    <w:rPr>
      <w:rFonts w:ascii="Calibri" w:eastAsia="Calibri" w:hAnsi="Calibri" w:cs="Arial"/>
      <w:sz w:val="20"/>
      <w:szCs w:val="20"/>
    </w:rPr>
  </w:style>
  <w:style w:type="character" w:customStyle="1" w:styleId="ad">
    <w:name w:val="Нижний колонтитул Знак"/>
    <w:basedOn w:val="a0"/>
    <w:link w:val="ac"/>
    <w:uiPriority w:val="99"/>
    <w:rsid w:val="00443709"/>
    <w:rPr>
      <w:rFonts w:cs="Arial"/>
      <w:sz w:val="20"/>
      <w:szCs w:val="20"/>
    </w:rPr>
  </w:style>
  <w:style w:type="character" w:customStyle="1" w:styleId="a9">
    <w:name w:val="Абзац списка Знак"/>
    <w:link w:val="a8"/>
    <w:uiPriority w:val="34"/>
    <w:locked/>
    <w:rsid w:val="00443709"/>
    <w:rPr>
      <w:rFonts w:ascii="Times New Roman" w:eastAsia="Times New Roman" w:hAnsi="Times New Roman"/>
      <w:sz w:val="24"/>
      <w:szCs w:val="24"/>
    </w:rPr>
  </w:style>
  <w:style w:type="paragraph" w:styleId="2">
    <w:name w:val="Body Text 2"/>
    <w:basedOn w:val="a"/>
    <w:link w:val="20"/>
    <w:uiPriority w:val="99"/>
    <w:semiHidden/>
    <w:unhideWhenUsed/>
    <w:rsid w:val="00E33758"/>
    <w:pPr>
      <w:spacing w:after="120" w:line="480" w:lineRule="auto"/>
    </w:pPr>
  </w:style>
  <w:style w:type="character" w:customStyle="1" w:styleId="20">
    <w:name w:val="Основной текст 2 Знак"/>
    <w:basedOn w:val="a0"/>
    <w:link w:val="2"/>
    <w:uiPriority w:val="99"/>
    <w:semiHidden/>
    <w:rsid w:val="00E33758"/>
    <w:rPr>
      <w:rFonts w:ascii="Times New Roman" w:eastAsia="Times New Roman" w:hAnsi="Times New Roman"/>
      <w:sz w:val="24"/>
      <w:szCs w:val="24"/>
    </w:rPr>
  </w:style>
  <w:style w:type="character" w:styleId="ae">
    <w:name w:val="Strong"/>
    <w:basedOn w:val="a0"/>
    <w:uiPriority w:val="99"/>
    <w:qFormat/>
    <w:locked/>
    <w:rsid w:val="00E33758"/>
    <w:rPr>
      <w:b/>
      <w:bCs/>
      <w:color w:val="333333"/>
    </w:rPr>
  </w:style>
  <w:style w:type="paragraph" w:styleId="af">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11"/>
    <w:uiPriority w:val="99"/>
    <w:unhideWhenUsed/>
    <w:rsid w:val="00CB40CA"/>
    <w:pPr>
      <w:spacing w:before="100" w:beforeAutospacing="1" w:after="100" w:afterAutospacing="1"/>
    </w:p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
    <w:locked/>
    <w:rsid w:val="00CB40CA"/>
    <w:rPr>
      <w:rFonts w:ascii="Times New Roman" w:eastAsia="Times New Roman" w:hAnsi="Times New Roman"/>
      <w:sz w:val="24"/>
      <w:szCs w:val="24"/>
    </w:rPr>
  </w:style>
  <w:style w:type="character" w:customStyle="1" w:styleId="apple-converted-space">
    <w:name w:val="apple-converted-space"/>
    <w:rsid w:val="00CB40CA"/>
    <w:rPr>
      <w:rFonts w:ascii="Times New Roman" w:hAnsi="Times New Roman" w:cs="Times New Roman" w:hint="default"/>
    </w:rPr>
  </w:style>
  <w:style w:type="character" w:customStyle="1" w:styleId="12">
    <w:name w:val="Заголовок №1_"/>
    <w:link w:val="13"/>
    <w:uiPriority w:val="99"/>
    <w:locked/>
    <w:rsid w:val="0018481F"/>
    <w:rPr>
      <w:rFonts w:ascii="Times New Roman" w:hAnsi="Times New Roman"/>
      <w:b/>
      <w:bCs/>
      <w:spacing w:val="3"/>
      <w:shd w:val="clear" w:color="auto" w:fill="FFFFFF"/>
    </w:rPr>
  </w:style>
  <w:style w:type="paragraph" w:customStyle="1" w:styleId="13">
    <w:name w:val="Заголовок №1"/>
    <w:basedOn w:val="a"/>
    <w:link w:val="12"/>
    <w:uiPriority w:val="99"/>
    <w:rsid w:val="0018481F"/>
    <w:pPr>
      <w:widowControl w:val="0"/>
      <w:shd w:val="clear" w:color="auto" w:fill="FFFFFF"/>
      <w:spacing w:before="240" w:after="420" w:line="240" w:lineRule="atLeast"/>
      <w:ind w:hanging="780"/>
      <w:outlineLvl w:val="0"/>
    </w:pPr>
    <w:rPr>
      <w:rFonts w:eastAsia="Calibri"/>
      <w:b/>
      <w:bCs/>
      <w:spacing w:val="3"/>
      <w:sz w:val="22"/>
      <w:szCs w:val="22"/>
    </w:rPr>
  </w:style>
  <w:style w:type="paragraph" w:customStyle="1" w:styleId="ConsPlusNormal">
    <w:name w:val="ConsPlusNormal"/>
    <w:rsid w:val="0018481F"/>
    <w:pPr>
      <w:widowControl w:val="0"/>
      <w:autoSpaceDE w:val="0"/>
      <w:autoSpaceDN w:val="0"/>
    </w:pPr>
    <w:rPr>
      <w:rFonts w:ascii="Arial" w:eastAsia="Times New Roman" w:hAnsi="Arial" w:cs="Arial"/>
      <w:sz w:val="20"/>
      <w:szCs w:val="20"/>
    </w:rPr>
  </w:style>
  <w:style w:type="paragraph" w:customStyle="1" w:styleId="ConsPlusTextList">
    <w:name w:val="ConsPlusTextList"/>
    <w:rsid w:val="003F14AB"/>
    <w:pPr>
      <w:widowControl w:val="0"/>
      <w:autoSpaceDE w:val="0"/>
      <w:autoSpaceDN w:val="0"/>
    </w:pPr>
    <w:rPr>
      <w:rFonts w:ascii="Arial" w:eastAsia="Times New Roman" w:hAnsi="Arial" w:cs="Arial"/>
      <w:sz w:val="20"/>
      <w:szCs w:val="20"/>
    </w:rPr>
  </w:style>
  <w:style w:type="paragraph" w:customStyle="1" w:styleId="Default">
    <w:name w:val="Default"/>
    <w:rsid w:val="00B43105"/>
    <w:pPr>
      <w:autoSpaceDE w:val="0"/>
      <w:autoSpaceDN w:val="0"/>
      <w:adjustRightInd w:val="0"/>
    </w:pPr>
    <w:rPr>
      <w:rFonts w:ascii="Times New Roman" w:hAnsi="Times New Roman"/>
      <w:color w:val="000000"/>
      <w:sz w:val="24"/>
      <w:szCs w:val="24"/>
    </w:rPr>
  </w:style>
  <w:style w:type="paragraph" w:styleId="af0">
    <w:name w:val="header"/>
    <w:basedOn w:val="a"/>
    <w:link w:val="af1"/>
    <w:uiPriority w:val="99"/>
    <w:unhideWhenUsed/>
    <w:rsid w:val="00531B50"/>
    <w:pPr>
      <w:tabs>
        <w:tab w:val="center" w:pos="4677"/>
        <w:tab w:val="right" w:pos="9355"/>
      </w:tabs>
    </w:pPr>
  </w:style>
  <w:style w:type="character" w:customStyle="1" w:styleId="af1">
    <w:name w:val="Верхний колонтитул Знак"/>
    <w:basedOn w:val="a0"/>
    <w:link w:val="af0"/>
    <w:uiPriority w:val="99"/>
    <w:rsid w:val="00531B50"/>
    <w:rPr>
      <w:rFonts w:ascii="Times New Roman" w:eastAsia="Times New Roman" w:hAnsi="Times New Roman"/>
      <w:sz w:val="24"/>
      <w:szCs w:val="24"/>
    </w:rPr>
  </w:style>
  <w:style w:type="character" w:customStyle="1" w:styleId="21">
    <w:name w:val="Основной текст (2)_"/>
    <w:link w:val="22"/>
    <w:uiPriority w:val="99"/>
    <w:locked/>
    <w:rsid w:val="002D1B6F"/>
    <w:rPr>
      <w:rFonts w:ascii="Times New Roman" w:hAnsi="Times New Roman"/>
      <w:b/>
      <w:bCs/>
      <w:spacing w:val="3"/>
      <w:shd w:val="clear" w:color="auto" w:fill="FFFFFF"/>
    </w:rPr>
  </w:style>
  <w:style w:type="paragraph" w:customStyle="1" w:styleId="22">
    <w:name w:val="Основной текст (2)"/>
    <w:basedOn w:val="a"/>
    <w:link w:val="21"/>
    <w:uiPriority w:val="99"/>
    <w:rsid w:val="002D1B6F"/>
    <w:pPr>
      <w:widowControl w:val="0"/>
      <w:shd w:val="clear" w:color="auto" w:fill="FFFFFF"/>
      <w:spacing w:after="600" w:line="240" w:lineRule="atLeast"/>
    </w:pPr>
    <w:rPr>
      <w:rFonts w:eastAsia="Calibri"/>
      <w:b/>
      <w:bCs/>
      <w:spacing w:val="3"/>
      <w:sz w:val="22"/>
      <w:szCs w:val="22"/>
    </w:rPr>
  </w:style>
  <w:style w:type="character" w:styleId="af2">
    <w:name w:val="Hyperlink"/>
    <w:basedOn w:val="a0"/>
    <w:uiPriority w:val="99"/>
    <w:semiHidden/>
    <w:unhideWhenUsed/>
    <w:rsid w:val="00C52B2C"/>
    <w:rPr>
      <w:color w:val="0000FF"/>
      <w:u w:val="single"/>
    </w:rPr>
  </w:style>
  <w:style w:type="paragraph" w:customStyle="1" w:styleId="11Char">
    <w:name w:val="Знак1 Знак Знак Знак Знак Знак Знак Знак Знак1 Char"/>
    <w:basedOn w:val="a"/>
    <w:rsid w:val="00DE2063"/>
    <w:pPr>
      <w:spacing w:after="160" w:line="240" w:lineRule="exact"/>
    </w:pPr>
    <w:rPr>
      <w:rFonts w:ascii="Verdana" w:hAnsi="Verdana"/>
      <w:sz w:val="20"/>
      <w:szCs w:val="20"/>
      <w:lang w:val="en-US" w:eastAsia="en-US"/>
    </w:rPr>
  </w:style>
  <w:style w:type="table" w:customStyle="1" w:styleId="14">
    <w:name w:val="Сетка таблицы1"/>
    <w:basedOn w:val="a1"/>
    <w:next w:val="a3"/>
    <w:uiPriority w:val="39"/>
    <w:rsid w:val="0075169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3315">
      <w:bodyDiv w:val="1"/>
      <w:marLeft w:val="0"/>
      <w:marRight w:val="0"/>
      <w:marTop w:val="0"/>
      <w:marBottom w:val="0"/>
      <w:divBdr>
        <w:top w:val="none" w:sz="0" w:space="0" w:color="auto"/>
        <w:left w:val="none" w:sz="0" w:space="0" w:color="auto"/>
        <w:bottom w:val="none" w:sz="0" w:space="0" w:color="auto"/>
        <w:right w:val="none" w:sz="0" w:space="0" w:color="auto"/>
      </w:divBdr>
    </w:div>
    <w:div w:id="326129636">
      <w:bodyDiv w:val="1"/>
      <w:marLeft w:val="0"/>
      <w:marRight w:val="0"/>
      <w:marTop w:val="0"/>
      <w:marBottom w:val="0"/>
      <w:divBdr>
        <w:top w:val="none" w:sz="0" w:space="0" w:color="auto"/>
        <w:left w:val="none" w:sz="0" w:space="0" w:color="auto"/>
        <w:bottom w:val="none" w:sz="0" w:space="0" w:color="auto"/>
        <w:right w:val="none" w:sz="0" w:space="0" w:color="auto"/>
      </w:divBdr>
    </w:div>
    <w:div w:id="505289089">
      <w:marLeft w:val="0"/>
      <w:marRight w:val="0"/>
      <w:marTop w:val="0"/>
      <w:marBottom w:val="0"/>
      <w:divBdr>
        <w:top w:val="none" w:sz="0" w:space="0" w:color="auto"/>
        <w:left w:val="none" w:sz="0" w:space="0" w:color="auto"/>
        <w:bottom w:val="none" w:sz="0" w:space="0" w:color="auto"/>
        <w:right w:val="none" w:sz="0" w:space="0" w:color="auto"/>
      </w:divBdr>
    </w:div>
    <w:div w:id="505289090">
      <w:marLeft w:val="0"/>
      <w:marRight w:val="0"/>
      <w:marTop w:val="0"/>
      <w:marBottom w:val="0"/>
      <w:divBdr>
        <w:top w:val="none" w:sz="0" w:space="0" w:color="auto"/>
        <w:left w:val="none" w:sz="0" w:space="0" w:color="auto"/>
        <w:bottom w:val="none" w:sz="0" w:space="0" w:color="auto"/>
        <w:right w:val="none" w:sz="0" w:space="0" w:color="auto"/>
      </w:divBdr>
    </w:div>
    <w:div w:id="505289091">
      <w:marLeft w:val="0"/>
      <w:marRight w:val="0"/>
      <w:marTop w:val="0"/>
      <w:marBottom w:val="0"/>
      <w:divBdr>
        <w:top w:val="none" w:sz="0" w:space="0" w:color="auto"/>
        <w:left w:val="none" w:sz="0" w:space="0" w:color="auto"/>
        <w:bottom w:val="none" w:sz="0" w:space="0" w:color="auto"/>
        <w:right w:val="none" w:sz="0" w:space="0" w:color="auto"/>
      </w:divBdr>
    </w:div>
    <w:div w:id="505289092">
      <w:marLeft w:val="0"/>
      <w:marRight w:val="0"/>
      <w:marTop w:val="0"/>
      <w:marBottom w:val="0"/>
      <w:divBdr>
        <w:top w:val="none" w:sz="0" w:space="0" w:color="auto"/>
        <w:left w:val="none" w:sz="0" w:space="0" w:color="auto"/>
        <w:bottom w:val="none" w:sz="0" w:space="0" w:color="auto"/>
        <w:right w:val="none" w:sz="0" w:space="0" w:color="auto"/>
      </w:divBdr>
    </w:div>
    <w:div w:id="524682534">
      <w:bodyDiv w:val="1"/>
      <w:marLeft w:val="0"/>
      <w:marRight w:val="0"/>
      <w:marTop w:val="0"/>
      <w:marBottom w:val="0"/>
      <w:divBdr>
        <w:top w:val="none" w:sz="0" w:space="0" w:color="auto"/>
        <w:left w:val="none" w:sz="0" w:space="0" w:color="auto"/>
        <w:bottom w:val="none" w:sz="0" w:space="0" w:color="auto"/>
        <w:right w:val="none" w:sz="0" w:space="0" w:color="auto"/>
      </w:divBdr>
    </w:div>
    <w:div w:id="906577662">
      <w:bodyDiv w:val="1"/>
      <w:marLeft w:val="0"/>
      <w:marRight w:val="0"/>
      <w:marTop w:val="0"/>
      <w:marBottom w:val="0"/>
      <w:divBdr>
        <w:top w:val="none" w:sz="0" w:space="0" w:color="auto"/>
        <w:left w:val="none" w:sz="0" w:space="0" w:color="auto"/>
        <w:bottom w:val="none" w:sz="0" w:space="0" w:color="auto"/>
        <w:right w:val="none" w:sz="0" w:space="0" w:color="auto"/>
      </w:divBdr>
    </w:div>
    <w:div w:id="1380783621">
      <w:bodyDiv w:val="1"/>
      <w:marLeft w:val="0"/>
      <w:marRight w:val="0"/>
      <w:marTop w:val="0"/>
      <w:marBottom w:val="0"/>
      <w:divBdr>
        <w:top w:val="none" w:sz="0" w:space="0" w:color="auto"/>
        <w:left w:val="none" w:sz="0" w:space="0" w:color="auto"/>
        <w:bottom w:val="none" w:sz="0" w:space="0" w:color="auto"/>
        <w:right w:val="none" w:sz="0" w:space="0" w:color="auto"/>
      </w:divBdr>
    </w:div>
    <w:div w:id="1391271738">
      <w:bodyDiv w:val="1"/>
      <w:marLeft w:val="0"/>
      <w:marRight w:val="0"/>
      <w:marTop w:val="0"/>
      <w:marBottom w:val="0"/>
      <w:divBdr>
        <w:top w:val="none" w:sz="0" w:space="0" w:color="auto"/>
        <w:left w:val="none" w:sz="0" w:space="0" w:color="auto"/>
        <w:bottom w:val="none" w:sz="0" w:space="0" w:color="auto"/>
        <w:right w:val="none" w:sz="0" w:space="0" w:color="auto"/>
      </w:divBdr>
    </w:div>
    <w:div w:id="1402213241">
      <w:bodyDiv w:val="1"/>
      <w:marLeft w:val="0"/>
      <w:marRight w:val="0"/>
      <w:marTop w:val="0"/>
      <w:marBottom w:val="0"/>
      <w:divBdr>
        <w:top w:val="none" w:sz="0" w:space="0" w:color="auto"/>
        <w:left w:val="none" w:sz="0" w:space="0" w:color="auto"/>
        <w:bottom w:val="none" w:sz="0" w:space="0" w:color="auto"/>
        <w:right w:val="none" w:sz="0" w:space="0" w:color="auto"/>
      </w:divBdr>
    </w:div>
    <w:div w:id="1423649762">
      <w:bodyDiv w:val="1"/>
      <w:marLeft w:val="0"/>
      <w:marRight w:val="0"/>
      <w:marTop w:val="0"/>
      <w:marBottom w:val="0"/>
      <w:divBdr>
        <w:top w:val="none" w:sz="0" w:space="0" w:color="auto"/>
        <w:left w:val="none" w:sz="0" w:space="0" w:color="auto"/>
        <w:bottom w:val="none" w:sz="0" w:space="0" w:color="auto"/>
        <w:right w:val="none" w:sz="0" w:space="0" w:color="auto"/>
      </w:divBdr>
    </w:div>
    <w:div w:id="1668170695">
      <w:bodyDiv w:val="1"/>
      <w:marLeft w:val="0"/>
      <w:marRight w:val="0"/>
      <w:marTop w:val="0"/>
      <w:marBottom w:val="0"/>
      <w:divBdr>
        <w:top w:val="none" w:sz="0" w:space="0" w:color="auto"/>
        <w:left w:val="none" w:sz="0" w:space="0" w:color="auto"/>
        <w:bottom w:val="none" w:sz="0" w:space="0" w:color="auto"/>
        <w:right w:val="none" w:sz="0" w:space="0" w:color="auto"/>
      </w:divBdr>
    </w:div>
    <w:div w:id="177085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Times New Roman"/>
                <a:ea typeface="Times New Roman"/>
                <a:cs typeface="Times New Roman"/>
              </a:defRPr>
            </a:pPr>
            <a:r>
              <a:rPr lang="ru-RU" sz="1200"/>
              <a:t>Распределение субъектов малого предпринимательства по видам деятельности в 2017 году (%)</a:t>
            </a:r>
          </a:p>
        </c:rich>
      </c:tx>
      <c:layout>
        <c:manualLayout>
          <c:xMode val="edge"/>
          <c:yMode val="edge"/>
          <c:x val="0.10427915934968562"/>
          <c:y val="1.6341410362378756E-2"/>
        </c:manualLayout>
      </c:layout>
      <c:overlay val="0"/>
      <c:spPr>
        <a:noFill/>
        <a:ln w="25400">
          <a:noFill/>
        </a:ln>
      </c:spPr>
    </c:title>
    <c:autoTitleDeleted val="0"/>
    <c:view3D>
      <c:rotX val="15"/>
      <c:rotY val="40"/>
      <c:rAngAx val="0"/>
      <c:perspective val="0"/>
    </c:view3D>
    <c:floor>
      <c:thickness val="0"/>
    </c:floor>
    <c:sideWall>
      <c:thickness val="0"/>
    </c:sideWall>
    <c:backWall>
      <c:thickness val="0"/>
    </c:backWall>
    <c:plotArea>
      <c:layout>
        <c:manualLayout>
          <c:layoutTarget val="inner"/>
          <c:xMode val="edge"/>
          <c:yMode val="edge"/>
          <c:x val="0"/>
          <c:y val="0.48344479840783294"/>
          <c:w val="0.67260046377698013"/>
          <c:h val="0.36545210474644907"/>
        </c:manualLayout>
      </c:layout>
      <c:pie3DChart>
        <c:varyColors val="1"/>
        <c:ser>
          <c:idx val="0"/>
          <c:order val="0"/>
          <c:spPr>
            <a:solidFill>
              <a:srgbClr val="9999FF"/>
            </a:solidFill>
            <a:ln w="12700">
              <a:solidFill>
                <a:srgbClr val="000000"/>
              </a:solidFill>
              <a:prstDash val="solid"/>
            </a:ln>
          </c:spPr>
          <c:explosion val="84"/>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chemeClr val="accent2">
                  <a:lumMod val="60000"/>
                  <a:lumOff val="40000"/>
                </a:schemeClr>
              </a:solidFill>
              <a:ln w="12700">
                <a:solidFill>
                  <a:srgbClr val="000000"/>
                </a:solidFill>
                <a:prstDash val="solid"/>
              </a:ln>
            </c:spPr>
          </c:dPt>
          <c:dPt>
            <c:idx val="5"/>
            <c:bubble3D val="0"/>
            <c:spPr>
              <a:solidFill>
                <a:srgbClr val="0EFA14"/>
              </a:solidFill>
              <a:ln w="12700">
                <a:solidFill>
                  <a:srgbClr val="000000"/>
                </a:solidFill>
                <a:prstDash val="solid"/>
              </a:ln>
            </c:spPr>
          </c:dPt>
          <c:dPt>
            <c:idx val="6"/>
            <c:bubble3D val="0"/>
            <c:spPr>
              <a:solidFill>
                <a:srgbClr val="0066CC"/>
              </a:solidFill>
              <a:ln w="12700">
                <a:solidFill>
                  <a:srgbClr val="000000"/>
                </a:solidFill>
                <a:prstDash val="solid"/>
              </a:ln>
            </c:spPr>
          </c:dPt>
          <c:dPt>
            <c:idx val="7"/>
            <c:bubble3D val="0"/>
            <c:spPr>
              <a:solidFill>
                <a:srgbClr val="FFC000"/>
              </a:solidFill>
              <a:ln w="12700">
                <a:solidFill>
                  <a:srgbClr val="000000"/>
                </a:solidFill>
                <a:prstDash val="solid"/>
              </a:ln>
            </c:spPr>
          </c:dPt>
          <c:dPt>
            <c:idx val="8"/>
            <c:bubble3D val="0"/>
            <c:spPr>
              <a:solidFill>
                <a:schemeClr val="accent6">
                  <a:lumMod val="60000"/>
                  <a:lumOff val="40000"/>
                </a:schemeClr>
              </a:solidFill>
              <a:ln w="12700">
                <a:solidFill>
                  <a:srgbClr val="000000"/>
                </a:solidFill>
                <a:prstDash val="solid"/>
              </a:ln>
            </c:spPr>
          </c:dPt>
          <c:dPt>
            <c:idx val="9"/>
            <c:bubble3D val="0"/>
            <c:spPr>
              <a:solidFill>
                <a:srgbClr val="FF00FF"/>
              </a:solidFill>
              <a:ln w="12700">
                <a:solidFill>
                  <a:srgbClr val="000000"/>
                </a:solidFill>
                <a:prstDash val="solid"/>
              </a:ln>
            </c:spPr>
          </c:dPt>
          <c:dPt>
            <c:idx val="10"/>
            <c:bubble3D val="0"/>
            <c:spPr>
              <a:solidFill>
                <a:srgbClr val="FFFF00"/>
              </a:solidFill>
              <a:ln w="12700">
                <a:solidFill>
                  <a:srgbClr val="000000"/>
                </a:solidFill>
                <a:prstDash val="solid"/>
              </a:ln>
            </c:spPr>
          </c:dPt>
          <c:dLbls>
            <c:dLbl>
              <c:idx val="0"/>
              <c:layout>
                <c:manualLayout>
                  <c:x val="-8.4411409524573544E-2"/>
                  <c:y val="-0.17528899656773703"/>
                </c:manualLayout>
              </c:layout>
              <c:tx>
                <c:rich>
                  <a:bodyPr/>
                  <a:lstStyle/>
                  <a:p>
                    <a:r>
                      <a:rPr lang="ru-RU" sz="800"/>
                      <a:t>Сельское хозяйство 4,6</a:t>
                    </a:r>
                    <a:endParaRPr lang="ru-RU"/>
                  </a:p>
                </c:rich>
              </c:tx>
              <c:showLegendKey val="0"/>
              <c:showVal val="1"/>
              <c:showCatName val="1"/>
              <c:showSerName val="0"/>
              <c:showPercent val="0"/>
              <c:showBubbleSize val="0"/>
              <c:extLst>
                <c:ext xmlns:c15="http://schemas.microsoft.com/office/drawing/2012/chart" uri="{CE6537A1-D6FC-4f65-9D91-7224C49458BB}"/>
              </c:extLst>
            </c:dLbl>
            <c:dLbl>
              <c:idx val="1"/>
              <c:layout>
                <c:manualLayout>
                  <c:x val="8.5583020288847692E-2"/>
                  <c:y val="-0.28689004643650279"/>
                </c:manualLayout>
              </c:layout>
              <c:tx>
                <c:rich>
                  <a:bodyPr/>
                  <a:lstStyle/>
                  <a:p>
                    <a:r>
                      <a:rPr lang="ru-RU" sz="800"/>
                      <a:t>Добыча полезных ископаемых</a:t>
                    </a:r>
                  </a:p>
                  <a:p>
                    <a:r>
                      <a:rPr lang="ru-RU" sz="800"/>
                      <a:t> 1,3</a:t>
                    </a:r>
                    <a:endParaRPr lang="ru-RU"/>
                  </a:p>
                </c:rich>
              </c:tx>
              <c:showLegendKey val="0"/>
              <c:showVal val="1"/>
              <c:showCatName val="1"/>
              <c:showSerName val="0"/>
              <c:showPercent val="0"/>
              <c:showBubbleSize val="0"/>
              <c:extLst>
                <c:ext xmlns:c15="http://schemas.microsoft.com/office/drawing/2012/chart" uri="{CE6537A1-D6FC-4f65-9D91-7224C49458BB}"/>
              </c:extLst>
            </c:dLbl>
            <c:dLbl>
              <c:idx val="2"/>
              <c:layout>
                <c:manualLayout>
                  <c:x val="0.22514997170345227"/>
                  <c:y val="-0.13789073288915821"/>
                </c:manualLayout>
              </c:layout>
              <c:tx>
                <c:rich>
                  <a:bodyPr/>
                  <a:lstStyle/>
                  <a:p>
                    <a:r>
                      <a:rPr lang="ru-RU" sz="800"/>
                      <a:t>Обрабатывающие производства</a:t>
                    </a:r>
                  </a:p>
                  <a:p>
                    <a:r>
                      <a:rPr lang="ru-RU" sz="800"/>
                      <a:t> 7,9</a:t>
                    </a:r>
                    <a:endParaRPr lang="ru-RU"/>
                  </a:p>
                </c:rich>
              </c:tx>
              <c:showLegendKey val="0"/>
              <c:showVal val="1"/>
              <c:showCatName val="1"/>
              <c:showSerName val="0"/>
              <c:showPercent val="0"/>
              <c:showBubbleSize val="0"/>
              <c:extLst>
                <c:ext xmlns:c15="http://schemas.microsoft.com/office/drawing/2012/chart" uri="{CE6537A1-D6FC-4f65-9D91-7224C49458BB}"/>
              </c:extLst>
            </c:dLbl>
            <c:dLbl>
              <c:idx val="3"/>
              <c:layout>
                <c:manualLayout>
                  <c:x val="0.13372796991208016"/>
                  <c:y val="5.8760347264291875E-4"/>
                </c:manualLayout>
              </c:layout>
              <c:tx>
                <c:rich>
                  <a:bodyPr/>
                  <a:lstStyle/>
                  <a:p>
                    <a:r>
                      <a:rPr lang="ru-RU" sz="800"/>
                      <a:t>Произ. распр. электороэнергии, газа и воды</a:t>
                    </a:r>
                  </a:p>
                  <a:p>
                    <a:r>
                      <a:rPr lang="ru-RU" sz="800"/>
                      <a:t>0,9</a:t>
                    </a:r>
                    <a:endParaRPr lang="ru-RU"/>
                  </a:p>
                </c:rich>
              </c:tx>
              <c:showLegendKey val="0"/>
              <c:showVal val="1"/>
              <c:showCatName val="1"/>
              <c:showSerName val="0"/>
              <c:showPercent val="0"/>
              <c:showBubbleSize val="0"/>
              <c:extLst>
                <c:ext xmlns:c15="http://schemas.microsoft.com/office/drawing/2012/chart" uri="{CE6537A1-D6FC-4f65-9D91-7224C49458BB}"/>
              </c:extLst>
            </c:dLbl>
            <c:dLbl>
              <c:idx val="4"/>
              <c:layout>
                <c:manualLayout>
                  <c:x val="7.5590551181102417E-2"/>
                  <c:y val="0.13702499495255402"/>
                </c:manualLayout>
              </c:layout>
              <c:tx>
                <c:rich>
                  <a:bodyPr/>
                  <a:lstStyle/>
                  <a:p>
                    <a:r>
                      <a:rPr lang="ru-RU" sz="800"/>
                      <a:t>Строительство</a:t>
                    </a:r>
                  </a:p>
                  <a:p>
                    <a:r>
                      <a:rPr lang="ru-RU" sz="800"/>
                      <a:t>12,2</a:t>
                    </a:r>
                    <a:endParaRPr lang="ru-RU"/>
                  </a:p>
                </c:rich>
              </c:tx>
              <c:showLegendKey val="0"/>
              <c:showVal val="1"/>
              <c:showCatName val="1"/>
              <c:showSerName val="0"/>
              <c:showPercent val="0"/>
              <c:showBubbleSize val="0"/>
              <c:extLst>
                <c:ext xmlns:c15="http://schemas.microsoft.com/office/drawing/2012/chart" uri="{CE6537A1-D6FC-4f65-9D91-7224C49458BB}"/>
              </c:extLst>
            </c:dLbl>
            <c:dLbl>
              <c:idx val="5"/>
              <c:layout>
                <c:manualLayout>
                  <c:x val="9.5243773645442009E-2"/>
                  <c:y val="3.3265657177468211E-2"/>
                </c:manualLayout>
              </c:layout>
              <c:tx>
                <c:rich>
                  <a:bodyPr/>
                  <a:lstStyle/>
                  <a:p>
                    <a:r>
                      <a:rPr lang="ru-RU" sz="800"/>
                      <a:t>Оптовая, розничная торговля </a:t>
                    </a:r>
                  </a:p>
                  <a:p>
                    <a:r>
                      <a:rPr lang="ru-RU" sz="800"/>
                      <a:t>45,0</a:t>
                    </a:r>
                    <a:endParaRPr lang="ru-RU"/>
                  </a:p>
                </c:rich>
              </c:tx>
              <c:showLegendKey val="0"/>
              <c:showVal val="1"/>
              <c:showCatName val="1"/>
              <c:showSerName val="0"/>
              <c:showPercent val="0"/>
              <c:showBubbleSize val="0"/>
              <c:extLst>
                <c:ext xmlns:c15="http://schemas.microsoft.com/office/drawing/2012/chart" uri="{CE6537A1-D6FC-4f65-9D91-7224C49458BB}"/>
              </c:extLst>
            </c:dLbl>
            <c:dLbl>
              <c:idx val="6"/>
              <c:layout>
                <c:manualLayout>
                  <c:x val="3.1727782753811187E-5"/>
                  <c:y val="-0.15752327882091671"/>
                </c:manualLayout>
              </c:layout>
              <c:tx>
                <c:rich>
                  <a:bodyPr/>
                  <a:lstStyle/>
                  <a:p>
                    <a:r>
                      <a:rPr lang="ru-RU" sz="800"/>
                      <a:t>Транспорт и связь</a:t>
                    </a:r>
                  </a:p>
                  <a:p>
                    <a:r>
                      <a:rPr lang="ru-RU" sz="800"/>
                      <a:t>7,6</a:t>
                    </a:r>
                    <a:endParaRPr lang="ru-RU"/>
                  </a:p>
                </c:rich>
              </c:tx>
              <c:showLegendKey val="0"/>
              <c:showVal val="1"/>
              <c:showCatName val="1"/>
              <c:showSerName val="0"/>
              <c:showPercent val="0"/>
              <c:showBubbleSize val="0"/>
              <c:extLst>
                <c:ext xmlns:c15="http://schemas.microsoft.com/office/drawing/2012/chart" uri="{CE6537A1-D6FC-4f65-9D91-7224C49458BB}"/>
              </c:extLst>
            </c:dLbl>
            <c:dLbl>
              <c:idx val="7"/>
              <c:layout>
                <c:manualLayout>
                  <c:x val="9.6003279725857728E-4"/>
                  <c:y val="-0.27277851806985715"/>
                </c:manualLayout>
              </c:layout>
              <c:tx>
                <c:rich>
                  <a:bodyPr/>
                  <a:lstStyle/>
                  <a:p>
                    <a:r>
                      <a:rPr lang="ru-RU" sz="800"/>
                      <a:t>Операции с недвижимым имуществом, аренда и предоставление услуг </a:t>
                    </a:r>
                  </a:p>
                  <a:p>
                    <a:r>
                      <a:rPr lang="ru-RU" sz="800"/>
                      <a:t>13,8</a:t>
                    </a:r>
                    <a:endParaRPr lang="ru-RU"/>
                  </a:p>
                </c:rich>
              </c:tx>
              <c:showLegendKey val="0"/>
              <c:showVal val="1"/>
              <c:showCatName val="1"/>
              <c:showSerName val="0"/>
              <c:showPercent val="0"/>
              <c:showBubbleSize val="0"/>
              <c:extLst>
                <c:ext xmlns:c15="http://schemas.microsoft.com/office/drawing/2012/chart" uri="{CE6537A1-D6FC-4f65-9D91-7224C49458BB}"/>
              </c:extLst>
            </c:dLbl>
            <c:dLbl>
              <c:idx val="8"/>
              <c:layout>
                <c:manualLayout>
                  <c:x val="0.20860999336033778"/>
                  <c:y val="-0.28043093074904141"/>
                </c:manualLayout>
              </c:layout>
              <c:tx>
                <c:rich>
                  <a:bodyPr/>
                  <a:lstStyle/>
                  <a:p>
                    <a:r>
                      <a:rPr lang="ru-RU" sz="800"/>
                      <a:t>Образование 0,9</a:t>
                    </a:r>
                    <a:endParaRPr lang="ru-RU"/>
                  </a:p>
                </c:rich>
              </c:tx>
              <c:showLegendKey val="0"/>
              <c:showVal val="1"/>
              <c:showCatName val="1"/>
              <c:showSerName val="0"/>
              <c:showPercent val="0"/>
              <c:showBubbleSize val="0"/>
              <c:extLst>
                <c:ext xmlns:c15="http://schemas.microsoft.com/office/drawing/2012/chart" uri="{CE6537A1-D6FC-4f65-9D91-7224C49458BB}"/>
              </c:extLst>
            </c:dLbl>
            <c:dLbl>
              <c:idx val="9"/>
              <c:layout>
                <c:manualLayout>
                  <c:x val="0.20869145176886844"/>
                  <c:y val="-0.16076947304663855"/>
                </c:manualLayout>
              </c:layout>
              <c:tx>
                <c:rich>
                  <a:bodyPr/>
                  <a:lstStyle/>
                  <a:p>
                    <a:r>
                      <a:rPr lang="ru-RU" sz="800"/>
                      <a:t>Здравоохранение</a:t>
                    </a:r>
                  </a:p>
                  <a:p>
                    <a:r>
                      <a:rPr lang="ru-RU" sz="800"/>
                      <a:t> 2,2</a:t>
                    </a:r>
                    <a:endParaRPr lang="ru-RU"/>
                  </a:p>
                </c:rich>
              </c:tx>
              <c:showLegendKey val="0"/>
              <c:showVal val="1"/>
              <c:showCatName val="1"/>
              <c:showSerName val="0"/>
              <c:showPercent val="0"/>
              <c:showBubbleSize val="0"/>
              <c:extLst>
                <c:ext xmlns:c15="http://schemas.microsoft.com/office/drawing/2012/chart" uri="{CE6537A1-D6FC-4f65-9D91-7224C49458BB}"/>
              </c:extLst>
            </c:dLbl>
            <c:dLbl>
              <c:idx val="10"/>
              <c:layout>
                <c:manualLayout>
                  <c:x val="7.3477445200504435E-2"/>
                  <c:y val="-0.20610700585503741"/>
                </c:manualLayout>
              </c:layout>
              <c:tx>
                <c:rich>
                  <a:bodyPr/>
                  <a:lstStyle/>
                  <a:p>
                    <a:r>
                      <a:rPr lang="ru-RU" sz="800"/>
                      <a:t>Прочие 3,7</a:t>
                    </a:r>
                    <a:endParaRPr lang="ru-RU"/>
                  </a:p>
                </c:rich>
              </c:tx>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a:lstStyle/>
              <a:p>
                <a:pPr>
                  <a:defRPr sz="800"/>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'распределение по видам деятельн'!$B$6:$B$16</c:f>
              <c:strCache>
                <c:ptCount val="11"/>
                <c:pt idx="0">
                  <c:v>Сельское хозяйство </c:v>
                </c:pt>
                <c:pt idx="1">
                  <c:v>Добыча полезных ископаемых </c:v>
                </c:pt>
                <c:pt idx="2">
                  <c:v>Обрабатывающие производства</c:v>
                </c:pt>
                <c:pt idx="3">
                  <c:v>Произ. распр. электороэнергии, газа и воды</c:v>
                </c:pt>
                <c:pt idx="4">
                  <c:v>Строительство </c:v>
                </c:pt>
                <c:pt idx="5">
                  <c:v>Оптовая, розничная торговля </c:v>
                </c:pt>
                <c:pt idx="6">
                  <c:v>Транспорт и связь</c:v>
                </c:pt>
                <c:pt idx="7">
                  <c:v>Операции с недвижимым имуществом, аренда и предоставление услуг </c:v>
                </c:pt>
                <c:pt idx="8">
                  <c:v>Образование</c:v>
                </c:pt>
                <c:pt idx="9">
                  <c:v>Здравоохранение .</c:v>
                </c:pt>
                <c:pt idx="10">
                  <c:v>Прочие </c:v>
                </c:pt>
              </c:strCache>
            </c:strRef>
          </c:cat>
          <c:val>
            <c:numRef>
              <c:f>'распределение по видам деятельн'!$D$6:$D$16</c:f>
              <c:numCache>
                <c:formatCode>0.0</c:formatCode>
                <c:ptCount val="11"/>
                <c:pt idx="0">
                  <c:v>8.4594222833562736</c:v>
                </c:pt>
                <c:pt idx="1">
                  <c:v>0.55020632737276409</c:v>
                </c:pt>
                <c:pt idx="2">
                  <c:v>4.6767537826685084</c:v>
                </c:pt>
                <c:pt idx="3">
                  <c:v>1.1004126547455311</c:v>
                </c:pt>
                <c:pt idx="4">
                  <c:v>5.9147180192572169</c:v>
                </c:pt>
                <c:pt idx="5">
                  <c:v>44.704264099037083</c:v>
                </c:pt>
                <c:pt idx="6">
                  <c:v>11.691884456671252</c:v>
                </c:pt>
                <c:pt idx="7">
                  <c:v>3.0949105914718031</c:v>
                </c:pt>
                <c:pt idx="8">
                  <c:v>0.41265474552957382</c:v>
                </c:pt>
                <c:pt idx="9">
                  <c:v>1.2379642365887198</c:v>
                </c:pt>
                <c:pt idx="10">
                  <c:v>18.156808803301239</c:v>
                </c:pt>
              </c:numCache>
            </c:numRef>
          </c:val>
        </c:ser>
        <c:dLbls>
          <c:showLegendKey val="0"/>
          <c:showVal val="1"/>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3175">
      <a:noFill/>
      <a:prstDash val="solid"/>
    </a:ln>
  </c:spPr>
  <c:txPr>
    <a:bodyPr/>
    <a:lstStyle/>
    <a:p>
      <a:pPr>
        <a:defRPr sz="1000" b="0"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DEB7-C923-4B6C-9684-92C387140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58</Pages>
  <Words>15732</Words>
  <Characters>89673</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Расимя Юсупова</cp:lastModifiedBy>
  <cp:revision>5</cp:revision>
  <cp:lastPrinted>2019-03-05T07:19:00Z</cp:lastPrinted>
  <dcterms:created xsi:type="dcterms:W3CDTF">2019-03-05T08:21:00Z</dcterms:created>
  <dcterms:modified xsi:type="dcterms:W3CDTF">2020-03-18T06:20:00Z</dcterms:modified>
</cp:coreProperties>
</file>