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E29" w:rsidRDefault="008D2E29" w:rsidP="0006094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-190500</wp:posOffset>
            </wp:positionV>
            <wp:extent cx="2171700" cy="89535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E29" w:rsidRPr="008D2E29" w:rsidRDefault="008D2E29" w:rsidP="008D2E29"/>
    <w:p w:rsidR="008D2E29" w:rsidRDefault="008D2E29" w:rsidP="0006094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D2E29" w:rsidRDefault="008D2E29" w:rsidP="008D2E29">
      <w:pPr>
        <w:ind w:firstLine="709"/>
        <w:jc w:val="right"/>
        <w:rPr>
          <w:rFonts w:ascii="Segoe UI" w:hAnsi="Segoe UI" w:cs="Segoe UI"/>
          <w:sz w:val="32"/>
          <w:szCs w:val="32"/>
          <w:lang w:eastAsia="sk-SK"/>
        </w:rPr>
      </w:pPr>
      <w:r w:rsidRPr="007D1A2F">
        <w:rPr>
          <w:rFonts w:ascii="Segoe UI" w:hAnsi="Segoe UI" w:cs="Segoe UI"/>
          <w:sz w:val="32"/>
          <w:szCs w:val="32"/>
          <w:lang w:eastAsia="sk-SK"/>
        </w:rPr>
        <w:t>Пресс-релиз</w:t>
      </w:r>
    </w:p>
    <w:p w:rsidR="008D2E29" w:rsidRPr="007D1A2F" w:rsidRDefault="008D2E29" w:rsidP="008D2E29">
      <w:pPr>
        <w:ind w:firstLine="709"/>
        <w:jc w:val="right"/>
        <w:rPr>
          <w:rFonts w:ascii="Segoe UI" w:hAnsi="Segoe UI" w:cs="Segoe UI"/>
          <w:sz w:val="32"/>
          <w:szCs w:val="32"/>
          <w:lang w:eastAsia="sk-SK"/>
        </w:rPr>
      </w:pPr>
    </w:p>
    <w:p w:rsidR="008D2E29" w:rsidRPr="000007B1" w:rsidRDefault="000007B1" w:rsidP="000007B1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0007B1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0007B1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о запрете </w:t>
      </w:r>
      <w:proofErr w:type="spellStart"/>
      <w:r w:rsidRPr="000007B1">
        <w:rPr>
          <w:rFonts w:ascii="Segoe UI" w:eastAsia="Calibri" w:hAnsi="Segoe UI" w:cs="Segoe UI"/>
          <w:sz w:val="32"/>
          <w:szCs w:val="32"/>
          <w:lang w:eastAsia="sk-SK"/>
        </w:rPr>
        <w:t>микрофинансовым</w:t>
      </w:r>
      <w:proofErr w:type="spellEnd"/>
      <w:r w:rsidRPr="000007B1">
        <w:rPr>
          <w:rFonts w:ascii="Segoe UI" w:eastAsia="Calibri" w:hAnsi="Segoe UI" w:cs="Segoe UI"/>
          <w:sz w:val="32"/>
          <w:szCs w:val="32"/>
          <w:lang w:eastAsia="sk-SK"/>
        </w:rPr>
        <w:t xml:space="preserve"> организациям  заключать договоры  займа под залог жилого помещения</w:t>
      </w:r>
    </w:p>
    <w:p w:rsidR="004724D4" w:rsidRDefault="000007B1" w:rsidP="008D2E29">
      <w:pPr>
        <w:jc w:val="both"/>
        <w:rPr>
          <w:rFonts w:ascii="Calibri" w:eastAsia="Calibri" w:hAnsi="Calibri" w:cs="Times New Roman"/>
          <w:lang w:eastAsia="ru-RU"/>
        </w:rPr>
      </w:pPr>
      <w:r>
        <w:rPr>
          <w:rFonts w:ascii="Calibri" w:eastAsia="Calibri" w:hAnsi="Calibri" w:cs="Times New Roman"/>
          <w:lang w:eastAsia="ru-RU"/>
        </w:rPr>
        <w:t>Как известно, с</w:t>
      </w:r>
      <w:r w:rsidR="00427ADE" w:rsidRPr="008D2E29">
        <w:rPr>
          <w:rFonts w:ascii="Calibri" w:eastAsia="Calibri" w:hAnsi="Calibri" w:cs="Times New Roman"/>
          <w:lang w:eastAsia="ru-RU"/>
        </w:rPr>
        <w:t xml:space="preserve"> </w:t>
      </w:r>
      <w:r w:rsidR="00C710BD" w:rsidRPr="008D2E29">
        <w:rPr>
          <w:rFonts w:ascii="Calibri" w:eastAsia="Calibri" w:hAnsi="Calibri" w:cs="Times New Roman"/>
          <w:lang w:eastAsia="ru-RU"/>
        </w:rPr>
        <w:t>1</w:t>
      </w:r>
      <w:r>
        <w:rPr>
          <w:rFonts w:ascii="Calibri" w:eastAsia="Calibri" w:hAnsi="Calibri" w:cs="Times New Roman"/>
          <w:lang w:eastAsia="ru-RU"/>
        </w:rPr>
        <w:t xml:space="preserve"> ноября 2019 года вступили</w:t>
      </w:r>
      <w:r w:rsidR="00427ADE" w:rsidRPr="008D2E29">
        <w:rPr>
          <w:rFonts w:ascii="Calibri" w:eastAsia="Calibri" w:hAnsi="Calibri" w:cs="Times New Roman"/>
          <w:lang w:eastAsia="ru-RU"/>
        </w:rPr>
        <w:t xml:space="preserve"> в силу</w:t>
      </w:r>
      <w:r w:rsidR="00C710BD" w:rsidRPr="008D2E29">
        <w:rPr>
          <w:rFonts w:ascii="Calibri" w:eastAsia="Calibri" w:hAnsi="Calibri" w:cs="Times New Roman"/>
          <w:lang w:eastAsia="ru-RU"/>
        </w:rPr>
        <w:t xml:space="preserve"> нормы</w:t>
      </w:r>
      <w:r>
        <w:rPr>
          <w:rFonts w:ascii="Calibri" w:eastAsia="Calibri" w:hAnsi="Calibri" w:cs="Times New Roman"/>
          <w:lang w:eastAsia="ru-RU"/>
        </w:rPr>
        <w:t>,</w:t>
      </w:r>
      <w:r w:rsidR="00C710BD" w:rsidRPr="008D2E29">
        <w:rPr>
          <w:rFonts w:ascii="Calibri" w:eastAsia="Calibri" w:hAnsi="Calibri" w:cs="Times New Roman"/>
          <w:lang w:eastAsia="ru-RU"/>
        </w:rPr>
        <w:t xml:space="preserve"> согласно которым частным </w:t>
      </w:r>
      <w:proofErr w:type="spellStart"/>
      <w:r w:rsidR="00C710BD" w:rsidRPr="008D2E29">
        <w:rPr>
          <w:rFonts w:ascii="Calibri" w:eastAsia="Calibri" w:hAnsi="Calibri" w:cs="Times New Roman"/>
          <w:lang w:eastAsia="ru-RU"/>
        </w:rPr>
        <w:t>микроф</w:t>
      </w:r>
      <w:r>
        <w:rPr>
          <w:rFonts w:ascii="Calibri" w:eastAsia="Calibri" w:hAnsi="Calibri" w:cs="Times New Roman"/>
          <w:lang w:eastAsia="ru-RU"/>
        </w:rPr>
        <w:t>инансовым</w:t>
      </w:r>
      <w:proofErr w:type="spellEnd"/>
      <w:r>
        <w:rPr>
          <w:rFonts w:ascii="Calibri" w:eastAsia="Calibri" w:hAnsi="Calibri" w:cs="Times New Roman"/>
          <w:lang w:eastAsia="ru-RU"/>
        </w:rPr>
        <w:t xml:space="preserve"> организациям (</w:t>
      </w:r>
      <w:r w:rsidR="00C710BD" w:rsidRPr="008D2E29">
        <w:rPr>
          <w:rFonts w:ascii="Calibri" w:eastAsia="Calibri" w:hAnsi="Calibri" w:cs="Times New Roman"/>
          <w:lang w:eastAsia="ru-RU"/>
        </w:rPr>
        <w:t>МФО) теперь запрещено заключать договоры потребительского займа с физическими лицами под залог жилого помещения, доли в праве на общее имущество, а также права требования дольщика по договору долевого участия в строительстве жилья</w:t>
      </w:r>
      <w:r w:rsidR="00E71762" w:rsidRPr="008D2E29">
        <w:rPr>
          <w:rFonts w:ascii="Calibri" w:eastAsia="Calibri" w:hAnsi="Calibri" w:cs="Times New Roman"/>
          <w:lang w:eastAsia="ru-RU"/>
        </w:rPr>
        <w:t xml:space="preserve">. </w:t>
      </w:r>
    </w:p>
    <w:p w:rsidR="007D02F6" w:rsidRPr="00975F45" w:rsidRDefault="000007B1" w:rsidP="008D2E29">
      <w:pPr>
        <w:jc w:val="both"/>
        <w:rPr>
          <w:rFonts w:ascii="Calibri" w:eastAsia="Calibri" w:hAnsi="Calibri" w:cs="Times New Roman"/>
          <w:b/>
          <w:i/>
          <w:lang w:eastAsia="ru-RU"/>
        </w:rPr>
      </w:pPr>
      <w:r>
        <w:rPr>
          <w:rFonts w:ascii="Calibri" w:eastAsia="Calibri" w:hAnsi="Calibri" w:cs="Times New Roman"/>
          <w:lang w:eastAsia="ru-RU"/>
        </w:rPr>
        <w:t xml:space="preserve">Как </w:t>
      </w:r>
      <w:r w:rsidR="001A2BDB">
        <w:rPr>
          <w:rFonts w:ascii="Calibri" w:eastAsia="Calibri" w:hAnsi="Calibri" w:cs="Times New Roman"/>
          <w:lang w:eastAsia="ru-RU"/>
        </w:rPr>
        <w:t xml:space="preserve">прокомментировала </w:t>
      </w:r>
      <w:r w:rsidRPr="000007B1">
        <w:rPr>
          <w:rFonts w:ascii="Calibri" w:eastAsia="Calibri" w:hAnsi="Calibri" w:cs="Times New Roman"/>
          <w:b/>
          <w:lang w:eastAsia="ru-RU"/>
        </w:rPr>
        <w:t>и.о. заместителя руководителя Управления Росреестра по Республике Татарстан Людмила Кулагина,</w:t>
      </w:r>
      <w:r>
        <w:rPr>
          <w:rFonts w:ascii="Calibri" w:eastAsia="Calibri" w:hAnsi="Calibri" w:cs="Times New Roman"/>
          <w:lang w:eastAsia="ru-RU"/>
        </w:rPr>
        <w:t xml:space="preserve"> данные изменения </w:t>
      </w:r>
      <w:r w:rsidR="00E71762" w:rsidRPr="008D2E29">
        <w:rPr>
          <w:rFonts w:ascii="Calibri" w:eastAsia="Calibri" w:hAnsi="Calibri" w:cs="Times New Roman"/>
          <w:lang w:eastAsia="ru-RU"/>
        </w:rPr>
        <w:t>были приняты для защиты прав собственников, которые лишались иногда своего единственного жилья из-за</w:t>
      </w:r>
      <w:r w:rsidR="00124D79" w:rsidRPr="008D2E29">
        <w:rPr>
          <w:rFonts w:ascii="Calibri" w:eastAsia="Calibri" w:hAnsi="Calibri" w:cs="Times New Roman"/>
          <w:lang w:eastAsia="ru-RU"/>
        </w:rPr>
        <w:t xml:space="preserve"> </w:t>
      </w:r>
      <w:proofErr w:type="spellStart"/>
      <w:r w:rsidR="00124D79" w:rsidRPr="008D2E29">
        <w:rPr>
          <w:rFonts w:ascii="Calibri" w:eastAsia="Calibri" w:hAnsi="Calibri" w:cs="Times New Roman"/>
          <w:lang w:eastAsia="ru-RU"/>
        </w:rPr>
        <w:t>микрокредитов</w:t>
      </w:r>
      <w:proofErr w:type="spellEnd"/>
      <w:r w:rsidR="00124D79" w:rsidRPr="008D2E29">
        <w:rPr>
          <w:rFonts w:ascii="Calibri" w:eastAsia="Calibri" w:hAnsi="Calibri" w:cs="Times New Roman"/>
          <w:lang w:eastAsia="ru-RU"/>
        </w:rPr>
        <w:t>, а также для предотвращения мошеннических действий с недвижимостью</w:t>
      </w:r>
      <w:r w:rsidR="00124D79" w:rsidRPr="001A2BDB">
        <w:rPr>
          <w:rFonts w:ascii="Calibri" w:eastAsia="Calibri" w:hAnsi="Calibri" w:cs="Times New Roman"/>
          <w:i/>
          <w:lang w:eastAsia="ru-RU"/>
        </w:rPr>
        <w:t>.</w:t>
      </w:r>
      <w:r w:rsidR="00E71762" w:rsidRPr="001A2BDB">
        <w:rPr>
          <w:rFonts w:ascii="Calibri" w:eastAsia="Calibri" w:hAnsi="Calibri" w:cs="Times New Roman"/>
          <w:i/>
          <w:lang w:eastAsia="ru-RU"/>
        </w:rPr>
        <w:t xml:space="preserve"> </w:t>
      </w:r>
      <w:r w:rsidRPr="001A2BDB">
        <w:rPr>
          <w:rFonts w:ascii="Calibri" w:eastAsia="Calibri" w:hAnsi="Calibri" w:cs="Times New Roman"/>
          <w:i/>
          <w:lang w:eastAsia="ru-RU"/>
        </w:rPr>
        <w:t>«</w:t>
      </w:r>
      <w:r w:rsidR="001A2BDB" w:rsidRPr="001A2BDB">
        <w:rPr>
          <w:rFonts w:ascii="Calibri" w:eastAsia="Calibri" w:hAnsi="Calibri" w:cs="Times New Roman"/>
          <w:i/>
          <w:lang w:eastAsia="ru-RU"/>
        </w:rPr>
        <w:t>Необходимость в этом законе назрела</w:t>
      </w:r>
      <w:r w:rsidRPr="001A2BDB">
        <w:rPr>
          <w:rFonts w:ascii="Calibri" w:eastAsia="Calibri" w:hAnsi="Calibri" w:cs="Times New Roman"/>
          <w:i/>
          <w:lang w:eastAsia="ru-RU"/>
        </w:rPr>
        <w:t xml:space="preserve"> давно</w:t>
      </w:r>
      <w:r w:rsidR="001A2BDB" w:rsidRPr="001A2BDB">
        <w:rPr>
          <w:rFonts w:ascii="Calibri" w:eastAsia="Calibri" w:hAnsi="Calibri" w:cs="Times New Roman"/>
          <w:i/>
          <w:lang w:eastAsia="ru-RU"/>
        </w:rPr>
        <w:t>, так как МФО все это время активно выдавали</w:t>
      </w:r>
      <w:r w:rsidR="00124D79" w:rsidRPr="001A2BDB">
        <w:rPr>
          <w:rFonts w:ascii="Calibri" w:eastAsia="Calibri" w:hAnsi="Calibri" w:cs="Times New Roman"/>
          <w:i/>
          <w:lang w:eastAsia="ru-RU"/>
        </w:rPr>
        <w:t xml:space="preserve"> </w:t>
      </w:r>
      <w:r w:rsidR="001A2BDB" w:rsidRPr="001A2BDB">
        <w:rPr>
          <w:rFonts w:ascii="Calibri" w:eastAsia="Calibri" w:hAnsi="Calibri" w:cs="Times New Roman"/>
          <w:i/>
          <w:lang w:eastAsia="ru-RU"/>
        </w:rPr>
        <w:t xml:space="preserve">гражданам </w:t>
      </w:r>
      <w:proofErr w:type="spellStart"/>
      <w:r w:rsidR="00124D79" w:rsidRPr="001A2BDB">
        <w:rPr>
          <w:rFonts w:ascii="Calibri" w:eastAsia="Calibri" w:hAnsi="Calibri" w:cs="Times New Roman"/>
          <w:i/>
          <w:lang w:eastAsia="ru-RU"/>
        </w:rPr>
        <w:t>микрокредиты</w:t>
      </w:r>
      <w:proofErr w:type="spellEnd"/>
      <w:r w:rsidR="001A2BDB" w:rsidRPr="001A2BDB">
        <w:rPr>
          <w:rFonts w:ascii="Calibri" w:eastAsia="Calibri" w:hAnsi="Calibri" w:cs="Times New Roman"/>
          <w:i/>
          <w:lang w:eastAsia="ru-RU"/>
        </w:rPr>
        <w:t xml:space="preserve"> не только под огромные проценты, но и</w:t>
      </w:r>
      <w:r w:rsidR="00124D79" w:rsidRPr="001A2BDB">
        <w:rPr>
          <w:rFonts w:ascii="Calibri" w:eastAsia="Calibri" w:hAnsi="Calibri" w:cs="Times New Roman"/>
          <w:i/>
          <w:lang w:eastAsia="ru-RU"/>
        </w:rPr>
        <w:t xml:space="preserve"> под залог жилья</w:t>
      </w:r>
      <w:r w:rsidR="001A2BDB" w:rsidRPr="001A2BDB">
        <w:rPr>
          <w:rFonts w:ascii="Calibri" w:eastAsia="Calibri" w:hAnsi="Calibri" w:cs="Times New Roman"/>
          <w:i/>
          <w:lang w:eastAsia="ru-RU"/>
        </w:rPr>
        <w:t xml:space="preserve">. </w:t>
      </w:r>
      <w:r w:rsidR="001A2BDB">
        <w:rPr>
          <w:rFonts w:ascii="Calibri" w:eastAsia="Calibri" w:hAnsi="Calibri" w:cs="Times New Roman"/>
          <w:i/>
          <w:lang w:eastAsia="ru-RU"/>
        </w:rPr>
        <w:t>Д</w:t>
      </w:r>
      <w:r w:rsidR="00124D79" w:rsidRPr="001A2BDB">
        <w:rPr>
          <w:rFonts w:ascii="Calibri" w:eastAsia="Calibri" w:hAnsi="Calibri" w:cs="Times New Roman"/>
          <w:i/>
          <w:lang w:eastAsia="ru-RU"/>
        </w:rPr>
        <w:t xml:space="preserve">анную процедуру </w:t>
      </w:r>
      <w:r w:rsidR="007D02F6" w:rsidRPr="001A2BDB">
        <w:rPr>
          <w:rFonts w:ascii="Calibri" w:eastAsia="Calibri" w:hAnsi="Calibri" w:cs="Times New Roman"/>
          <w:i/>
          <w:lang w:eastAsia="ru-RU"/>
        </w:rPr>
        <w:t>нельзя было назвать добросовестной</w:t>
      </w:r>
      <w:r w:rsidR="001A5A86" w:rsidRPr="001A2BDB">
        <w:rPr>
          <w:rFonts w:ascii="Calibri" w:eastAsia="Calibri" w:hAnsi="Calibri" w:cs="Times New Roman"/>
          <w:i/>
          <w:lang w:eastAsia="ru-RU"/>
        </w:rPr>
        <w:t xml:space="preserve">, так как </w:t>
      </w:r>
      <w:r w:rsidR="003D1EE5" w:rsidRPr="001A2BDB">
        <w:rPr>
          <w:rFonts w:ascii="Calibri" w:eastAsia="Calibri" w:hAnsi="Calibri" w:cs="Times New Roman"/>
          <w:i/>
          <w:lang w:eastAsia="ru-RU"/>
        </w:rPr>
        <w:t xml:space="preserve">зачастую </w:t>
      </w:r>
      <w:r w:rsidR="007D02F6" w:rsidRPr="001A2BDB">
        <w:rPr>
          <w:rFonts w:ascii="Calibri" w:eastAsia="Calibri" w:hAnsi="Calibri" w:cs="Times New Roman"/>
          <w:i/>
          <w:lang w:eastAsia="ru-RU"/>
        </w:rPr>
        <w:t>это были прикрытые схемы по отъему жилья</w:t>
      </w:r>
      <w:r w:rsidR="001A2BDB" w:rsidRPr="001A2BDB">
        <w:rPr>
          <w:rFonts w:ascii="Calibri" w:eastAsia="Calibri" w:hAnsi="Calibri" w:cs="Times New Roman"/>
          <w:i/>
          <w:lang w:eastAsia="ru-RU"/>
        </w:rPr>
        <w:t xml:space="preserve">», - </w:t>
      </w:r>
      <w:r w:rsidR="001A2BDB">
        <w:rPr>
          <w:rFonts w:ascii="Calibri" w:eastAsia="Calibri" w:hAnsi="Calibri" w:cs="Times New Roman"/>
          <w:lang w:eastAsia="ru-RU"/>
        </w:rPr>
        <w:t xml:space="preserve">отметила </w:t>
      </w:r>
      <w:r w:rsidR="001A2BDB" w:rsidRPr="00975F45">
        <w:rPr>
          <w:rFonts w:ascii="Calibri" w:eastAsia="Calibri" w:hAnsi="Calibri" w:cs="Times New Roman"/>
          <w:b/>
          <w:lang w:eastAsia="ru-RU"/>
        </w:rPr>
        <w:t>Людмила Кулагина</w:t>
      </w:r>
      <w:r w:rsidR="007D02F6" w:rsidRPr="00975F45">
        <w:rPr>
          <w:rFonts w:ascii="Calibri" w:eastAsia="Calibri" w:hAnsi="Calibri" w:cs="Times New Roman"/>
          <w:b/>
          <w:i/>
          <w:lang w:eastAsia="ru-RU"/>
        </w:rPr>
        <w:t>.</w:t>
      </w:r>
      <w:r w:rsidR="001A5A86" w:rsidRPr="00975F45">
        <w:rPr>
          <w:rFonts w:ascii="Calibri" w:eastAsia="Calibri" w:hAnsi="Calibri" w:cs="Times New Roman"/>
          <w:b/>
          <w:i/>
          <w:lang w:eastAsia="ru-RU"/>
        </w:rPr>
        <w:t xml:space="preserve"> </w:t>
      </w:r>
      <w:r w:rsidR="00124D79" w:rsidRPr="00975F45">
        <w:rPr>
          <w:rFonts w:ascii="Calibri" w:eastAsia="Calibri" w:hAnsi="Calibri" w:cs="Times New Roman"/>
          <w:b/>
          <w:i/>
          <w:lang w:eastAsia="ru-RU"/>
        </w:rPr>
        <w:t xml:space="preserve"> </w:t>
      </w:r>
    </w:p>
    <w:p w:rsidR="000A60E2" w:rsidRPr="000A60E2" w:rsidRDefault="000A60E2" w:rsidP="000A60E2">
      <w:pPr>
        <w:jc w:val="both"/>
        <w:rPr>
          <w:rFonts w:ascii="Calibri" w:eastAsia="Calibri" w:hAnsi="Calibri" w:cs="Times New Roman"/>
          <w:lang w:eastAsia="ru-RU"/>
        </w:rPr>
      </w:pPr>
      <w:r w:rsidRPr="000A60E2">
        <w:rPr>
          <w:rFonts w:ascii="Calibri" w:eastAsia="Calibri" w:hAnsi="Calibri" w:cs="Times New Roman"/>
          <w:lang w:eastAsia="ru-RU"/>
        </w:rPr>
        <w:t xml:space="preserve">Также важным нововведением является то, что процентная ставка отныне не может превышать максимальный размер, установленный Советом директоров Банка России. </w:t>
      </w:r>
    </w:p>
    <w:p w:rsidR="000A60E2" w:rsidRDefault="000A60E2" w:rsidP="000A60E2">
      <w:pPr>
        <w:jc w:val="both"/>
        <w:rPr>
          <w:rFonts w:ascii="Calibri" w:eastAsia="Calibri" w:hAnsi="Calibri" w:cs="Times New Roman"/>
          <w:b/>
          <w:lang w:eastAsia="ru-RU"/>
        </w:rPr>
      </w:pPr>
      <w:r>
        <w:rPr>
          <w:rFonts w:ascii="Calibri" w:eastAsia="Calibri" w:hAnsi="Calibri" w:cs="Times New Roman"/>
          <w:b/>
          <w:lang w:eastAsia="ru-RU"/>
        </w:rPr>
        <w:t>К сведению</w:t>
      </w:r>
    </w:p>
    <w:p w:rsidR="000A60E2" w:rsidRPr="008D2E29" w:rsidRDefault="000A60E2" w:rsidP="000A60E2">
      <w:pPr>
        <w:jc w:val="both"/>
        <w:rPr>
          <w:rFonts w:ascii="Calibri" w:eastAsia="Calibri" w:hAnsi="Calibri" w:cs="Times New Roman"/>
          <w:lang w:eastAsia="ru-RU"/>
        </w:rPr>
      </w:pPr>
      <w:proofErr w:type="gramStart"/>
      <w:r w:rsidRPr="008D2E29">
        <w:rPr>
          <w:rFonts w:ascii="Calibri" w:eastAsia="Calibri" w:hAnsi="Calibri" w:cs="Times New Roman"/>
          <w:lang w:eastAsia="ru-RU"/>
        </w:rPr>
        <w:t>Федеральный закон от 02.08.2019г. №271-ФЗ «О внесении изменений в отдельные законодательные акты Российской Федерации» внес поправки не только в правила выдачи займов под залог жилья</w:t>
      </w:r>
      <w:r>
        <w:rPr>
          <w:rFonts w:ascii="Calibri" w:eastAsia="Calibri" w:hAnsi="Calibri" w:cs="Times New Roman"/>
          <w:lang w:eastAsia="ru-RU"/>
        </w:rPr>
        <w:t xml:space="preserve"> и в части установления процентной ставки</w:t>
      </w:r>
      <w:r w:rsidRPr="008D2E29">
        <w:rPr>
          <w:rFonts w:ascii="Calibri" w:eastAsia="Calibri" w:hAnsi="Calibri" w:cs="Times New Roman"/>
          <w:lang w:eastAsia="ru-RU"/>
        </w:rPr>
        <w:t>, изменения также были в правилах функционирования и регулирования деятельности МФО, требования к размеру собственных средств МФО, требования к лицу осуществляющему функц</w:t>
      </w:r>
      <w:r>
        <w:rPr>
          <w:rFonts w:ascii="Calibri" w:eastAsia="Calibri" w:hAnsi="Calibri" w:cs="Times New Roman"/>
          <w:lang w:eastAsia="ru-RU"/>
        </w:rPr>
        <w:t>ии главного бухгалтера МФО и т.д</w:t>
      </w:r>
      <w:r w:rsidRPr="008D2E29">
        <w:rPr>
          <w:rFonts w:ascii="Calibri" w:eastAsia="Calibri" w:hAnsi="Calibri" w:cs="Times New Roman"/>
          <w:lang w:eastAsia="ru-RU"/>
        </w:rPr>
        <w:t>.</w:t>
      </w:r>
      <w:proofErr w:type="gramEnd"/>
    </w:p>
    <w:p w:rsidR="00124D79" w:rsidRPr="004724D4" w:rsidRDefault="001A2BDB" w:rsidP="008D2E29">
      <w:pPr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  <w:r w:rsidRPr="004724D4">
        <w:rPr>
          <w:rFonts w:ascii="Calibri" w:eastAsia="Calibri" w:hAnsi="Calibri" w:cs="Times New Roman"/>
          <w:lang w:eastAsia="ru-RU"/>
        </w:rPr>
        <w:t>Н</w:t>
      </w:r>
      <w:r w:rsidR="00124D79" w:rsidRPr="004724D4">
        <w:rPr>
          <w:rFonts w:ascii="Calibri" w:eastAsia="Calibri" w:hAnsi="Calibri" w:cs="Times New Roman"/>
          <w:lang w:eastAsia="ru-RU"/>
        </w:rPr>
        <w:t xml:space="preserve">еобходимо отметить, что внесенные поправки  </w:t>
      </w:r>
      <w:r w:rsidRPr="004724D4">
        <w:rPr>
          <w:rFonts w:ascii="Calibri" w:eastAsia="Calibri" w:hAnsi="Calibri" w:cs="Times New Roman"/>
          <w:lang w:eastAsia="ru-RU"/>
        </w:rPr>
        <w:t>не распространяют</w:t>
      </w:r>
      <w:r w:rsidR="00124D79" w:rsidRPr="004724D4">
        <w:rPr>
          <w:rFonts w:ascii="Calibri" w:eastAsia="Calibri" w:hAnsi="Calibri" w:cs="Times New Roman"/>
          <w:lang w:eastAsia="ru-RU"/>
        </w:rPr>
        <w:t>ся на МФО, учредителями (акционером, участником) которых является Российская Федерация, субъект Российской Федерации, муниципальное образование.</w:t>
      </w:r>
      <w:r w:rsidR="000A60E2" w:rsidRPr="004724D4">
        <w:rPr>
          <w:rFonts w:ascii="Calibri" w:eastAsia="Calibri" w:hAnsi="Calibri" w:cs="Times New Roman"/>
          <w:lang w:eastAsia="ru-RU"/>
        </w:rPr>
        <w:t xml:space="preserve"> </w:t>
      </w:r>
    </w:p>
    <w:p w:rsidR="000A60E2" w:rsidRDefault="000A60E2" w:rsidP="000A60E2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0A60E2" w:rsidRDefault="000A60E2" w:rsidP="000A60E2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0A60E2" w:rsidRDefault="000A60E2" w:rsidP="000A60E2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0A60E2" w:rsidRDefault="000A60E2" w:rsidP="000A60E2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C710BD" w:rsidRDefault="000A60E2" w:rsidP="00EE34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1509F9" w:rsidRPr="00427ADE" w:rsidRDefault="001509F9">
      <w:pPr>
        <w:rPr>
          <w:rFonts w:ascii="Times New Roman" w:hAnsi="Times New Roman" w:cs="Times New Roman"/>
          <w:sz w:val="28"/>
          <w:szCs w:val="28"/>
        </w:rPr>
      </w:pPr>
    </w:p>
    <w:sectPr w:rsidR="001509F9" w:rsidRPr="00427ADE" w:rsidSect="001A2B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7ADE"/>
    <w:rsid w:val="000007B1"/>
    <w:rsid w:val="00031ADC"/>
    <w:rsid w:val="00060947"/>
    <w:rsid w:val="000A60E2"/>
    <w:rsid w:val="000C5C10"/>
    <w:rsid w:val="000F780C"/>
    <w:rsid w:val="00124D79"/>
    <w:rsid w:val="001509F9"/>
    <w:rsid w:val="001A2BDB"/>
    <w:rsid w:val="001A5A86"/>
    <w:rsid w:val="002A1746"/>
    <w:rsid w:val="003D1EE5"/>
    <w:rsid w:val="00427ADE"/>
    <w:rsid w:val="004724D4"/>
    <w:rsid w:val="0052223F"/>
    <w:rsid w:val="007D02F6"/>
    <w:rsid w:val="007D317B"/>
    <w:rsid w:val="008628AF"/>
    <w:rsid w:val="0086637E"/>
    <w:rsid w:val="008D2E29"/>
    <w:rsid w:val="008E17B1"/>
    <w:rsid w:val="00975F45"/>
    <w:rsid w:val="00A77082"/>
    <w:rsid w:val="00B90C73"/>
    <w:rsid w:val="00BE6CEE"/>
    <w:rsid w:val="00C710BD"/>
    <w:rsid w:val="00C96630"/>
    <w:rsid w:val="00CD2C2A"/>
    <w:rsid w:val="00D964A1"/>
    <w:rsid w:val="00E374A3"/>
    <w:rsid w:val="00E71762"/>
    <w:rsid w:val="00EB56A4"/>
    <w:rsid w:val="00EE340D"/>
    <w:rsid w:val="00F44845"/>
    <w:rsid w:val="00F7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EE"/>
  </w:style>
  <w:style w:type="paragraph" w:styleId="1">
    <w:name w:val="heading 1"/>
    <w:basedOn w:val="a"/>
    <w:next w:val="a"/>
    <w:link w:val="10"/>
    <w:uiPriority w:val="99"/>
    <w:qFormat/>
    <w:rsid w:val="00CD2C2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2C2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0A60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SafinaASh</dc:creator>
  <cp:keywords/>
  <dc:description/>
  <cp:lastModifiedBy>RadyginaOV</cp:lastModifiedBy>
  <cp:revision>23</cp:revision>
  <dcterms:created xsi:type="dcterms:W3CDTF">2019-11-14T05:07:00Z</dcterms:created>
  <dcterms:modified xsi:type="dcterms:W3CDTF">2019-11-14T14:14:00Z</dcterms:modified>
</cp:coreProperties>
</file>