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72" w:rsidRDefault="004C1F84" w:rsidP="00526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-295275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-171450</wp:posOffset>
            </wp:positionV>
            <wp:extent cx="2847975" cy="619125"/>
            <wp:effectExtent l="19050" t="0" r="9525" b="0"/>
            <wp:wrapTight wrapText="bothSides">
              <wp:wrapPolygon edited="0">
                <wp:start x="289" y="0"/>
                <wp:lineTo x="-144" y="4652"/>
                <wp:lineTo x="-144" y="21268"/>
                <wp:lineTo x="578" y="21268"/>
                <wp:lineTo x="1156" y="21268"/>
                <wp:lineTo x="15171" y="11298"/>
                <wp:lineTo x="15171" y="10634"/>
                <wp:lineTo x="21672" y="10634"/>
                <wp:lineTo x="21672" y="2658"/>
                <wp:lineTo x="1445" y="0"/>
                <wp:lineTo x="289" y="0"/>
              </wp:wrapPolygon>
            </wp:wrapTight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7472" w:rsidRDefault="00BE7472" w:rsidP="00526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472" w:rsidRDefault="00BE7472" w:rsidP="00526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472" w:rsidRPr="00BE7472" w:rsidRDefault="00BE7472" w:rsidP="00BE7472">
      <w:pPr>
        <w:jc w:val="right"/>
        <w:rPr>
          <w:noProof/>
          <w:sz w:val="32"/>
          <w:szCs w:val="32"/>
          <w:lang w:eastAsia="sk-SK"/>
        </w:rPr>
      </w:pPr>
      <w:r w:rsidRPr="00BE7472">
        <w:rPr>
          <w:noProof/>
          <w:sz w:val="32"/>
          <w:szCs w:val="32"/>
          <w:lang w:eastAsia="sk-SK"/>
        </w:rPr>
        <w:t>Интервью</w:t>
      </w:r>
    </w:p>
    <w:p w:rsidR="00BE7472" w:rsidRDefault="00BE7472" w:rsidP="00526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4C5" w:rsidRPr="00BE7472" w:rsidRDefault="005264C5" w:rsidP="00BE7472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BE7472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BE7472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и Кадастровая палата об изменениях законодательства в деталях</w:t>
      </w:r>
      <w:r w:rsidR="00246494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BE7472">
        <w:rPr>
          <w:rFonts w:ascii="Segoe UI" w:eastAsia="Calibri" w:hAnsi="Segoe UI" w:cs="Segoe UI"/>
          <w:sz w:val="32"/>
          <w:szCs w:val="32"/>
          <w:lang w:eastAsia="sk-SK"/>
        </w:rPr>
        <w:t>в совместном интервью</w:t>
      </w:r>
    </w:p>
    <w:p w:rsidR="004D3275" w:rsidRPr="00BE7472" w:rsidRDefault="00762FD6" w:rsidP="004D3275">
      <w:pPr>
        <w:jc w:val="both"/>
        <w:rPr>
          <w:b/>
        </w:rPr>
      </w:pPr>
      <w:r w:rsidRPr="00BE7472">
        <w:rPr>
          <w:b/>
        </w:rPr>
        <w:t>Как мы сообщали ранее, в сентябре</w:t>
      </w:r>
      <w:r w:rsidR="004D3275" w:rsidRPr="00BE7472">
        <w:rPr>
          <w:b/>
        </w:rPr>
        <w:t xml:space="preserve"> в России вступили в силу изменения</w:t>
      </w:r>
      <w:r w:rsidRPr="00BE7472">
        <w:rPr>
          <w:b/>
        </w:rPr>
        <w:t xml:space="preserve"> в законы</w:t>
      </w:r>
      <w:r w:rsidR="004D3275" w:rsidRPr="00BE7472">
        <w:rPr>
          <w:b/>
        </w:rPr>
        <w:t xml:space="preserve"> «О кадастровой деятельности» и «О государственной регистрации недвижимости». Что</w:t>
      </w:r>
      <w:r w:rsidRPr="00BE7472">
        <w:rPr>
          <w:b/>
        </w:rPr>
        <w:t xml:space="preserve"> в связи с этим изменилось</w:t>
      </w:r>
      <w:r w:rsidR="004D3275" w:rsidRPr="00BE7472">
        <w:rPr>
          <w:b/>
        </w:rPr>
        <w:t xml:space="preserve"> для граждан,</w:t>
      </w:r>
      <w:r w:rsidRPr="00BE7472">
        <w:rPr>
          <w:b/>
        </w:rPr>
        <w:t xml:space="preserve"> в совместном интервью разъясняют</w:t>
      </w:r>
      <w:r w:rsidR="004D3275" w:rsidRPr="00BE7472">
        <w:rPr>
          <w:b/>
        </w:rPr>
        <w:t xml:space="preserve"> представители </w:t>
      </w:r>
      <w:proofErr w:type="spellStart"/>
      <w:r w:rsidR="004D3275" w:rsidRPr="00BE7472">
        <w:rPr>
          <w:b/>
        </w:rPr>
        <w:t>Росреестра</w:t>
      </w:r>
      <w:proofErr w:type="spellEnd"/>
      <w:r w:rsidR="004D3275" w:rsidRPr="00BE7472">
        <w:rPr>
          <w:b/>
        </w:rPr>
        <w:t xml:space="preserve"> Татарстана и Кадастровой палаты – </w:t>
      </w:r>
      <w:proofErr w:type="spellStart"/>
      <w:r w:rsidR="004D3275" w:rsidRPr="00BE7472">
        <w:rPr>
          <w:b/>
        </w:rPr>
        <w:t>Ильгиз</w:t>
      </w:r>
      <w:proofErr w:type="spellEnd"/>
      <w:r w:rsidR="004D3275" w:rsidRPr="00BE7472">
        <w:rPr>
          <w:b/>
        </w:rPr>
        <w:t xml:space="preserve"> </w:t>
      </w:r>
      <w:proofErr w:type="spellStart"/>
      <w:r w:rsidR="004D3275" w:rsidRPr="00BE7472">
        <w:rPr>
          <w:b/>
        </w:rPr>
        <w:t>Шигабиев</w:t>
      </w:r>
      <w:proofErr w:type="spellEnd"/>
      <w:r w:rsidR="004D3275" w:rsidRPr="00BE7472">
        <w:rPr>
          <w:b/>
        </w:rPr>
        <w:t xml:space="preserve"> и Дмитрий Малинин. </w:t>
      </w:r>
    </w:p>
    <w:p w:rsidR="004D3275" w:rsidRPr="00BE7472" w:rsidRDefault="00246494" w:rsidP="004D3275">
      <w:pPr>
        <w:jc w:val="both"/>
        <w:rPr>
          <w:b/>
        </w:rPr>
      </w:pPr>
      <w:r>
        <w:rPr>
          <w:b/>
        </w:rPr>
        <w:t xml:space="preserve">- Прежде чем </w:t>
      </w:r>
      <w:r w:rsidR="004D3275" w:rsidRPr="00BE7472">
        <w:rPr>
          <w:b/>
        </w:rPr>
        <w:t xml:space="preserve">перейдем к законодательным изменениям, </w:t>
      </w:r>
      <w:r w:rsidR="009876CE" w:rsidRPr="00BE7472">
        <w:rPr>
          <w:b/>
        </w:rPr>
        <w:t xml:space="preserve">расскажите, </w:t>
      </w:r>
      <w:r w:rsidR="004D3275" w:rsidRPr="00BE7472">
        <w:rPr>
          <w:b/>
        </w:rPr>
        <w:t xml:space="preserve">для чего необходимо согласовывать границы земельного участка. </w:t>
      </w:r>
    </w:p>
    <w:p w:rsidR="004D3275" w:rsidRPr="00BE7472" w:rsidRDefault="00246494" w:rsidP="004D3275">
      <w:pPr>
        <w:jc w:val="both"/>
      </w:pPr>
      <w:r>
        <w:t xml:space="preserve">- </w:t>
      </w:r>
      <w:r w:rsidR="004D3275" w:rsidRPr="00BE7472">
        <w:t>Согласно российскому законодательству, для того чтобы стать полноправным владельцем земельного участка и защитить свою территорию от посягательства третьих лиц, необходимо зарегистрировать права собственности на землю, установив границы своего участка. Координаты границ земельного участка определяет кадастровый инженер. При этом необходимо  согласовать общие границы с соседями. Хочу подчеркнуть, что согласование границ является обязательной частью межевания в случае уточнения границ существующего участка или если сведения о границах смежных участков отсутствуют в ЕГРН.</w:t>
      </w:r>
    </w:p>
    <w:p w:rsidR="004D3275" w:rsidRPr="00BE7472" w:rsidRDefault="00246494" w:rsidP="00BE7472">
      <w:pPr>
        <w:jc w:val="both"/>
        <w:rPr>
          <w:b/>
        </w:rPr>
      </w:pPr>
      <w:r>
        <w:rPr>
          <w:b/>
        </w:rPr>
        <w:t xml:space="preserve">- </w:t>
      </w:r>
      <w:proofErr w:type="spellStart"/>
      <w:r w:rsidR="004D3275" w:rsidRPr="00BE7472">
        <w:rPr>
          <w:b/>
        </w:rPr>
        <w:t>аков</w:t>
      </w:r>
      <w:proofErr w:type="spellEnd"/>
      <w:r w:rsidR="004D3275" w:rsidRPr="00BE7472">
        <w:rPr>
          <w:b/>
        </w:rPr>
        <w:t xml:space="preserve"> порядок проведения процедуры согласования границ?</w:t>
      </w:r>
    </w:p>
    <w:p w:rsidR="004D3275" w:rsidRPr="00BE7472" w:rsidRDefault="00246494" w:rsidP="00BE7472">
      <w:pPr>
        <w:jc w:val="both"/>
      </w:pPr>
      <w:r>
        <w:t xml:space="preserve">- </w:t>
      </w:r>
      <w:r w:rsidR="004D3275" w:rsidRPr="00BE7472">
        <w:t xml:space="preserve">Кадастровый инженер может провести процедуру согласования границ индивидуально с каждым владельцем смежного участка или на общем собрании. В том и другом случае составляется акт согласования, который заверяется личными подписями всех заинтересованных лиц или их представителей. Все заинтересованные лица должны быть уведомлены о месте и времени проведения собрания не </w:t>
      </w:r>
      <w:proofErr w:type="gramStart"/>
      <w:r w:rsidR="004D3275" w:rsidRPr="00BE7472">
        <w:t>позднее</w:t>
      </w:r>
      <w:proofErr w:type="gramEnd"/>
      <w:r w:rsidR="004D3275" w:rsidRPr="00BE7472">
        <w:t xml:space="preserve"> чем за 30 дней до предполагаемой даты. Для этого кадастровый инженер направляет правообладателям смежных земельных участков извещения: на почтовые или электронные адреса. </w:t>
      </w:r>
    </w:p>
    <w:p w:rsidR="004D3275" w:rsidRPr="00BE7472" w:rsidRDefault="004D3275" w:rsidP="00BE7472">
      <w:pPr>
        <w:jc w:val="both"/>
      </w:pPr>
      <w:r w:rsidRPr="00BE7472">
        <w:t xml:space="preserve">Важно отметить, если в ЕГРН отсутствует контактный адрес смежника, либо направленное извещение вернулось не </w:t>
      </w:r>
      <w:proofErr w:type="gramStart"/>
      <w:r w:rsidRPr="00BE7472">
        <w:t>врученным</w:t>
      </w:r>
      <w:proofErr w:type="gramEnd"/>
      <w:r w:rsidRPr="00BE7472">
        <w:t>, такое извещение публикуется в прессе, обычно – в местной газете. Несмотря на то, что адресат может не прочитать объявление в газете, он будет считаться надлежащим образом оповещенным. При этом отсутствие возражений с его стороны, неявка на собрание будут расцениваться как согласие с границами земельного участка соседа. Таким образом, согласование границы смежного участка может состояться без его владельца. Но в интересах правообладателей – участвовать в процессе установления границ на местности. Стоит подписывать акт согласования, только убедившись в правильности установления местоположения границ.</w:t>
      </w:r>
    </w:p>
    <w:p w:rsidR="004D3275" w:rsidRPr="00BE7472" w:rsidRDefault="00246494" w:rsidP="004D3275">
      <w:pPr>
        <w:spacing w:after="100" w:afterAutospacing="1" w:line="240" w:lineRule="auto"/>
        <w:jc w:val="both"/>
        <w:rPr>
          <w:b/>
        </w:rPr>
      </w:pPr>
      <w:r>
        <w:rPr>
          <w:b/>
        </w:rPr>
        <w:t xml:space="preserve">- </w:t>
      </w:r>
      <w:r w:rsidR="00BE7472" w:rsidRPr="00BE7472">
        <w:rPr>
          <w:b/>
        </w:rPr>
        <w:t>А</w:t>
      </w:r>
      <w:r w:rsidR="004D3275" w:rsidRPr="00BE7472">
        <w:rPr>
          <w:b/>
        </w:rPr>
        <w:t xml:space="preserve"> если собственники земельных участков все-таки не согласны с установленными границами?</w:t>
      </w:r>
    </w:p>
    <w:p w:rsidR="004D3275" w:rsidRPr="00BE7472" w:rsidRDefault="00246494" w:rsidP="004D3275">
      <w:pPr>
        <w:jc w:val="both"/>
      </w:pPr>
      <w:r>
        <w:t xml:space="preserve">- </w:t>
      </w:r>
      <w:r w:rsidR="004D3275" w:rsidRPr="00BE7472">
        <w:t xml:space="preserve">При несогласии с расположением смежных границ и невозможности разрешить спор с соседом, необходимо подать кадастровому инженеру письменные возражения. Их кадастровый инженер зафиксирует в акте согласования, а оригиналы возражений станут неотъемлемой частью межевого плана. Кадастровый инженер не вправе решать земельные споры, поэтому при наличии обоснованных возражений </w:t>
      </w:r>
      <w:proofErr w:type="spellStart"/>
      <w:r w:rsidR="004D3275" w:rsidRPr="00BE7472">
        <w:t>Росреестр</w:t>
      </w:r>
      <w:proofErr w:type="spellEnd"/>
      <w:r w:rsidR="004D3275" w:rsidRPr="00BE7472">
        <w:t xml:space="preserve"> Татарстана </w:t>
      </w:r>
      <w:r w:rsidR="004D3275" w:rsidRPr="00BE7472">
        <w:lastRenderedPageBreak/>
        <w:t xml:space="preserve">приостановит учетно-регистрационные действия. Решать же разногласия соседям придется уже в суде. Судебные тяжбы по вопросам установления границ участков считаются одними </w:t>
      </w:r>
      <w:proofErr w:type="gramStart"/>
      <w:r w:rsidR="004D3275" w:rsidRPr="00BE7472">
        <w:t>из</w:t>
      </w:r>
      <w:proofErr w:type="gramEnd"/>
      <w:r w:rsidR="004D3275" w:rsidRPr="00BE7472">
        <w:t xml:space="preserve"> самых сложных и длительных. Поэтому по возможности урегулировать земельный спор лучше на стадии согласования границ.</w:t>
      </w:r>
    </w:p>
    <w:p w:rsidR="004D3275" w:rsidRPr="00BE7472" w:rsidRDefault="00246494" w:rsidP="004D3275">
      <w:pPr>
        <w:jc w:val="both"/>
        <w:rPr>
          <w:b/>
        </w:rPr>
      </w:pPr>
      <w:r>
        <w:rPr>
          <w:b/>
        </w:rPr>
        <w:t xml:space="preserve">- </w:t>
      </w:r>
      <w:r w:rsidR="004D3275" w:rsidRPr="00BE7472">
        <w:rPr>
          <w:b/>
        </w:rPr>
        <w:t xml:space="preserve">То есть данный </w:t>
      </w:r>
      <w:proofErr w:type="gramStart"/>
      <w:r w:rsidR="004D3275" w:rsidRPr="00BE7472">
        <w:rPr>
          <w:b/>
        </w:rPr>
        <w:t>закон</w:t>
      </w:r>
      <w:proofErr w:type="gramEnd"/>
      <w:r w:rsidR="004D3275" w:rsidRPr="00BE7472">
        <w:rPr>
          <w:b/>
        </w:rPr>
        <w:t xml:space="preserve"> как-то поможет эти споры решить?</w:t>
      </w:r>
    </w:p>
    <w:p w:rsidR="004D3275" w:rsidRPr="00BE7472" w:rsidRDefault="004D3275" w:rsidP="004D3275">
      <w:pPr>
        <w:jc w:val="both"/>
      </w:pPr>
      <w:r w:rsidRPr="00BE7472">
        <w:t xml:space="preserve">В какой-то мере, да. Ведь в числе важнейших новаций данного закона –  обеспечение доступа кадастровых инженеров к информации из ЕГРН. В частности, речь идет о </w:t>
      </w:r>
      <w:proofErr w:type="gramStart"/>
      <w:r w:rsidRPr="00BE7472">
        <w:t>сведениях</w:t>
      </w:r>
      <w:proofErr w:type="gramEnd"/>
      <w:r w:rsidRPr="00BE7472">
        <w:t xml:space="preserve"> об адресах владельцев недвижимости: почтовых и электронных. Доступ к актуальным и достоверным контактам из реестра недвижимости снизит вероятность адресных ошибок при отправке гражданам извещений о проведении согласования границ смежных участков. Своевременная обратная связь позволит учесть интересы всех заинтересованных лиц, а значит, предотвратить земельные споры между соседями в дальнейшем. </w:t>
      </w:r>
    </w:p>
    <w:p w:rsidR="004D3275" w:rsidRPr="00BE7472" w:rsidRDefault="00246494" w:rsidP="004D3275">
      <w:pPr>
        <w:jc w:val="both"/>
        <w:rPr>
          <w:b/>
        </w:rPr>
      </w:pPr>
      <w:r>
        <w:rPr>
          <w:b/>
        </w:rPr>
        <w:t xml:space="preserve">- </w:t>
      </w:r>
      <w:r w:rsidR="004D3275" w:rsidRPr="00BE7472">
        <w:rPr>
          <w:b/>
        </w:rPr>
        <w:t xml:space="preserve"> Как же предотвратить такую ситуацию?</w:t>
      </w:r>
    </w:p>
    <w:p w:rsidR="004D3275" w:rsidRPr="00BE7472" w:rsidRDefault="00246494" w:rsidP="00BE7472">
      <w:pPr>
        <w:jc w:val="both"/>
      </w:pPr>
      <w:r>
        <w:t xml:space="preserve">- </w:t>
      </w:r>
      <w:r w:rsidR="004D3275" w:rsidRPr="00596BC1">
        <w:t xml:space="preserve">Предотвратить подобную ситуацию помогает внесение контактных данных правообладателей земельных участков в ЕГРН. Их  наличие предоставит собственнику возможность своевременно получать извещения о проводимых согласованиях при уточнении границ, вовремя получить сообщение о проведении собрания, а личное присутствие при замерах поможет предотвратить возможные ошибки при установлении границ. </w:t>
      </w:r>
      <w:r w:rsidR="004D3275" w:rsidRPr="00BE7472">
        <w:t>Чтобы внести контактные данные в сведения ЕГРН, необходимо подать заявление в ближайшем офисе МФЦ.</w:t>
      </w:r>
    </w:p>
    <w:p w:rsidR="004D3275" w:rsidRPr="00BE7472" w:rsidRDefault="00246494" w:rsidP="004D3275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D3275" w:rsidRPr="00C36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275" w:rsidRPr="00BE7472">
        <w:rPr>
          <w:b/>
        </w:rPr>
        <w:t>А что вы можете сказать по поводу возможности увеличения своего земельного участка. Ведь это теперь тоже с 16 сентября возможно?</w:t>
      </w:r>
    </w:p>
    <w:p w:rsidR="00357F4C" w:rsidRPr="00BE7472" w:rsidRDefault="00246494" w:rsidP="00357F4C">
      <w:pPr>
        <w:jc w:val="both"/>
      </w:pPr>
      <w:r>
        <w:t xml:space="preserve">- </w:t>
      </w:r>
      <w:r w:rsidR="00357F4C" w:rsidRPr="00BE7472">
        <w:t>На самом деле такая возможность была у граждан и ранее.</w:t>
      </w:r>
      <w:r w:rsidR="00ED6919" w:rsidRPr="00BE7472">
        <w:t xml:space="preserve"> Они могут в индивидуальном порядке провести межевание и оформить излишки земли в собственность. </w:t>
      </w:r>
      <w:r w:rsidR="00357F4C" w:rsidRPr="00BE7472">
        <w:t xml:space="preserve"> Вступившие же в силу 16  сентября поправки </w:t>
      </w:r>
      <w:hyperlink r:id="rId6" w:history="1">
        <w:r w:rsidR="00357F4C" w:rsidRPr="00BE7472">
          <w:t>в законы</w:t>
        </w:r>
      </w:hyperlink>
      <w:r w:rsidR="00357F4C" w:rsidRPr="00BE7472">
        <w:t xml:space="preserve"> «О государственной регистрации недвижимости» и «О кадастровой деятельности» дают возможность собственникам земли увеличить свои участки в ходе комплексных кадастровых работ</w:t>
      </w:r>
      <w:r w:rsidR="00ED6919" w:rsidRPr="00BE7472">
        <w:t>, заказчиком которых являются органы местного самоуправления,</w:t>
      </w:r>
      <w:r w:rsidR="00357F4C" w:rsidRPr="00BE7472">
        <w:t xml:space="preserve"> при соблюдении определенных условий. </w:t>
      </w:r>
    </w:p>
    <w:p w:rsidR="004D3275" w:rsidRPr="00BE7472" w:rsidRDefault="00246494" w:rsidP="004D3275">
      <w:pPr>
        <w:jc w:val="both"/>
        <w:rPr>
          <w:b/>
        </w:rPr>
      </w:pPr>
      <w:r>
        <w:rPr>
          <w:b/>
        </w:rPr>
        <w:t xml:space="preserve">- </w:t>
      </w:r>
      <w:r w:rsidR="004D3275" w:rsidRPr="00BE7472">
        <w:rPr>
          <w:b/>
        </w:rPr>
        <w:t>При каких же условиях можно у</w:t>
      </w:r>
      <w:r w:rsidR="00986781" w:rsidRPr="00BE7472">
        <w:rPr>
          <w:b/>
        </w:rPr>
        <w:t>законить неучтенные метры?</w:t>
      </w:r>
    </w:p>
    <w:p w:rsidR="008632EC" w:rsidRPr="00BE7472" w:rsidRDefault="008632EC" w:rsidP="008632EC">
      <w:pPr>
        <w:jc w:val="both"/>
      </w:pPr>
      <w:r w:rsidRPr="00BE7472">
        <w:t xml:space="preserve">- Узаконить лишние квадратные метры могут те собственники, которые пользуется этой землей 15 и более лет, на нее никто не претендует, нет никаких споров с соседями, претензий со стороны органов власти. Более того, площадь присвоенного участка не должна превышать предельный минимальный размер земельного участка, установленный администрацией. В том случае, если лимит не установлен, размер занимаемой территории не должен превышать 10% от площади, указанной в Едином государственном реестре недвижимости. </w:t>
      </w:r>
    </w:p>
    <w:p w:rsidR="008632EC" w:rsidRPr="00BE7472" w:rsidRDefault="008632EC" w:rsidP="008632EC">
      <w:pPr>
        <w:jc w:val="both"/>
      </w:pPr>
      <w:r w:rsidRPr="00BE7472">
        <w:t xml:space="preserve">Таким образом, у граждан есть возможность официально оформить используемые участки, а соответственно, впоследствии ими распоряжаться, если в ходе комплексных кадастровых работ, которые проводятся по заказу местных властей, выяснится, что используемая площадь земельного участка больше, чем предусмотрено данными в ЕГРН. То есть при соблюдении всех критериев, о которых я говорил выше,  разницу можно будет узаконить. </w:t>
      </w:r>
    </w:p>
    <w:p w:rsidR="00357F4C" w:rsidRPr="00BE7472" w:rsidRDefault="00357F4C" w:rsidP="00BE7472">
      <w:pPr>
        <w:spacing w:after="100" w:afterAutospacing="1" w:line="240" w:lineRule="auto"/>
        <w:jc w:val="both"/>
        <w:rPr>
          <w:b/>
        </w:rPr>
      </w:pPr>
      <w:r w:rsidRPr="00BE7472">
        <w:rPr>
          <w:b/>
        </w:rPr>
        <w:t>-</w:t>
      </w:r>
      <w:r w:rsidR="00246494">
        <w:rPr>
          <w:b/>
        </w:rPr>
        <w:t xml:space="preserve"> Од</w:t>
      </w:r>
      <w:r w:rsidRPr="00BE7472">
        <w:rPr>
          <w:b/>
        </w:rPr>
        <w:t xml:space="preserve">но из условий – это использование участка более 15 лет. А как этот факт гражданин может доказать? </w:t>
      </w:r>
    </w:p>
    <w:p w:rsidR="008632EC" w:rsidRPr="00BE7472" w:rsidRDefault="008632EC" w:rsidP="008632EC">
      <w:pPr>
        <w:jc w:val="both"/>
      </w:pPr>
      <w:r w:rsidRPr="00BE7472">
        <w:t xml:space="preserve">- Для подтверждения существования границ на местности 15 и более лет заинтересованные лица могут обратиться в Управление </w:t>
      </w:r>
      <w:proofErr w:type="spellStart"/>
      <w:r w:rsidRPr="00BE7472">
        <w:t>Росреестра</w:t>
      </w:r>
      <w:proofErr w:type="spellEnd"/>
      <w:r w:rsidRPr="00BE7472">
        <w:t xml:space="preserve"> с заявлением о предоставлении сведений из государственного фонда данных, полученных в результате проведения землеустройства, в виде материалов инвентаризации земель и фотопланов местности, изготовленные в конце 90-ых в начале 2000 годов. </w:t>
      </w:r>
    </w:p>
    <w:p w:rsidR="000D582F" w:rsidRPr="00BE7472" w:rsidRDefault="008632EC" w:rsidP="00BE7472">
      <w:pPr>
        <w:spacing w:after="100" w:afterAutospacing="1" w:line="240" w:lineRule="auto"/>
        <w:jc w:val="both"/>
        <w:rPr>
          <w:b/>
        </w:rPr>
      </w:pPr>
      <w:r w:rsidRPr="00BE7472">
        <w:rPr>
          <w:b/>
        </w:rPr>
        <w:t xml:space="preserve">- </w:t>
      </w:r>
      <w:r w:rsidR="00246494">
        <w:rPr>
          <w:b/>
        </w:rPr>
        <w:t xml:space="preserve">То есть </w:t>
      </w:r>
      <w:r w:rsidRPr="00BE7472">
        <w:rPr>
          <w:b/>
        </w:rPr>
        <w:t xml:space="preserve">произошедшие изменения законодательства </w:t>
      </w:r>
      <w:r w:rsidR="000D582F" w:rsidRPr="00BE7472">
        <w:rPr>
          <w:b/>
        </w:rPr>
        <w:t xml:space="preserve">нельзя </w:t>
      </w:r>
      <w:proofErr w:type="gramStart"/>
      <w:r w:rsidR="000D582F" w:rsidRPr="00BE7472">
        <w:rPr>
          <w:b/>
        </w:rPr>
        <w:t>рассматривать</w:t>
      </w:r>
      <w:proofErr w:type="gramEnd"/>
      <w:r w:rsidR="000D582F" w:rsidRPr="00BE7472">
        <w:rPr>
          <w:b/>
        </w:rPr>
        <w:t xml:space="preserve"> </w:t>
      </w:r>
      <w:r w:rsidRPr="00BE7472">
        <w:rPr>
          <w:b/>
        </w:rPr>
        <w:t>как возможность быстро увеличить п</w:t>
      </w:r>
      <w:r w:rsidR="000D582F" w:rsidRPr="00BE7472">
        <w:rPr>
          <w:b/>
        </w:rPr>
        <w:t>лощадь своих земельных участков?</w:t>
      </w:r>
    </w:p>
    <w:p w:rsidR="008632EC" w:rsidRPr="00BE7472" w:rsidRDefault="000D582F" w:rsidP="008632EC">
      <w:pPr>
        <w:jc w:val="both"/>
      </w:pPr>
      <w:r w:rsidRPr="00BE7472">
        <w:lastRenderedPageBreak/>
        <w:t>- Конечно</w:t>
      </w:r>
      <w:r w:rsidR="00F84279">
        <w:rPr>
          <w:lang w:val="en-US"/>
        </w:rPr>
        <w:t xml:space="preserve"> </w:t>
      </w:r>
      <w:r w:rsidR="00F84279">
        <w:t>нельзя</w:t>
      </w:r>
      <w:r w:rsidRPr="00BE7472">
        <w:t>!</w:t>
      </w:r>
      <w:r w:rsidR="008632EC" w:rsidRPr="00BE7472">
        <w:t xml:space="preserve"> Закон направлен на уточнение существующих участков и поддержку собственников, которые на протяжении многих лет использовали земли без уточненных границ. То есть правила позволяют узаконить  излишки земли. Речь не идет о целых самовольно занятых земельных участках. Нельзя сегодня выйти на участок, передвинуть забор и захватить свободный кусок земли в надежде на то, что завтра проведут комплексные кадастровые работы и узаконят ваш самовольный захват. Данными действиями вы нарушаете земельное законодательство</w:t>
      </w:r>
      <w:r w:rsidR="00ED6919" w:rsidRPr="00BE7472">
        <w:t>,</w:t>
      </w:r>
      <w:r w:rsidR="008632EC" w:rsidRPr="00BE7472">
        <w:t xml:space="preserve"> и за это предусмотрено административное наказание в виде штрафа в зависимости от кадастровой стоимости, но не менее 5 тыс. рублей с обязательным устранением нарушения.</w:t>
      </w:r>
    </w:p>
    <w:p w:rsidR="008632EC" w:rsidRDefault="008632EC" w:rsidP="008632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F4C" w:rsidRDefault="00357F4C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4" w:rsidRPr="00341A7F" w:rsidRDefault="004C1F84" w:rsidP="004C1F84">
      <w:pPr>
        <w:pStyle w:val="a3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341A7F">
        <w:rPr>
          <w:rFonts w:asciiTheme="minorHAnsi" w:eastAsiaTheme="minorEastAsia" w:hAnsiTheme="minorHAnsi" w:cstheme="minorBidi"/>
          <w:b/>
          <w:sz w:val="22"/>
          <w:szCs w:val="22"/>
        </w:rPr>
        <w:t>Контакты для СМИ</w:t>
      </w:r>
    </w:p>
    <w:p w:rsidR="004C1F84" w:rsidRPr="009260B1" w:rsidRDefault="004C1F84" w:rsidP="004C1F84">
      <w:pPr>
        <w:spacing w:after="0" w:line="240" w:lineRule="auto"/>
      </w:pPr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4C1F84" w:rsidRDefault="004C1F84" w:rsidP="004C1F8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4C1F84" w:rsidRDefault="004C1F84" w:rsidP="004C1F84">
      <w:pPr>
        <w:spacing w:after="0" w:line="240" w:lineRule="auto"/>
      </w:pPr>
      <w:r w:rsidRPr="009260B1">
        <w:t>Пресс-служба</w:t>
      </w:r>
      <w:r>
        <w:t xml:space="preserve"> Кадастровой палаты </w:t>
      </w:r>
    </w:p>
    <w:p w:rsidR="004C1F84" w:rsidRPr="001C0B99" w:rsidRDefault="004C1F84" w:rsidP="004C1F84">
      <w:pPr>
        <w:rPr>
          <w:rFonts w:ascii="Times New Roman" w:hAnsi="Times New Roman" w:cs="Times New Roman"/>
          <w:sz w:val="28"/>
          <w:szCs w:val="28"/>
        </w:rPr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4C1F84" w:rsidRDefault="004C1F84" w:rsidP="00357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1F84" w:rsidSect="00596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BC1"/>
    <w:rsid w:val="00013968"/>
    <w:rsid w:val="00026C28"/>
    <w:rsid w:val="00086D57"/>
    <w:rsid w:val="000B2D2C"/>
    <w:rsid w:val="000D582F"/>
    <w:rsid w:val="00246494"/>
    <w:rsid w:val="002518C3"/>
    <w:rsid w:val="00357F4C"/>
    <w:rsid w:val="004008F5"/>
    <w:rsid w:val="0042781A"/>
    <w:rsid w:val="00485B9C"/>
    <w:rsid w:val="004A7DDA"/>
    <w:rsid w:val="004C1F84"/>
    <w:rsid w:val="004D3275"/>
    <w:rsid w:val="004F3A83"/>
    <w:rsid w:val="005264C5"/>
    <w:rsid w:val="00596BC1"/>
    <w:rsid w:val="006C4ED1"/>
    <w:rsid w:val="00762FD6"/>
    <w:rsid w:val="007A60D0"/>
    <w:rsid w:val="007D2942"/>
    <w:rsid w:val="008632EC"/>
    <w:rsid w:val="00960409"/>
    <w:rsid w:val="0098318D"/>
    <w:rsid w:val="00986781"/>
    <w:rsid w:val="009876CE"/>
    <w:rsid w:val="009A1A64"/>
    <w:rsid w:val="00A32C32"/>
    <w:rsid w:val="00BE7472"/>
    <w:rsid w:val="00BE7723"/>
    <w:rsid w:val="00C24667"/>
    <w:rsid w:val="00C36288"/>
    <w:rsid w:val="00C365B9"/>
    <w:rsid w:val="00C47ED7"/>
    <w:rsid w:val="00C52C51"/>
    <w:rsid w:val="00C95430"/>
    <w:rsid w:val="00CC080D"/>
    <w:rsid w:val="00D87A38"/>
    <w:rsid w:val="00DB0F31"/>
    <w:rsid w:val="00E81737"/>
    <w:rsid w:val="00ED6919"/>
    <w:rsid w:val="00EF3E65"/>
    <w:rsid w:val="00F84279"/>
    <w:rsid w:val="00F84E28"/>
    <w:rsid w:val="00FB4748"/>
    <w:rsid w:val="00FD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8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6894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25</cp:revision>
  <cp:lastPrinted>2019-09-17T08:43:00Z</cp:lastPrinted>
  <dcterms:created xsi:type="dcterms:W3CDTF">2019-09-12T10:02:00Z</dcterms:created>
  <dcterms:modified xsi:type="dcterms:W3CDTF">2019-09-27T10:03:00Z</dcterms:modified>
</cp:coreProperties>
</file>