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0D5B1F">
        <w:rPr>
          <w:rFonts w:ascii="Segoe UI" w:hAnsi="Segoe UI" w:cs="Segoe UI"/>
          <w:b w:val="0"/>
          <w:sz w:val="32"/>
          <w:szCs w:val="32"/>
          <w:lang w:eastAsia="sk-SK"/>
        </w:rPr>
        <w:t xml:space="preserve"> о </w:t>
      </w:r>
      <w:r w:rsidR="005830E8">
        <w:rPr>
          <w:rFonts w:ascii="Segoe UI" w:hAnsi="Segoe UI" w:cs="Segoe UI"/>
          <w:b w:val="0"/>
          <w:sz w:val="32"/>
          <w:szCs w:val="32"/>
          <w:lang w:eastAsia="sk-SK"/>
        </w:rPr>
        <w:t>нарушениях земельного законодательства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0D5B1F" w:rsidRPr="000D5B1F" w:rsidRDefault="00BD6C44" w:rsidP="000D5B1F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 w:rsidRPr="000D5B1F">
        <w:t xml:space="preserve">канале </w:t>
      </w:r>
      <w:proofErr w:type="spellStart"/>
      <w:r w:rsidR="00854C44" w:rsidRPr="000D5B1F">
        <w:t>Youtube</w:t>
      </w:r>
      <w:proofErr w:type="spellEnd"/>
      <w:r w:rsidR="000D5B1F">
        <w:t xml:space="preserve"> видеоролик, рассказывающий </w:t>
      </w:r>
      <w:r w:rsidR="000D5B1F" w:rsidRPr="000D5B1F">
        <w:t xml:space="preserve"> </w:t>
      </w:r>
      <w:r w:rsidR="00D77F44">
        <w:t xml:space="preserve">о </w:t>
      </w:r>
      <w:r w:rsidR="005830E8">
        <w:t>соблюдении татарстанцами законодательства в сфере земельных отношений</w:t>
      </w:r>
      <w:r w:rsidR="000D5B1F" w:rsidRPr="000D5B1F">
        <w:t>.</w:t>
      </w:r>
    </w:p>
    <w:p w:rsidR="005830E8" w:rsidRPr="005830E8" w:rsidRDefault="005830E8" w:rsidP="005830E8">
      <w:pPr>
        <w:jc w:val="both"/>
      </w:pPr>
      <w:r w:rsidRPr="005830E8">
        <w:t xml:space="preserve">Как известно, среди собственников земельных участков встречаются разные нарушители: одни не соблюдают установленные границы, другие – используют землю не по назначению. Такие собственники нарушают земельное законодательство. Для пресечения подобных нарушений в </w:t>
      </w:r>
      <w:proofErr w:type="spellStart"/>
      <w:r w:rsidRPr="005830E8">
        <w:t>Росреестре</w:t>
      </w:r>
      <w:proofErr w:type="spellEnd"/>
      <w:r w:rsidRPr="005830E8">
        <w:t xml:space="preserve"> Татарстана действует специальное подразделение – земельный надзор. О том, какая работа проводится в данном направлении, наша беседа с начальником</w:t>
      </w:r>
      <w:r>
        <w:t xml:space="preserve"> отдела  государственного земельного надзора, геодезии и картографии</w:t>
      </w:r>
      <w:r w:rsidRPr="005830E8">
        <w:t xml:space="preserve"> Управления </w:t>
      </w:r>
      <w:proofErr w:type="spellStart"/>
      <w:r w:rsidRPr="005830E8">
        <w:t>Росреестра</w:t>
      </w:r>
      <w:proofErr w:type="spellEnd"/>
      <w:r w:rsidRPr="005830E8">
        <w:t xml:space="preserve"> по Республике Татарстан</w:t>
      </w:r>
      <w:r>
        <w:t xml:space="preserve"> </w:t>
      </w:r>
      <w:proofErr w:type="spellStart"/>
      <w:r>
        <w:t>Ильнуром</w:t>
      </w:r>
      <w:proofErr w:type="spellEnd"/>
      <w:r>
        <w:t xml:space="preserve"> </w:t>
      </w:r>
      <w:proofErr w:type="spellStart"/>
      <w:r>
        <w:t>Галеевым</w:t>
      </w:r>
      <w:proofErr w:type="spellEnd"/>
      <w:r w:rsidRPr="005830E8">
        <w:t xml:space="preserve">. 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A532B0">
        <w:t xml:space="preserve"> </w:t>
      </w:r>
      <w:hyperlink r:id="rId7" w:history="1">
        <w:r w:rsidR="005F7C95" w:rsidRPr="005F7C95">
          <w:rPr>
            <w:rStyle w:val="a5"/>
            <w:u w:val="none"/>
          </w:rPr>
          <w:t>https://www.youtube.com/watch?v=AfqP6czW8rQ</w:t>
        </w:r>
      </w:hyperlink>
      <w:r w:rsidR="005F7C95">
        <w:t>.</w:t>
      </w:r>
      <w:r w:rsidR="007D0A2A" w:rsidRPr="005F7C95">
        <w:t xml:space="preserve"> </w:t>
      </w:r>
    </w:p>
    <w:p w:rsidR="00A56532" w:rsidRDefault="00854C44" w:rsidP="00D6151E">
      <w:pPr>
        <w:jc w:val="both"/>
      </w:pPr>
      <w:r>
        <w:t xml:space="preserve">Напомним, в </w:t>
      </w:r>
      <w:r w:rsidR="000D5B1F">
        <w:t>этом году</w:t>
      </w:r>
      <w:r>
        <w:t xml:space="preserve"> </w:t>
      </w:r>
      <w:proofErr w:type="spellStart"/>
      <w:r>
        <w:t>Росреестр</w:t>
      </w:r>
      <w:proofErr w:type="spellEnd"/>
      <w:r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  <w:r w:rsidR="004F32DD">
        <w:t xml:space="preserve">Открывая собственный канал, </w:t>
      </w:r>
      <w:proofErr w:type="spellStart"/>
      <w:r w:rsidR="004F32DD">
        <w:t>Росреестр</w:t>
      </w:r>
      <w:proofErr w:type="spellEnd"/>
      <w:r w:rsidR="004F32DD"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A40E9"/>
    <w:rsid w:val="000D5B1F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C04C1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830E8"/>
    <w:rsid w:val="00590207"/>
    <w:rsid w:val="00597479"/>
    <w:rsid w:val="005B2DD4"/>
    <w:rsid w:val="005B632F"/>
    <w:rsid w:val="005D6CB8"/>
    <w:rsid w:val="005E4572"/>
    <w:rsid w:val="005F440C"/>
    <w:rsid w:val="005F7C95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769F0"/>
    <w:rsid w:val="00D77F44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64672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fqP6czW8r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38</cp:revision>
  <cp:lastPrinted>2019-04-05T06:49:00Z</cp:lastPrinted>
  <dcterms:created xsi:type="dcterms:W3CDTF">2019-02-19T12:00:00Z</dcterms:created>
  <dcterms:modified xsi:type="dcterms:W3CDTF">2019-09-25T06:18:00Z</dcterms:modified>
</cp:coreProperties>
</file>