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A1" w:rsidRDefault="00D96BA1" w:rsidP="00D96BA1">
      <w:pPr>
        <w:pStyle w:val="NormalExpor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14CC3">
        <w:rPr>
          <w:rFonts w:ascii="Times New Roman" w:hAnsi="Times New Roman" w:cs="Times New Roman"/>
          <w:b/>
          <w:i/>
          <w:sz w:val="36"/>
          <w:szCs w:val="36"/>
        </w:rPr>
        <w:t>Уважаемые налогоплательщики!</w:t>
      </w:r>
    </w:p>
    <w:p w:rsidR="00C14CC3" w:rsidRPr="00C14CC3" w:rsidRDefault="00C14CC3" w:rsidP="00D96BA1">
      <w:pPr>
        <w:pStyle w:val="NormalExport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96BA1" w:rsidRPr="00C14CC3" w:rsidRDefault="00D96BA1" w:rsidP="00D03D4C">
      <w:pPr>
        <w:pStyle w:val="NormalExport"/>
        <w:rPr>
          <w:rFonts w:ascii="Times New Roman" w:hAnsi="Times New Roman" w:cs="Times New Roman"/>
          <w:b/>
          <w:i/>
          <w:sz w:val="36"/>
          <w:szCs w:val="36"/>
        </w:rPr>
      </w:pPr>
      <w:r w:rsidRPr="00C14CC3">
        <w:rPr>
          <w:rFonts w:ascii="Times New Roman" w:hAnsi="Times New Roman" w:cs="Times New Roman"/>
          <w:b/>
          <w:i/>
          <w:sz w:val="36"/>
          <w:szCs w:val="36"/>
        </w:rPr>
        <w:t>В налоговом уведомлении на уплату имущественных налогов за 2018 год указаны все необходимые реквизиты для уплаты начисленных налогов.</w:t>
      </w:r>
    </w:p>
    <w:p w:rsidR="00D96BA1" w:rsidRPr="00C14CC3" w:rsidRDefault="00D96BA1" w:rsidP="00D03D4C">
      <w:pPr>
        <w:pStyle w:val="NormalExport"/>
        <w:rPr>
          <w:rFonts w:ascii="Times New Roman" w:hAnsi="Times New Roman" w:cs="Times New Roman"/>
          <w:sz w:val="36"/>
          <w:szCs w:val="36"/>
        </w:rPr>
      </w:pPr>
    </w:p>
    <w:p w:rsidR="00D96BA1" w:rsidRPr="00C14CC3" w:rsidRDefault="00D96BA1" w:rsidP="00D03D4C">
      <w:pPr>
        <w:pStyle w:val="NormalExport"/>
        <w:rPr>
          <w:rFonts w:ascii="Times New Roman" w:hAnsi="Times New Roman" w:cs="Times New Roman"/>
          <w:sz w:val="36"/>
          <w:szCs w:val="36"/>
        </w:rPr>
      </w:pPr>
      <w:r w:rsidRPr="00C14CC3">
        <w:rPr>
          <w:rFonts w:ascii="Times New Roman" w:hAnsi="Times New Roman" w:cs="Times New Roman"/>
          <w:sz w:val="36"/>
          <w:szCs w:val="36"/>
        </w:rPr>
        <w:t>Платежные документы (квитанции) в бумажном виде не направляются!</w:t>
      </w:r>
    </w:p>
    <w:p w:rsidR="00D96BA1" w:rsidRPr="00C14CC3" w:rsidRDefault="00D96BA1" w:rsidP="00D03D4C">
      <w:pPr>
        <w:pStyle w:val="NormalExport"/>
        <w:rPr>
          <w:rFonts w:ascii="Times New Roman" w:hAnsi="Times New Roman" w:cs="Times New Roman"/>
          <w:sz w:val="36"/>
          <w:szCs w:val="36"/>
        </w:rPr>
      </w:pPr>
    </w:p>
    <w:p w:rsidR="00D96BA1" w:rsidRPr="00C14CC3" w:rsidRDefault="00D96BA1" w:rsidP="00D96BA1">
      <w:pPr>
        <w:pStyle w:val="NormalExport"/>
        <w:rPr>
          <w:rFonts w:ascii="Times New Roman" w:hAnsi="Times New Roman" w:cs="Times New Roman"/>
          <w:sz w:val="36"/>
          <w:szCs w:val="36"/>
        </w:rPr>
      </w:pPr>
      <w:r w:rsidRPr="00C14CC3">
        <w:rPr>
          <w:rFonts w:ascii="Times New Roman" w:hAnsi="Times New Roman" w:cs="Times New Roman"/>
          <w:sz w:val="36"/>
          <w:szCs w:val="36"/>
        </w:rPr>
        <w:t xml:space="preserve">После расчета каждого налога в налоговом уведомлении приведены  реквизиты платежа для перечисления налога в бюджетную систему Российской Федерации, а также размещены  </w:t>
      </w:r>
      <w:proofErr w:type="spellStart"/>
      <w:r w:rsidRPr="00C14CC3">
        <w:rPr>
          <w:rFonts w:ascii="Times New Roman" w:hAnsi="Times New Roman" w:cs="Times New Roman"/>
          <w:sz w:val="36"/>
          <w:szCs w:val="36"/>
          <w:lang w:val="en-US"/>
        </w:rPr>
        <w:t>Qr</w:t>
      </w:r>
      <w:proofErr w:type="spellEnd"/>
      <w:r w:rsidRPr="00C14CC3">
        <w:rPr>
          <w:rFonts w:ascii="Times New Roman" w:hAnsi="Times New Roman" w:cs="Times New Roman"/>
          <w:sz w:val="36"/>
          <w:szCs w:val="36"/>
        </w:rPr>
        <w:t>-код и  штрих-код, в которые включены все необходимые реквизиты (УИН, сумма налога, реквизиты банка получателя и получателя платежа, КБК, ОКТМО и т.д.).</w:t>
      </w:r>
    </w:p>
    <w:p w:rsidR="00C64B56" w:rsidRPr="00C14CC3" w:rsidRDefault="00C64B56" w:rsidP="00D03D4C">
      <w:pPr>
        <w:pStyle w:val="NormalExport"/>
        <w:rPr>
          <w:rFonts w:ascii="Times New Roman" w:hAnsi="Times New Roman" w:cs="Times New Roman"/>
          <w:sz w:val="36"/>
          <w:szCs w:val="36"/>
        </w:rPr>
      </w:pPr>
    </w:p>
    <w:p w:rsidR="00D96BA1" w:rsidRPr="00C14CC3" w:rsidRDefault="00D96BA1" w:rsidP="00D03D4C">
      <w:pPr>
        <w:pStyle w:val="NormalExport"/>
        <w:rPr>
          <w:rFonts w:ascii="Times New Roman" w:hAnsi="Times New Roman" w:cs="Times New Roman"/>
          <w:sz w:val="36"/>
          <w:szCs w:val="36"/>
        </w:rPr>
      </w:pPr>
      <w:r w:rsidRPr="00C14CC3">
        <w:rPr>
          <w:rFonts w:ascii="Times New Roman" w:hAnsi="Times New Roman" w:cs="Times New Roman"/>
          <w:sz w:val="36"/>
          <w:szCs w:val="36"/>
        </w:rPr>
        <w:t xml:space="preserve">При обращении для оплаты налогов в банк или отделение связи </w:t>
      </w:r>
      <w:r w:rsidR="00A20926" w:rsidRPr="00C14CC3">
        <w:rPr>
          <w:rFonts w:ascii="Times New Roman" w:hAnsi="Times New Roman" w:cs="Times New Roman"/>
          <w:sz w:val="36"/>
          <w:szCs w:val="36"/>
        </w:rPr>
        <w:t>оператор считает данные из налогового уведомления и после оплаты выдаст квитанцию об уплате.</w:t>
      </w:r>
    </w:p>
    <w:p w:rsidR="00D96BA1" w:rsidRPr="00C14CC3" w:rsidRDefault="002746AF" w:rsidP="00D03D4C">
      <w:pPr>
        <w:pStyle w:val="NormalExport"/>
        <w:rPr>
          <w:rFonts w:ascii="Times New Roman" w:hAnsi="Times New Roman" w:cs="Times New Roman"/>
          <w:sz w:val="36"/>
          <w:szCs w:val="36"/>
        </w:rPr>
      </w:pPr>
      <w:r w:rsidRPr="00C14CC3">
        <w:rPr>
          <w:rFonts w:ascii="Times New Roman" w:hAnsi="Times New Roman" w:cs="Times New Roman"/>
          <w:sz w:val="36"/>
          <w:szCs w:val="36"/>
        </w:rPr>
        <w:t>Б</w:t>
      </w:r>
      <w:r w:rsidR="00A20926" w:rsidRPr="00C14CC3">
        <w:rPr>
          <w:rFonts w:ascii="Times New Roman" w:hAnsi="Times New Roman" w:cs="Times New Roman"/>
          <w:sz w:val="36"/>
          <w:szCs w:val="36"/>
        </w:rPr>
        <w:t xml:space="preserve">анковские терминалы и мобильные приложения банков </w:t>
      </w:r>
      <w:r w:rsidR="00C64B56" w:rsidRPr="00C14CC3">
        <w:rPr>
          <w:rFonts w:ascii="Times New Roman" w:hAnsi="Times New Roman" w:cs="Times New Roman"/>
          <w:sz w:val="36"/>
          <w:szCs w:val="36"/>
        </w:rPr>
        <w:t xml:space="preserve">идентифицируют платеж по одному из трех источников: по УИН, </w:t>
      </w:r>
      <w:proofErr w:type="spellStart"/>
      <w:r w:rsidR="00C64B56" w:rsidRPr="00C14CC3">
        <w:rPr>
          <w:rFonts w:ascii="Times New Roman" w:hAnsi="Times New Roman" w:cs="Times New Roman"/>
          <w:sz w:val="36"/>
          <w:szCs w:val="36"/>
          <w:lang w:val="en-US"/>
        </w:rPr>
        <w:t>Qr</w:t>
      </w:r>
      <w:proofErr w:type="spellEnd"/>
      <w:r w:rsidR="00C64B56" w:rsidRPr="00C14CC3">
        <w:rPr>
          <w:rFonts w:ascii="Times New Roman" w:hAnsi="Times New Roman" w:cs="Times New Roman"/>
          <w:sz w:val="36"/>
          <w:szCs w:val="36"/>
        </w:rPr>
        <w:t>-коду или   штрих-коду.</w:t>
      </w:r>
    </w:p>
    <w:p w:rsidR="001D3D74" w:rsidRPr="00C14CC3" w:rsidRDefault="001D3D74" w:rsidP="00D03D4C">
      <w:pPr>
        <w:pStyle w:val="NormalExport"/>
        <w:rPr>
          <w:rFonts w:ascii="Times New Roman" w:hAnsi="Times New Roman" w:cs="Times New Roman"/>
          <w:sz w:val="36"/>
          <w:szCs w:val="36"/>
        </w:rPr>
      </w:pPr>
    </w:p>
    <w:p w:rsidR="00C64B56" w:rsidRPr="00295841" w:rsidRDefault="00C11423" w:rsidP="00C1142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95841">
        <w:rPr>
          <w:rFonts w:ascii="Times New Roman" w:hAnsi="Times New Roman" w:cs="Times New Roman"/>
          <w:sz w:val="36"/>
          <w:szCs w:val="36"/>
        </w:rPr>
        <w:t xml:space="preserve">Произвести уплату начисленных налогов можно </w:t>
      </w:r>
      <w:r w:rsidR="00C64B56" w:rsidRPr="00295841">
        <w:rPr>
          <w:rFonts w:ascii="Times New Roman" w:hAnsi="Times New Roman" w:cs="Times New Roman"/>
          <w:sz w:val="36"/>
          <w:szCs w:val="36"/>
        </w:rPr>
        <w:t xml:space="preserve">также: </w:t>
      </w:r>
    </w:p>
    <w:p w:rsidR="00C11423" w:rsidRPr="00295841" w:rsidRDefault="00C11423" w:rsidP="002958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95841">
        <w:rPr>
          <w:rFonts w:ascii="Times New Roman" w:hAnsi="Times New Roman" w:cs="Times New Roman"/>
          <w:sz w:val="36"/>
          <w:szCs w:val="36"/>
        </w:rPr>
        <w:t>- с помощью сервиса «</w:t>
      </w:r>
      <w:hyperlink r:id="rId8" w:history="1">
        <w:r w:rsidR="00295841" w:rsidRPr="00295841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Уплата налогов, страховых взносов физических лиц</w:t>
        </w:r>
      </w:hyperlink>
      <w:r w:rsidRPr="00295841">
        <w:rPr>
          <w:rFonts w:ascii="Times New Roman" w:hAnsi="Times New Roman" w:cs="Times New Roman"/>
          <w:sz w:val="36"/>
          <w:szCs w:val="36"/>
        </w:rPr>
        <w:t>» на сайте ФНС России</w:t>
      </w:r>
      <w:r w:rsidR="00026392" w:rsidRPr="00295841">
        <w:rPr>
          <w:rFonts w:ascii="Times New Roman" w:hAnsi="Times New Roman" w:cs="Times New Roman"/>
          <w:sz w:val="36"/>
          <w:szCs w:val="36"/>
        </w:rPr>
        <w:t>, введя номер УИН</w:t>
      </w:r>
      <w:r w:rsidRPr="00295841">
        <w:rPr>
          <w:rFonts w:ascii="Times New Roman" w:hAnsi="Times New Roman" w:cs="Times New Roman"/>
          <w:sz w:val="36"/>
          <w:szCs w:val="36"/>
        </w:rPr>
        <w:t>;</w:t>
      </w:r>
    </w:p>
    <w:p w:rsidR="00C11423" w:rsidRPr="00C14CC3" w:rsidRDefault="00C11423" w:rsidP="00C1142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14CC3">
        <w:rPr>
          <w:rFonts w:ascii="Times New Roman" w:hAnsi="Times New Roman" w:cs="Times New Roman"/>
          <w:sz w:val="36"/>
          <w:szCs w:val="36"/>
        </w:rPr>
        <w:t>- с помощью портала и терминалов «Электронного правительства Республики Татарстан»</w:t>
      </w:r>
      <w:r w:rsidR="003430A2" w:rsidRPr="00C14CC3">
        <w:rPr>
          <w:rFonts w:ascii="Times New Roman" w:hAnsi="Times New Roman" w:cs="Times New Roman"/>
          <w:sz w:val="36"/>
          <w:szCs w:val="36"/>
        </w:rPr>
        <w:t>, введя номер УИН</w:t>
      </w:r>
      <w:r w:rsidRPr="00C14CC3">
        <w:rPr>
          <w:rFonts w:ascii="Times New Roman" w:hAnsi="Times New Roman" w:cs="Times New Roman"/>
          <w:sz w:val="36"/>
          <w:szCs w:val="36"/>
        </w:rPr>
        <w:t>.</w:t>
      </w:r>
    </w:p>
    <w:p w:rsidR="00C11423" w:rsidRPr="00C14CC3" w:rsidRDefault="00C11423" w:rsidP="00C1142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11423" w:rsidRPr="00C14CC3" w:rsidRDefault="00C11423" w:rsidP="00C1142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C11423" w:rsidRPr="00C14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F4" w:rsidRDefault="00D34CF4" w:rsidP="00EE1119">
      <w:pPr>
        <w:spacing w:after="0" w:line="240" w:lineRule="auto"/>
      </w:pPr>
      <w:r>
        <w:separator/>
      </w:r>
    </w:p>
  </w:endnote>
  <w:endnote w:type="continuationSeparator" w:id="0">
    <w:p w:rsidR="00D34CF4" w:rsidRDefault="00D34CF4" w:rsidP="00EE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845" w:rsidRDefault="00B9484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845" w:rsidRDefault="00B9484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845" w:rsidRDefault="00B948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F4" w:rsidRDefault="00D34CF4" w:rsidP="00EE1119">
      <w:pPr>
        <w:spacing w:after="0" w:line="240" w:lineRule="auto"/>
      </w:pPr>
      <w:r>
        <w:separator/>
      </w:r>
    </w:p>
  </w:footnote>
  <w:footnote w:type="continuationSeparator" w:id="0">
    <w:p w:rsidR="00D34CF4" w:rsidRDefault="00D34CF4" w:rsidP="00EE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845" w:rsidRDefault="00B9484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19" w:rsidRPr="00B94845" w:rsidRDefault="00EE1119" w:rsidP="00B94845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845" w:rsidRDefault="00B948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6307"/>
    <w:multiLevelType w:val="multilevel"/>
    <w:tmpl w:val="8B08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4C"/>
    <w:rsid w:val="00026392"/>
    <w:rsid w:val="001D3D74"/>
    <w:rsid w:val="00232FBF"/>
    <w:rsid w:val="002746AF"/>
    <w:rsid w:val="00295841"/>
    <w:rsid w:val="003430A2"/>
    <w:rsid w:val="003F04DA"/>
    <w:rsid w:val="007236F2"/>
    <w:rsid w:val="007C0411"/>
    <w:rsid w:val="008174C8"/>
    <w:rsid w:val="00A20926"/>
    <w:rsid w:val="00AC7E45"/>
    <w:rsid w:val="00B94845"/>
    <w:rsid w:val="00C11423"/>
    <w:rsid w:val="00C14CC3"/>
    <w:rsid w:val="00C64B56"/>
    <w:rsid w:val="00C90BB7"/>
    <w:rsid w:val="00D03D4C"/>
    <w:rsid w:val="00D34CF4"/>
    <w:rsid w:val="00D96BA1"/>
    <w:rsid w:val="00E25EC5"/>
    <w:rsid w:val="00EA5EAA"/>
    <w:rsid w:val="00E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нотекст_ЗАГОЛОВОК"/>
    <w:basedOn w:val="a"/>
    <w:rsid w:val="00D03D4C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D03D4C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ExportHyperlink">
    <w:name w:val="Export_Hyperlink"/>
    <w:basedOn w:val="a"/>
    <w:rsid w:val="00D03D4C"/>
    <w:pPr>
      <w:spacing w:before="200" w:after="100" w:line="240" w:lineRule="auto"/>
      <w:jc w:val="right"/>
    </w:pPr>
    <w:rPr>
      <w:rFonts w:ascii="Arial" w:eastAsia="Arial" w:hAnsi="Arial" w:cs="Arial"/>
      <w:color w:val="0000FF"/>
      <w:sz w:val="20"/>
      <w:szCs w:val="24"/>
      <w:shd w:val="clear" w:color="auto" w:fill="FFFFFF"/>
      <w:lang w:eastAsia="ru-RU"/>
    </w:rPr>
  </w:style>
  <w:style w:type="paragraph" w:customStyle="1" w:styleId="a4">
    <w:name w:val="Автор"/>
    <w:basedOn w:val="a"/>
    <w:rsid w:val="00D03D4C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3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E1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1119"/>
  </w:style>
  <w:style w:type="paragraph" w:styleId="a9">
    <w:name w:val="footer"/>
    <w:basedOn w:val="a"/>
    <w:link w:val="aa"/>
    <w:uiPriority w:val="99"/>
    <w:unhideWhenUsed/>
    <w:rsid w:val="00EE1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1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нотекст_ЗАГОЛОВОК"/>
    <w:basedOn w:val="a"/>
    <w:rsid w:val="00D03D4C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D03D4C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ExportHyperlink">
    <w:name w:val="Export_Hyperlink"/>
    <w:basedOn w:val="a"/>
    <w:rsid w:val="00D03D4C"/>
    <w:pPr>
      <w:spacing w:before="200" w:after="100" w:line="240" w:lineRule="auto"/>
      <w:jc w:val="right"/>
    </w:pPr>
    <w:rPr>
      <w:rFonts w:ascii="Arial" w:eastAsia="Arial" w:hAnsi="Arial" w:cs="Arial"/>
      <w:color w:val="0000FF"/>
      <w:sz w:val="20"/>
      <w:szCs w:val="24"/>
      <w:shd w:val="clear" w:color="auto" w:fill="FFFFFF"/>
      <w:lang w:eastAsia="ru-RU"/>
    </w:rPr>
  </w:style>
  <w:style w:type="paragraph" w:customStyle="1" w:styleId="a4">
    <w:name w:val="Автор"/>
    <w:basedOn w:val="a"/>
    <w:rsid w:val="00D03D4C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3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E1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1119"/>
  </w:style>
  <w:style w:type="paragraph" w:styleId="a9">
    <w:name w:val="footer"/>
    <w:basedOn w:val="a"/>
    <w:link w:val="aa"/>
    <w:uiPriority w:val="99"/>
    <w:unhideWhenUsed/>
    <w:rsid w:val="00EE1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1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payment-search.html?svc=tax-f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Сирина Равиловна Галимова</cp:lastModifiedBy>
  <cp:revision>7</cp:revision>
  <cp:lastPrinted>2019-08-21T08:05:00Z</cp:lastPrinted>
  <dcterms:created xsi:type="dcterms:W3CDTF">2019-08-20T15:09:00Z</dcterms:created>
  <dcterms:modified xsi:type="dcterms:W3CDTF">2019-08-29T14:18:00Z</dcterms:modified>
</cp:coreProperties>
</file>