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87" w:rsidRDefault="00AA5587" w:rsidP="000B30EB">
      <w:pPr>
        <w:pStyle w:val="1"/>
        <w:spacing w:before="0" w:beforeAutospacing="0" w:after="0" w:afterAutospacing="0"/>
        <w:jc w:val="center"/>
      </w:pPr>
      <w:r w:rsidRPr="00AA558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1360170</wp:posOffset>
            </wp:positionH>
            <wp:positionV relativeFrom="paragraph">
              <wp:posOffset>-462915</wp:posOffset>
            </wp:positionV>
            <wp:extent cx="3838575" cy="695325"/>
            <wp:effectExtent l="19050" t="0" r="0" b="0"/>
            <wp:wrapTight wrapText="bothSides">
              <wp:wrapPolygon edited="0">
                <wp:start x="858" y="592"/>
                <wp:lineTo x="322" y="1775"/>
                <wp:lineTo x="-107" y="5918"/>
                <wp:lineTo x="-107" y="20121"/>
                <wp:lineTo x="429" y="20121"/>
                <wp:lineTo x="536" y="20121"/>
                <wp:lineTo x="750" y="19529"/>
                <wp:lineTo x="20689" y="13611"/>
                <wp:lineTo x="21010" y="10060"/>
                <wp:lineTo x="18331" y="10060"/>
                <wp:lineTo x="20796" y="7101"/>
                <wp:lineTo x="20367" y="2959"/>
                <wp:lineTo x="1608" y="592"/>
                <wp:lineTo x="858" y="592"/>
              </wp:wrapPolygon>
            </wp:wrapTight>
            <wp:docPr id="2" name="Рисунок 1" descr="\\192.168.100.183\обмен\ПАЛАТА ПО РТ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83\обмен\ПАЛАТА ПО РТ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587" w:rsidRDefault="00AA5587" w:rsidP="000B30EB">
      <w:pPr>
        <w:pStyle w:val="1"/>
        <w:spacing w:before="0" w:beforeAutospacing="0" w:after="0" w:afterAutospacing="0"/>
        <w:jc w:val="center"/>
      </w:pPr>
    </w:p>
    <w:p w:rsidR="001227F9" w:rsidRPr="00AA5587" w:rsidRDefault="00F655C8" w:rsidP="000B30EB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AA5587">
        <w:rPr>
          <w:sz w:val="32"/>
          <w:szCs w:val="32"/>
        </w:rPr>
        <w:t>Кадастровая палата по РТ расскажет, как не купить проблемный земельный участок</w:t>
      </w:r>
    </w:p>
    <w:p w:rsidR="001227F9" w:rsidRPr="00AA5587" w:rsidRDefault="001227F9" w:rsidP="001227F9">
      <w:pPr>
        <w:pStyle w:val="1"/>
        <w:spacing w:before="0" w:beforeAutospacing="0" w:after="0" w:afterAutospacing="0"/>
        <w:jc w:val="both"/>
        <w:rPr>
          <w:sz w:val="32"/>
          <w:szCs w:val="32"/>
        </w:rPr>
      </w:pPr>
    </w:p>
    <w:p w:rsidR="00A43FCF" w:rsidRDefault="00EE3C5D" w:rsidP="00A43FCF">
      <w:pPr>
        <w:spacing w:after="0" w:line="240" w:lineRule="auto"/>
        <w:ind w:firstLine="709"/>
        <w:jc w:val="both"/>
      </w:pPr>
      <w:r w:rsidRPr="00A43FCF">
        <w:t xml:space="preserve">Чтобы исключить все риски, связанные с использованием </w:t>
      </w:r>
      <w:r w:rsidR="004D339A" w:rsidRPr="00A43FCF">
        <w:t>земельного участка, объекта недвижимости</w:t>
      </w:r>
      <w:r w:rsidR="000B30EB" w:rsidRPr="00A43FCF">
        <w:t xml:space="preserve">, который вы собираетесь приобрести, </w:t>
      </w:r>
      <w:r w:rsidRPr="00A43FCF">
        <w:t>необходим</w:t>
      </w:r>
      <w:r w:rsidR="000B30EB" w:rsidRPr="00A43FCF">
        <w:t xml:space="preserve">о собрать информацию об объекте. Следует уточнить, </w:t>
      </w:r>
      <w:r w:rsidRPr="00A43FCF">
        <w:t xml:space="preserve">не располагается ли участок в зоне с особыми условиями </w:t>
      </w:r>
      <w:r w:rsidR="004D339A" w:rsidRPr="00A43FCF">
        <w:t>использования территории.</w:t>
      </w:r>
      <w:r w:rsidR="00EE5C49" w:rsidRPr="00A43FCF">
        <w:t xml:space="preserve"> </w:t>
      </w:r>
      <w:r w:rsidR="00FC652F" w:rsidRPr="00A43FCF">
        <w:t>К таким зонам относятся</w:t>
      </w:r>
      <w:r w:rsidR="00EE5C49" w:rsidRPr="00A43FCF">
        <w:t xml:space="preserve"> </w:t>
      </w:r>
      <w:r w:rsidR="00AC36BB" w:rsidRPr="00A43FCF">
        <w:t xml:space="preserve">охранные зоны объектов </w:t>
      </w:r>
      <w:r w:rsidR="000B30EB" w:rsidRPr="00A43FCF">
        <w:t>электроэнергетики</w:t>
      </w:r>
      <w:r w:rsidR="00AC36BB" w:rsidRPr="00A43FCF">
        <w:t xml:space="preserve">, </w:t>
      </w:r>
      <w:r w:rsidR="000B30EB" w:rsidRPr="00A43FCF">
        <w:t>трубопроводов</w:t>
      </w:r>
      <w:r w:rsidR="00AC36BB" w:rsidRPr="00A43FCF">
        <w:t xml:space="preserve">, </w:t>
      </w:r>
      <w:r w:rsidR="008C3F4E">
        <w:t xml:space="preserve"> </w:t>
      </w:r>
      <w:r w:rsidR="00C915AA" w:rsidRPr="00A43FCF">
        <w:t>линий и с</w:t>
      </w:r>
      <w:r w:rsidR="00AC36BB" w:rsidRPr="00A43FCF">
        <w:t>ооружений</w:t>
      </w:r>
      <w:r w:rsidR="00C915AA" w:rsidRPr="00A43FCF">
        <w:t xml:space="preserve"> связи, </w:t>
      </w:r>
      <w:r w:rsidR="00AC36BB" w:rsidRPr="00A43FCF">
        <w:t>объектов культурного наследия, санитарно-защитн</w:t>
      </w:r>
      <w:r w:rsidR="00C915AA" w:rsidRPr="00A43FCF">
        <w:t>ая</w:t>
      </w:r>
      <w:r w:rsidR="00AC36BB" w:rsidRPr="00A43FCF">
        <w:t xml:space="preserve"> зон</w:t>
      </w:r>
      <w:r w:rsidR="00C915AA" w:rsidRPr="00A43FCF">
        <w:t>а и др</w:t>
      </w:r>
      <w:r w:rsidR="00AC36BB" w:rsidRPr="00A43FCF">
        <w:t xml:space="preserve">. </w:t>
      </w:r>
    </w:p>
    <w:p w:rsidR="00EE3C5D" w:rsidRPr="00A43FCF" w:rsidRDefault="004D339A" w:rsidP="00A43FCF">
      <w:pPr>
        <w:spacing w:after="0" w:line="240" w:lineRule="auto"/>
        <w:ind w:firstLine="709"/>
        <w:jc w:val="both"/>
      </w:pPr>
      <w:r w:rsidRPr="00A43FCF">
        <w:t>«</w:t>
      </w:r>
      <w:r w:rsidR="00AC36BB" w:rsidRPr="00A43FCF">
        <w:t xml:space="preserve">Кадастровой палатой по РТ в этом году </w:t>
      </w:r>
      <w:r w:rsidR="006476FB" w:rsidRPr="00A43FCF">
        <w:t>уже внесено почти 3 тыс. различных зон. Всего же в настоящее время в кадастре содержится более 86 тыс. зон с особыми условиями использования территорий, из них большую час</w:t>
      </w:r>
      <w:r w:rsidR="008C3F4E">
        <w:t>ть – 46 тыс. составляет охранные зоны</w:t>
      </w:r>
      <w:r w:rsidR="006476FB" w:rsidRPr="00A43FCF">
        <w:t xml:space="preserve"> линий электропередач и подстанций. Также немалую часть – 30 тыс. составляют охранные зоны трубопроводов (газопроводов, нефтепроводов и нефтепродуктопроводов)</w:t>
      </w:r>
      <w:r w:rsidRPr="00A43FCF">
        <w:t xml:space="preserve">»- </w:t>
      </w:r>
      <w:r w:rsidRPr="00A43FCF">
        <w:rPr>
          <w:b/>
        </w:rPr>
        <w:t xml:space="preserve">отмечает начальник отдела инфраструктуры и пространственных данных </w:t>
      </w:r>
      <w:r w:rsidR="00C915AA" w:rsidRPr="00A43FCF">
        <w:rPr>
          <w:b/>
        </w:rPr>
        <w:t xml:space="preserve"> Кадастровой палаты по РТ </w:t>
      </w:r>
      <w:r w:rsidRPr="00A43FCF">
        <w:rPr>
          <w:b/>
        </w:rPr>
        <w:t>Дмитрий Малинин.</w:t>
      </w:r>
    </w:p>
    <w:p w:rsidR="0026269A" w:rsidRPr="00A43FCF" w:rsidRDefault="00EE3C5D" w:rsidP="00A43FCF">
      <w:pPr>
        <w:spacing w:after="0" w:line="240" w:lineRule="auto"/>
        <w:ind w:firstLine="709"/>
        <w:jc w:val="both"/>
      </w:pPr>
      <w:r w:rsidRPr="00A43FCF">
        <w:t xml:space="preserve">На землях, которые обременены нефтепроводом, </w:t>
      </w:r>
      <w:r w:rsidR="00C915AA" w:rsidRPr="00A43FCF">
        <w:t xml:space="preserve">газопроводом или электролиниями, </w:t>
      </w:r>
      <w:r w:rsidRPr="00A43FCF">
        <w:t xml:space="preserve">строительство возможно только с письменного разрешения организации, эксплуатирующей этот </w:t>
      </w:r>
      <w:r w:rsidR="004969F4" w:rsidRPr="00A43FCF">
        <w:t>объект</w:t>
      </w:r>
      <w:r w:rsidRPr="00A43FCF">
        <w:t xml:space="preserve">. Это значит, что, даже оформив право собственности на участок, строить без обращения к собственнику трубопровода или </w:t>
      </w:r>
      <w:r w:rsidR="00FC652F" w:rsidRPr="00A43FCF">
        <w:t>линии электропередач</w:t>
      </w:r>
      <w:r w:rsidRPr="00A43FCF">
        <w:t xml:space="preserve">, можно будет только в той части, которая не обременена. </w:t>
      </w:r>
    </w:p>
    <w:p w:rsidR="00AA5587" w:rsidRPr="00A43FCF" w:rsidRDefault="00EE3C5D" w:rsidP="00A43FCF">
      <w:pPr>
        <w:spacing w:after="0" w:line="240" w:lineRule="auto"/>
        <w:ind w:firstLine="709"/>
        <w:jc w:val="both"/>
      </w:pPr>
      <w:r w:rsidRPr="00A43FCF">
        <w:t>Проверить информацию о н</w:t>
      </w:r>
      <w:r w:rsidR="004969F4" w:rsidRPr="00A43FCF">
        <w:t>аличии или отсутствии охранных з</w:t>
      </w:r>
      <w:r w:rsidRPr="00A43FCF">
        <w:t xml:space="preserve">он можно </w:t>
      </w:r>
      <w:r w:rsidR="004969F4" w:rsidRPr="00A43FCF">
        <w:t>обратившись</w:t>
      </w:r>
      <w:r w:rsidRPr="00A43FCF">
        <w:t xml:space="preserve"> к электронному сервис</w:t>
      </w:r>
      <w:r w:rsidR="004969F4" w:rsidRPr="00A43FCF">
        <w:t xml:space="preserve">у «Публичная кадастровая карта». </w:t>
      </w:r>
      <w:r w:rsidRPr="00A43FCF">
        <w:t>Чтобы получить результат нужно знать кадастровый </w:t>
      </w:r>
      <w:r w:rsidR="004969F4" w:rsidRPr="00A43FCF">
        <w:t>номер</w:t>
      </w:r>
      <w:r w:rsidRPr="00A43FCF">
        <w:t xml:space="preserve"> земельног</w:t>
      </w:r>
      <w:r w:rsidR="004969F4" w:rsidRPr="00A43FCF">
        <w:t>о участка. Однако данный сервис является</w:t>
      </w:r>
      <w:r w:rsidRPr="00A43FCF">
        <w:t xml:space="preserve"> справочными, т.е. полученные сведения не будут иметь юридической силы при оформлении документов.</w:t>
      </w:r>
      <w:r w:rsidR="0026269A" w:rsidRPr="00A43FCF">
        <w:t xml:space="preserve"> </w:t>
      </w:r>
      <w:r w:rsidR="00FC652F" w:rsidRPr="00A43FCF">
        <w:t xml:space="preserve">Для  </w:t>
      </w:r>
      <w:r w:rsidRPr="00A43FCF">
        <w:t xml:space="preserve">официального использования можно запросить выписку из Единого государственного реестра недвижимости </w:t>
      </w:r>
      <w:r w:rsidR="003D2267" w:rsidRPr="003D2267">
        <w:t>об объекте недвижимости</w:t>
      </w:r>
      <w:r w:rsidRPr="00A43FCF">
        <w:t xml:space="preserve">. </w:t>
      </w:r>
      <w:r w:rsidR="00D32269" w:rsidRPr="00A43FCF">
        <w:t xml:space="preserve">Данную выписку можно запросить </w:t>
      </w:r>
      <w:r w:rsidR="00AA5587" w:rsidRPr="00A43FCF">
        <w:t xml:space="preserve">как в бумажном, так </w:t>
      </w:r>
      <w:r w:rsidR="00D32269" w:rsidRPr="00A43FCF">
        <w:t xml:space="preserve">и </w:t>
      </w:r>
      <w:r w:rsidR="00AA5587" w:rsidRPr="00A43FCF">
        <w:t xml:space="preserve">в электронном виде, </w:t>
      </w:r>
      <w:r w:rsidR="00D32269" w:rsidRPr="00A43FCF">
        <w:t xml:space="preserve">обратившись в любой удобный для вас офис </w:t>
      </w:r>
      <w:r w:rsidR="00AA5587" w:rsidRPr="00A43FCF">
        <w:t>МФЦ или</w:t>
      </w:r>
      <w:r w:rsidR="00FC652F" w:rsidRPr="00A43FCF">
        <w:t xml:space="preserve"> </w:t>
      </w:r>
      <w:r w:rsidR="004D339A" w:rsidRPr="00A43FCF">
        <w:t xml:space="preserve"> направив запрос по почте, либо</w:t>
      </w:r>
      <w:r w:rsidR="00AA5587" w:rsidRPr="00A43FCF">
        <w:t xml:space="preserve"> можно</w:t>
      </w:r>
      <w:r w:rsidR="004D339A" w:rsidRPr="00A43FCF">
        <w:t xml:space="preserve"> воспользоваться услугой выездного приема.</w:t>
      </w:r>
    </w:p>
    <w:p w:rsidR="00AA5587" w:rsidRPr="00A43FCF" w:rsidRDefault="00C915AA" w:rsidP="00A43FCF">
      <w:pPr>
        <w:spacing w:after="0" w:line="240" w:lineRule="auto"/>
        <w:ind w:firstLine="709"/>
        <w:jc w:val="both"/>
      </w:pPr>
      <w:r w:rsidRPr="00A43FCF">
        <w:t xml:space="preserve"> Законодательством предусмотрено не более 3-х рабочих дней на обработку органом регистрации запроса на предоставление сведений из ЕГРН. При подаче запроса через МФЦ срок выдачи сведений заявителю увеличится на 2 рабочих дня. Это время отводится на отправку/получение сведений при взаимодействии с органом регистрации. Если же воспользоваться услугами выездного приема и курьерской доставки документов, то срок предоставления  услуги составит  1-2 рабочих дня. </w:t>
      </w:r>
    </w:p>
    <w:p w:rsidR="004D339A" w:rsidRPr="00A43FCF" w:rsidRDefault="00C915AA" w:rsidP="00A43FCF">
      <w:pPr>
        <w:spacing w:after="0" w:line="240" w:lineRule="auto"/>
        <w:ind w:firstLine="709"/>
        <w:jc w:val="both"/>
      </w:pPr>
      <w:r w:rsidRPr="00A43FCF">
        <w:t>Обращаем внимание, что сведения, предоставленные на основании запроса, независимо от способа предоставления являются актуальными (действительными) на момент выдачи</w:t>
      </w:r>
      <w:r w:rsidR="00AA5587" w:rsidRPr="00A43FCF">
        <w:t>.</w:t>
      </w:r>
    </w:p>
    <w:p w:rsidR="00AA5587" w:rsidRPr="00A43FCF" w:rsidRDefault="00AA5587" w:rsidP="00A43FCF">
      <w:pPr>
        <w:spacing w:after="0" w:line="240" w:lineRule="auto"/>
        <w:ind w:firstLine="709"/>
        <w:jc w:val="both"/>
      </w:pPr>
      <w:r w:rsidRPr="00A43FCF">
        <w:t>Необходимо отметить</w:t>
      </w:r>
      <w:r w:rsidR="00EE3C5D" w:rsidRPr="00A43FCF">
        <w:t>,</w:t>
      </w:r>
      <w:r w:rsidRPr="00A43FCF">
        <w:t xml:space="preserve"> </w:t>
      </w:r>
      <w:r w:rsidR="00FC652F" w:rsidRPr="00A43FCF">
        <w:t>что</w:t>
      </w:r>
      <w:r w:rsidR="00EE3C5D" w:rsidRPr="00A43FCF">
        <w:t xml:space="preserve"> в государственном реестре недвижимости содержатся только те сведения о зонах, которые на заявительной основе</w:t>
      </w:r>
      <w:r w:rsidR="008C3F4E">
        <w:t xml:space="preserve"> в наш адрес</w:t>
      </w:r>
      <w:r w:rsidR="00EE3C5D" w:rsidRPr="00A43FCF">
        <w:t xml:space="preserve"> </w:t>
      </w:r>
      <w:r w:rsidR="008C3F4E">
        <w:t xml:space="preserve">направили </w:t>
      </w:r>
      <w:r w:rsidR="00EE3C5D" w:rsidRPr="00A43FCF">
        <w:t xml:space="preserve"> органы государственной власти, местного самоуправления</w:t>
      </w:r>
      <w:r w:rsidR="008C3F4E">
        <w:t>,</w:t>
      </w:r>
      <w:r w:rsidR="00EE3C5D" w:rsidRPr="00A43FCF">
        <w:t xml:space="preserve"> </w:t>
      </w:r>
      <w:r w:rsidR="008C3F4E">
        <w:t>а в некоторых случаях</w:t>
      </w:r>
      <w:r w:rsidR="00EE3C5D" w:rsidRPr="00A43FCF">
        <w:t xml:space="preserve"> заинтересованные лица: правообладатели объектов недвижимости, в отношении которых установлена зона или арендаторы таких объектов. По этой причине, если в кадастре информации не оказалось, но при осмотре покупаемого участка вы обнаружили на </w:t>
      </w:r>
      <w:r w:rsidRPr="00A43FCF">
        <w:t xml:space="preserve">нем или рядом с ним трубопровод, </w:t>
      </w:r>
      <w:r w:rsidR="00EE3C5D" w:rsidRPr="00A43FCF">
        <w:t>или линию электропередач,  запросите информацию об ограничениях в эксплуатирующих организациях и при необходимости согласуйте проведение каких либо работ.</w:t>
      </w:r>
    </w:p>
    <w:p w:rsidR="00EE3C5D" w:rsidRPr="00A43FCF" w:rsidRDefault="00AA5587" w:rsidP="00A43FCF">
      <w:pPr>
        <w:spacing w:after="0" w:line="240" w:lineRule="auto"/>
        <w:ind w:firstLine="709"/>
        <w:jc w:val="both"/>
      </w:pPr>
      <w:r w:rsidRPr="00A43FCF">
        <w:t xml:space="preserve">Как поясняет </w:t>
      </w:r>
      <w:r w:rsidRPr="00A43FCF">
        <w:rPr>
          <w:b/>
        </w:rPr>
        <w:t>Дмитрий Малинин</w:t>
      </w:r>
      <w:r w:rsidRPr="00A43FCF">
        <w:t xml:space="preserve">, </w:t>
      </w:r>
      <w:r w:rsidR="00FC652F" w:rsidRPr="00A43FCF">
        <w:t>г</w:t>
      </w:r>
      <w:r w:rsidR="00EE3C5D" w:rsidRPr="00A43FCF">
        <w:t xml:space="preserve">раницы зон с особыми условиями использования территорий на местности должны обозначаться специальными информационными знаками. </w:t>
      </w:r>
      <w:r w:rsidR="009828AC" w:rsidRPr="00A43FCF">
        <w:t>Например</w:t>
      </w:r>
      <w:r w:rsidR="00FC652F" w:rsidRPr="00A43FCF">
        <w:t>,</w:t>
      </w:r>
      <w:r w:rsidR="009828AC" w:rsidRPr="00A43FCF">
        <w:t xml:space="preserve"> на информационных знаках охранных зон линии электропередач</w:t>
      </w:r>
      <w:r w:rsidR="00EE3C5D" w:rsidRPr="00A43FCF">
        <w:t xml:space="preserve"> указывается  размер охранной зоны и информация об организации, эксплуатирующей данный объект.</w:t>
      </w:r>
    </w:p>
    <w:p w:rsidR="0026269A" w:rsidRPr="00A43FCF" w:rsidRDefault="0026269A" w:rsidP="00A43FCF">
      <w:pPr>
        <w:spacing w:after="0" w:line="240" w:lineRule="auto"/>
        <w:ind w:firstLine="709"/>
        <w:jc w:val="both"/>
      </w:pPr>
    </w:p>
    <w:sectPr w:rsidR="0026269A" w:rsidRPr="00A43FCF" w:rsidSect="001227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3D1E"/>
    <w:multiLevelType w:val="multilevel"/>
    <w:tmpl w:val="BF12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C5D"/>
    <w:rsid w:val="000B30EB"/>
    <w:rsid w:val="001227F9"/>
    <w:rsid w:val="0026269A"/>
    <w:rsid w:val="003D2267"/>
    <w:rsid w:val="004969F4"/>
    <w:rsid w:val="004D339A"/>
    <w:rsid w:val="006476FB"/>
    <w:rsid w:val="00790B19"/>
    <w:rsid w:val="0089548F"/>
    <w:rsid w:val="008C3F4E"/>
    <w:rsid w:val="00915C81"/>
    <w:rsid w:val="009828AC"/>
    <w:rsid w:val="00997EE4"/>
    <w:rsid w:val="009A6750"/>
    <w:rsid w:val="00A43FCF"/>
    <w:rsid w:val="00AA5587"/>
    <w:rsid w:val="00AC36BB"/>
    <w:rsid w:val="00C915AA"/>
    <w:rsid w:val="00D32269"/>
    <w:rsid w:val="00DC4D78"/>
    <w:rsid w:val="00E76403"/>
    <w:rsid w:val="00ED7C2A"/>
    <w:rsid w:val="00EE3C5D"/>
    <w:rsid w:val="00EE5C49"/>
    <w:rsid w:val="00F655C8"/>
    <w:rsid w:val="00FA6691"/>
    <w:rsid w:val="00FC652F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78"/>
  </w:style>
  <w:style w:type="paragraph" w:styleId="1">
    <w:name w:val="heading 1"/>
    <w:basedOn w:val="a"/>
    <w:link w:val="10"/>
    <w:uiPriority w:val="9"/>
    <w:qFormat/>
    <w:rsid w:val="00EE3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3C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EE5C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22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7F2E-3CC0-4EEE-B548-29531469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2019-08-08T11:33:00Z</cp:lastPrinted>
  <dcterms:created xsi:type="dcterms:W3CDTF">2019-08-07T05:42:00Z</dcterms:created>
  <dcterms:modified xsi:type="dcterms:W3CDTF">2019-08-08T11:55:00Z</dcterms:modified>
</cp:coreProperties>
</file>