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1" w:rsidRDefault="006445A1" w:rsidP="006445A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45A1" w:rsidRDefault="006445A1" w:rsidP="006445A1">
      <w:pPr>
        <w:jc w:val="right"/>
        <w:rPr>
          <w:noProof/>
          <w:sz w:val="32"/>
          <w:szCs w:val="32"/>
          <w:lang w:eastAsia="sk-SK"/>
        </w:rPr>
      </w:pP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6445A1" w:rsidRDefault="006445A1" w:rsidP="006445A1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445A1" w:rsidRDefault="006445A1" w:rsidP="0058696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 w:rsidR="00586964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E77006">
        <w:rPr>
          <w:rFonts w:ascii="Segoe UI" w:eastAsia="Calibri" w:hAnsi="Segoe UI" w:cs="Segoe UI"/>
          <w:sz w:val="32"/>
          <w:szCs w:val="32"/>
          <w:lang w:eastAsia="sk-SK"/>
        </w:rPr>
        <w:t xml:space="preserve"> о </w:t>
      </w:r>
      <w:r w:rsidR="00E20335">
        <w:rPr>
          <w:rFonts w:ascii="Segoe UI" w:eastAsia="Calibri" w:hAnsi="Segoe UI" w:cs="Segoe UI"/>
          <w:sz w:val="32"/>
          <w:szCs w:val="32"/>
          <w:lang w:eastAsia="sk-SK"/>
        </w:rPr>
        <w:t>порядке узаконения самовольных построек</w:t>
      </w:r>
    </w:p>
    <w:p w:rsidR="000F791C" w:rsidRDefault="00DA79AC" w:rsidP="00DA79AC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E77006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Начальник </w:t>
      </w:r>
      <w:proofErr w:type="gramStart"/>
      <w:r w:rsidRPr="00E77006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отдела государственной регистрации недвижимости физических лиц Управления</w:t>
      </w:r>
      <w:proofErr w:type="gramEnd"/>
      <w:r w:rsidRPr="00E77006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Росреестра по Республике Татарстана Эндже Мухаметгалиева</w:t>
      </w:r>
      <w:r w:rsidR="00E20335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</w:t>
      </w:r>
      <w:r w:rsidR="00E20335" w:rsidRPr="00E2033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приняла участие</w:t>
      </w:r>
      <w:r w:rsidR="006F05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в видеоконференции, проведенной</w:t>
      </w:r>
      <w:r w:rsidR="00E2033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Министерством юстиции Республики Татарстан, для сотрудников органов местного самоуправления на тему: «Правовое регулирование вопросов, связанных с самовольным строительством».</w:t>
      </w:r>
    </w:p>
    <w:p w:rsidR="00E77006" w:rsidRPr="000F791C" w:rsidRDefault="00E77006" w:rsidP="00DA79AC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</w:t>
      </w:r>
      <w:r w:rsidR="00E2033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ходе мероприятия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представитель Росреестра Татарстана акцентировала внимание на основных положени</w:t>
      </w:r>
      <w:r w:rsidR="006F05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ях Федерального закона,  которым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с 4 </w:t>
      </w: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августа 2018 года </w:t>
      </w:r>
      <w:r w:rsidR="006F05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был введен</w:t>
      </w: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уведомительный порядок оформления объектов </w:t>
      </w:r>
      <w:r w:rsidR="006F05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индивидуального жилищного строительства (</w:t>
      </w: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ИЖС</w:t>
      </w:r>
      <w:r w:rsidR="006F05EB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)</w:t>
      </w:r>
      <w:r w:rsidRPr="00DA79A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и садовых домов</w:t>
      </w:r>
      <w:r w:rsidR="000F791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и</w:t>
      </w:r>
      <w:r w:rsidR="00E2033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ответила на вопросы, связанные с оформлением тех объектов недвижимости, </w:t>
      </w:r>
      <w:r w:rsidR="000F791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которые были возведены</w:t>
      </w:r>
      <w:r w:rsidR="00E2033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до указанной даты, но </w:t>
      </w:r>
      <w:proofErr w:type="gramStart"/>
      <w:r w:rsidR="00E2033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права</w:t>
      </w:r>
      <w:proofErr w:type="gramEnd"/>
      <w:r w:rsidR="00E20335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на которые не были зарегистрированы.</w:t>
      </w:r>
    </w:p>
    <w:p w:rsidR="00E20335" w:rsidRDefault="00E20335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Предлагаем Вашему вниманию наиболее часто задаваемые вопросы и ответы на них.</w:t>
      </w:r>
    </w:p>
    <w:p w:rsidR="003E6D88" w:rsidRPr="00E20335" w:rsidRDefault="00E20335" w:rsidP="003E6D88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E20335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Как можно зарегистрировать право собственности на жилой дом старой постройки, который уже </w:t>
      </w:r>
      <w:proofErr w:type="gramStart"/>
      <w:r w:rsidRPr="00E20335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стоит на кадастровом учете</w:t>
      </w:r>
      <w:proofErr w:type="gramEnd"/>
      <w:r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, при условии, что право на землю оформлено надлежащим образом</w:t>
      </w:r>
      <w:r w:rsidRPr="00E20335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?</w:t>
      </w:r>
    </w:p>
    <w:p w:rsidR="00E20335" w:rsidRDefault="00E20335" w:rsidP="006136AC">
      <w:pPr>
        <w:jc w:val="both"/>
        <w:textAlignment w:val="top"/>
        <w:rPr>
          <w:color w:val="000000"/>
        </w:rPr>
      </w:pPr>
      <w:proofErr w:type="gramStart"/>
      <w:r>
        <w:rPr>
          <w:color w:val="000000"/>
        </w:rPr>
        <w:t>На основании части 10 статьи 40 Федерального закона №218-ФЗ от 13.07.2015г. «О государственной регистрации недвижимости» (далее – Закон о регистрации) государственный кадастровый учет и государственная регистрация прав на созданные здание или сооружение осуществляются на основании разрешения на ввод объекта в эксплуатацию и правоустанавливающего документа на земельный участок, на котором расположен такой объект недвижимости.</w:t>
      </w:r>
      <w:proofErr w:type="gramEnd"/>
    </w:p>
    <w:p w:rsidR="00E20335" w:rsidRDefault="00E20335" w:rsidP="006136AC">
      <w:pPr>
        <w:jc w:val="both"/>
        <w:textAlignment w:val="top"/>
        <w:rPr>
          <w:color w:val="000000"/>
        </w:rPr>
      </w:pPr>
      <w:r>
        <w:rPr>
          <w:color w:val="000000"/>
        </w:rPr>
        <w:t>На объекты ИЖС для постановки на государственный кадастровый учет до 01.01.2017г. требовалось получение разрешения на строительство.</w:t>
      </w:r>
    </w:p>
    <w:p w:rsidR="00E20335" w:rsidRDefault="00E20335" w:rsidP="006136AC">
      <w:pPr>
        <w:jc w:val="both"/>
        <w:textAlignment w:val="top"/>
        <w:rPr>
          <w:color w:val="000000"/>
        </w:rPr>
      </w:pPr>
      <w:r>
        <w:rPr>
          <w:color w:val="000000"/>
        </w:rPr>
        <w:t>Согласно части 4 статьи 8 Федерального закона от 29.12.2004г. №191-ФЗ «О введении в действие Градостроительного кодекса РФ» до 01.03.2020г. не требуется получение разрешения на ввод объекта ИЖС в эксплуатацию.</w:t>
      </w:r>
    </w:p>
    <w:p w:rsidR="006136AC" w:rsidRPr="006136AC" w:rsidRDefault="006136AC" w:rsidP="006136AC">
      <w:pPr>
        <w:jc w:val="both"/>
        <w:textAlignment w:val="top"/>
        <w:rPr>
          <w:i/>
          <w:color w:val="000000"/>
        </w:rPr>
      </w:pPr>
      <w:r w:rsidRPr="006136AC">
        <w:rPr>
          <w:i/>
          <w:color w:val="000000"/>
        </w:rPr>
        <w:t>К сведению</w:t>
      </w:r>
    </w:p>
    <w:p w:rsidR="00E20335" w:rsidRPr="006136AC" w:rsidRDefault="00E20335" w:rsidP="006136AC">
      <w:pPr>
        <w:jc w:val="both"/>
        <w:textAlignment w:val="top"/>
        <w:rPr>
          <w:i/>
          <w:color w:val="000000"/>
        </w:rPr>
      </w:pPr>
      <w:proofErr w:type="gramStart"/>
      <w:r w:rsidRPr="006136AC">
        <w:rPr>
          <w:i/>
          <w:color w:val="000000"/>
        </w:rPr>
        <w:t xml:space="preserve">В соответствии с пунктом 1 статьи 222 Гражданского кодекса РФ </w:t>
      </w:r>
      <w:r w:rsidRPr="006136AC">
        <w:rPr>
          <w:b/>
          <w:i/>
          <w:color w:val="000000"/>
        </w:rPr>
        <w:t>самовольной постройкой</w:t>
      </w:r>
      <w:r w:rsidRPr="006136AC">
        <w:rPr>
          <w:i/>
          <w:color w:val="000000"/>
        </w:rPr>
        <w:t xml:space="preserve">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</w:t>
      </w:r>
      <w:proofErr w:type="gramEnd"/>
      <w:r w:rsidRPr="006136AC">
        <w:rPr>
          <w:i/>
          <w:color w:val="000000"/>
        </w:rPr>
        <w:t xml:space="preserve"> градостроительных и строительных норм и правил, если разрешенное использование земельного участка, требование о получении соответствующих согласований, разрешений и (или) указанные </w:t>
      </w:r>
      <w:r w:rsidRPr="006136AC">
        <w:rPr>
          <w:i/>
          <w:color w:val="000000"/>
        </w:rPr>
        <w:lastRenderedPageBreak/>
        <w:t xml:space="preserve">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 </w:t>
      </w:r>
    </w:p>
    <w:p w:rsidR="00E20335" w:rsidRPr="00A873CC" w:rsidRDefault="00E20335" w:rsidP="006136AC">
      <w:pPr>
        <w:jc w:val="both"/>
        <w:textAlignment w:val="top"/>
        <w:rPr>
          <w:color w:val="000000"/>
        </w:rPr>
      </w:pPr>
      <w:r w:rsidRPr="00A873CC">
        <w:rPr>
          <w:color w:val="000000"/>
        </w:rPr>
        <w:t xml:space="preserve">При проведении государственным регистратором </w:t>
      </w:r>
      <w:r>
        <w:rPr>
          <w:color w:val="000000"/>
        </w:rPr>
        <w:t xml:space="preserve">прав </w:t>
      </w:r>
      <w:r w:rsidRPr="00A873CC">
        <w:rPr>
          <w:color w:val="000000"/>
        </w:rPr>
        <w:t>правовой экспертизы представленных на государственную регистрацию документов на такие объекты, изучается вопрос, является ли данный объект самовольной постройкой  и земельный участок, на котором создан этот объект недвижимости, действительно был предоставлен соответствующему лицу для целей индивидуального жилищного строительства. Кроме того, запрашиваются сведения из уполномоченного органа, выдавалась ли разрешительная документация.</w:t>
      </w:r>
    </w:p>
    <w:p w:rsidR="00E20335" w:rsidRPr="000C460A" w:rsidRDefault="00E20335" w:rsidP="006136AC">
      <w:pPr>
        <w:snapToGrid w:val="0"/>
        <w:jc w:val="both"/>
        <w:rPr>
          <w:color w:val="000000"/>
        </w:rPr>
      </w:pPr>
      <w:r>
        <w:rPr>
          <w:color w:val="000000"/>
        </w:rPr>
        <w:t>Государственный</w:t>
      </w:r>
      <w:r w:rsidRPr="000C460A">
        <w:rPr>
          <w:color w:val="000000"/>
        </w:rPr>
        <w:t xml:space="preserve"> </w:t>
      </w:r>
      <w:r>
        <w:rPr>
          <w:color w:val="000000"/>
        </w:rPr>
        <w:t xml:space="preserve">регистратор прав запрашивает </w:t>
      </w:r>
      <w:r w:rsidRPr="000C460A">
        <w:rPr>
          <w:color w:val="000000"/>
        </w:rPr>
        <w:t xml:space="preserve">сведения о выдаче разрешения на строительство индивидуального жилого дома в уполномоченном органе, если сведения о нем отсутствуют в Едином государственном реестре недвижимости,  либо </w:t>
      </w:r>
      <w:r>
        <w:rPr>
          <w:color w:val="000000"/>
        </w:rPr>
        <w:t>рекомендует</w:t>
      </w:r>
      <w:r w:rsidRPr="000C460A">
        <w:rPr>
          <w:color w:val="000000"/>
        </w:rPr>
        <w:t xml:space="preserve"> заявителю представить разрешение на строительство в случае поступления ответа из указанного органа об отсутствии такого документа (сведений о выдаче документа).</w:t>
      </w:r>
    </w:p>
    <w:p w:rsidR="00E20335" w:rsidRPr="000C460A" w:rsidRDefault="00E20335" w:rsidP="00E20335">
      <w:pPr>
        <w:jc w:val="both"/>
        <w:rPr>
          <w:color w:val="000000"/>
        </w:rPr>
      </w:pPr>
      <w:proofErr w:type="gramStart"/>
      <w:r w:rsidRPr="006136AC">
        <w:rPr>
          <w:b/>
          <w:color w:val="000000"/>
        </w:rPr>
        <w:t xml:space="preserve">В случае если индивидуальный жилой дом закончен строительством до введения в действие </w:t>
      </w:r>
      <w:hyperlink r:id="rId5" w:history="1">
        <w:r w:rsidRPr="006136AC">
          <w:rPr>
            <w:rStyle w:val="a5"/>
            <w:b/>
            <w:color w:val="000000"/>
          </w:rPr>
          <w:t>Градостроительного кодекса</w:t>
        </w:r>
      </w:hyperlink>
      <w:r w:rsidRPr="006136AC">
        <w:rPr>
          <w:b/>
          <w:color w:val="000000"/>
        </w:rPr>
        <w:t xml:space="preserve"> РФ (30 декабря 2004 г.)</w:t>
      </w:r>
      <w:r w:rsidRPr="000C460A">
        <w:rPr>
          <w:color w:val="000000"/>
        </w:rPr>
        <w:t xml:space="preserve"> в качестве разрешительных документов государственным регистратором могут быть запрошены (представлены заявителем) копия документа (в том числе архивная) или архивная выписка из документа, выданного в порядке, действовавшем в период строительства объекта и подтверждающего разрешение на осуществление строительства такого объекта.</w:t>
      </w:r>
      <w:proofErr w:type="gramEnd"/>
    </w:p>
    <w:p w:rsidR="00E20335" w:rsidRPr="000C460A" w:rsidRDefault="006136AC" w:rsidP="00E20335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E20335" w:rsidRPr="006136AC">
        <w:rPr>
          <w:b/>
          <w:color w:val="000000"/>
        </w:rPr>
        <w:t>В отношении индивидуального жилого дома, законченного строительством до 1991 г.,</w:t>
      </w:r>
      <w:r w:rsidR="00E20335" w:rsidRPr="000C460A">
        <w:rPr>
          <w:color w:val="000000"/>
        </w:rPr>
        <w:t xml:space="preserve"> государственным регистратором могут быть запрошены (представлены заявителем), в том числе архивные копии:</w:t>
      </w:r>
    </w:p>
    <w:p w:rsidR="00E20335" w:rsidRPr="000C460A" w:rsidRDefault="00E20335" w:rsidP="00E20335">
      <w:pPr>
        <w:jc w:val="both"/>
        <w:rPr>
          <w:color w:val="000000"/>
        </w:rPr>
      </w:pPr>
      <w:r w:rsidRPr="000C460A">
        <w:rPr>
          <w:color w:val="000000"/>
        </w:rPr>
        <w:t>- документ о предоставлении, приобретении земельного участка с видом разрешенного использования, позволяющим осуществлять застройку;</w:t>
      </w:r>
    </w:p>
    <w:p w:rsidR="00E20335" w:rsidRDefault="00E20335" w:rsidP="00E20335">
      <w:pPr>
        <w:jc w:val="both"/>
        <w:rPr>
          <w:color w:val="000000"/>
        </w:rPr>
      </w:pPr>
      <w:r w:rsidRPr="000C460A">
        <w:rPr>
          <w:color w:val="000000"/>
        </w:rPr>
        <w:t>- договор о предоставлении земельного участка под застройку, о праве на застройку и т.п., заключенного с уполномоченным органом государственной власти в порядке, действовавшем в период строительства такого объекта.</w:t>
      </w:r>
    </w:p>
    <w:p w:rsidR="00E20335" w:rsidRDefault="00E20335" w:rsidP="006136AC">
      <w:pPr>
        <w:autoSpaceDE w:val="0"/>
        <w:jc w:val="both"/>
        <w:rPr>
          <w:color w:val="000000" w:themeColor="text1"/>
        </w:rPr>
      </w:pPr>
      <w:r w:rsidRPr="00771A0A">
        <w:rPr>
          <w:color w:val="000000"/>
        </w:rPr>
        <w:t xml:space="preserve">Кроме того, </w:t>
      </w:r>
      <w:r w:rsidRPr="006136AC">
        <w:rPr>
          <w:b/>
          <w:color w:val="000000"/>
        </w:rPr>
        <w:t>в случае если объект индивидуального жилищного строительства построен до 2000 года,</w:t>
      </w:r>
      <w:r>
        <w:rPr>
          <w:color w:val="000000"/>
        </w:rPr>
        <w:t xml:space="preserve"> направляется</w:t>
      </w:r>
      <w:r w:rsidRPr="00771A0A">
        <w:rPr>
          <w:color w:val="000000"/>
        </w:rPr>
        <w:t xml:space="preserve"> запрос в Бюро технической инвентаризации для получения сведений о зарегистрированных на указанный объект недвижимости правах по состоянию на 1 января 2000 года. При поступлении ответа о зарегистрированном праве заявителю </w:t>
      </w:r>
      <w:r>
        <w:rPr>
          <w:color w:val="000000"/>
        </w:rPr>
        <w:t xml:space="preserve">рекомендуется </w:t>
      </w:r>
      <w:r w:rsidRPr="00771A0A">
        <w:rPr>
          <w:color w:val="000000"/>
        </w:rPr>
        <w:t>представить правоустанавливающий документ, на основании которого право было зарегистрировано органом технической инвентариз</w:t>
      </w:r>
      <w:r w:rsidR="006136AC">
        <w:rPr>
          <w:color w:val="000000"/>
        </w:rPr>
        <w:t>ации, с уплатой гос</w:t>
      </w:r>
      <w:r w:rsidRPr="00771A0A">
        <w:rPr>
          <w:color w:val="000000"/>
        </w:rPr>
        <w:t>пошлины</w:t>
      </w:r>
      <w:r>
        <w:rPr>
          <w:color w:val="000000" w:themeColor="text1"/>
        </w:rPr>
        <w:t>.</w:t>
      </w:r>
    </w:p>
    <w:p w:rsidR="00B75B70" w:rsidRDefault="00B75B70" w:rsidP="006136AC">
      <w:pPr>
        <w:jc w:val="both"/>
        <w:textAlignment w:val="top"/>
        <w:rPr>
          <w:color w:val="000000"/>
        </w:rPr>
      </w:pPr>
      <w:r>
        <w:rPr>
          <w:color w:val="000000"/>
        </w:rPr>
        <w:t xml:space="preserve">В случае если разрешительная документация уполномоченным органом не </w:t>
      </w:r>
      <w:proofErr w:type="gramStart"/>
      <w:r>
        <w:rPr>
          <w:color w:val="000000"/>
        </w:rPr>
        <w:t>выдавалась</w:t>
      </w:r>
      <w:proofErr w:type="gramEnd"/>
      <w:r>
        <w:rPr>
          <w:color w:val="000000"/>
        </w:rPr>
        <w:t xml:space="preserve"> и поступили ответы на запросы об отсутстви</w:t>
      </w:r>
      <w:r w:rsidR="006136AC">
        <w:rPr>
          <w:color w:val="000000"/>
        </w:rPr>
        <w:t>и таких документов, такой</w:t>
      </w:r>
      <w:r>
        <w:rPr>
          <w:color w:val="000000"/>
        </w:rPr>
        <w:t xml:space="preserve"> дом имеет признаки самовольной постройки. В этом случае рекомендуем обращаться в суд за признанием права собственности на постройку.</w:t>
      </w:r>
    </w:p>
    <w:p w:rsidR="00B75B70" w:rsidRDefault="00B75B70" w:rsidP="006136AC">
      <w:pPr>
        <w:jc w:val="both"/>
        <w:textAlignment w:val="top"/>
        <w:rPr>
          <w:color w:val="000000"/>
        </w:rPr>
      </w:pPr>
      <w:r>
        <w:rPr>
          <w:color w:val="000000"/>
        </w:rPr>
        <w:t xml:space="preserve">Однако судебная практика </w:t>
      </w:r>
      <w:proofErr w:type="gramStart"/>
      <w:r>
        <w:rPr>
          <w:color w:val="000000"/>
        </w:rPr>
        <w:t>по признанию прав на самовольные постройки без обращения в исполнительные органы о получении</w:t>
      </w:r>
      <w:proofErr w:type="gramEnd"/>
      <w:r>
        <w:rPr>
          <w:color w:val="000000"/>
        </w:rPr>
        <w:t xml:space="preserve"> разрешительной  документации сводится к отказам, в связи с этим в досудебном порядке рекомендуем обратиться в орган местного самоуправления (ОМС) за получением разрешительной документации (в настоящее время с уведомлением об окончании строительства). Если ОМС направит заявителю уведомление о соответствии построенного объекта, то заявитель может обратиться в Управление за государственной регистрацией права собственности на жилой дом на основании правоустанавливающих документов на земельный участок.</w:t>
      </w:r>
    </w:p>
    <w:p w:rsidR="00B75B70" w:rsidRDefault="00B75B70" w:rsidP="006136AC">
      <w:pPr>
        <w:jc w:val="both"/>
        <w:textAlignment w:val="top"/>
        <w:rPr>
          <w:color w:val="000000"/>
        </w:rPr>
      </w:pPr>
      <w:r>
        <w:rPr>
          <w:color w:val="000000"/>
        </w:rPr>
        <w:t>В случае если разрешительная документация имеется, то правообладатель обращается в Росреестр Татарстана самостоятельно. Право собственности на такие объекты ИЖС регистрируется на основании правоустанавливающих документов на земельный участок, на котором возведен данный объект ИЖС.</w:t>
      </w:r>
    </w:p>
    <w:p w:rsidR="00B75B70" w:rsidRDefault="00E20335" w:rsidP="003E6D88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B75B7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lastRenderedPageBreak/>
        <w:t xml:space="preserve">Как поставить на </w:t>
      </w:r>
      <w:r w:rsidR="00B75B7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кадастровый </w:t>
      </w:r>
      <w:r w:rsidRPr="00B75B7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учет и оформить в собственность давно построенный индивидуальный жилой дом</w:t>
      </w:r>
      <w:r w:rsidR="00B75B7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? </w:t>
      </w:r>
      <w:r w:rsidRPr="00B75B7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 </w:t>
      </w:r>
      <w:r w:rsidR="00B75B7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Право на земельный участок под домом зарегистрировано.</w:t>
      </w:r>
    </w:p>
    <w:p w:rsidR="00B75B70" w:rsidRDefault="00B75B70" w:rsidP="00E76D25">
      <w:pPr>
        <w:jc w:val="both"/>
        <w:rPr>
          <w:color w:val="000000"/>
        </w:rPr>
      </w:pPr>
      <w:r>
        <w:rPr>
          <w:color w:val="000000"/>
        </w:rPr>
        <w:t xml:space="preserve">В случае если объект ИЖС (старой постройки) </w:t>
      </w:r>
      <w:r w:rsidRPr="00B75B70">
        <w:rPr>
          <w:color w:val="000000"/>
        </w:rPr>
        <w:t xml:space="preserve">не </w:t>
      </w:r>
      <w:proofErr w:type="gramStart"/>
      <w:r w:rsidRPr="00B75B70">
        <w:rPr>
          <w:color w:val="000000"/>
        </w:rPr>
        <w:t>стоит на государственном кадастровом учете</w:t>
      </w:r>
      <w:proofErr w:type="gramEnd"/>
      <w:r w:rsidR="006136AC" w:rsidRPr="006136AC">
        <w:rPr>
          <w:b/>
          <w:color w:val="000000"/>
        </w:rPr>
        <w:t xml:space="preserve"> </w:t>
      </w:r>
      <w:r w:rsidRPr="00A873CC">
        <w:rPr>
          <w:color w:val="000000"/>
        </w:rPr>
        <w:t>и отсутствует разрешение на строительство</w:t>
      </w:r>
      <w:r>
        <w:rPr>
          <w:color w:val="000000"/>
        </w:rPr>
        <w:t>, то</w:t>
      </w:r>
      <w:r w:rsidR="00E76D25">
        <w:rPr>
          <w:color w:val="000000"/>
        </w:rPr>
        <w:t xml:space="preserve"> </w:t>
      </w:r>
      <w:r>
        <w:rPr>
          <w:color w:val="000000"/>
        </w:rPr>
        <w:t xml:space="preserve">в соответствии с введенным с 04.08.2018г. Законом №340-ФЗ уведомительным порядком до 1 марта 2019 г. необходимо было направить в ОМС уведомление о планируемом строительстве. Если такое уведомление до указанной даты было направлено и получено уведомление о соответствии планируемого строительства, то далее следует направить уведомление об окончании строительства, приложив к нему необходимые документы. </w:t>
      </w:r>
      <w:proofErr w:type="gramStart"/>
      <w:r>
        <w:rPr>
          <w:color w:val="000000"/>
        </w:rPr>
        <w:t xml:space="preserve">В соответствии с положениями части 1.2 статьи 19 Закона о регистрации орган государственной власти или орган местного самоуправления, уполномоченные на выдачу разрешений на строительство, в срок не позднее </w:t>
      </w:r>
      <w:r w:rsidR="00E61F19">
        <w:rPr>
          <w:color w:val="000000"/>
        </w:rPr>
        <w:t>семи</w:t>
      </w:r>
      <w:r>
        <w:rPr>
          <w:color w:val="000000"/>
        </w:rPr>
        <w:t xml:space="preserve"> рабочих дней с даты поступления от застройщика уведомления об окончании строительства или реконструкции объекта ИЖС обязан направить в орган регистрации прав заявление о государственном кадастровом учете и государственной регистрации прав и</w:t>
      </w:r>
      <w:proofErr w:type="gramEnd"/>
      <w:r>
        <w:rPr>
          <w:color w:val="000000"/>
        </w:rPr>
        <w:t xml:space="preserve"> прилагаемые к нему документы (в том числе уведомление об окончании строительства или реконструкции объекта ИЖС, представленный застройщиком технический план и т.д.)</w:t>
      </w:r>
      <w:r w:rsidR="00E61F19">
        <w:rPr>
          <w:color w:val="000000"/>
        </w:rPr>
        <w:t xml:space="preserve">  при отсутствии указанных в Градостроительном кодексе</w:t>
      </w:r>
      <w:r>
        <w:rPr>
          <w:color w:val="000000"/>
        </w:rPr>
        <w:t xml:space="preserve"> РФ оснований для направления застройщику уведомления о несоответствии построенного объекта ИЖС.</w:t>
      </w:r>
    </w:p>
    <w:p w:rsidR="00B75B70" w:rsidRDefault="00B75B70" w:rsidP="006136AC">
      <w:pPr>
        <w:jc w:val="both"/>
        <w:textAlignment w:val="top"/>
        <w:rPr>
          <w:color w:val="000000"/>
        </w:rPr>
      </w:pPr>
      <w:r>
        <w:rPr>
          <w:color w:val="000000"/>
        </w:rPr>
        <w:t xml:space="preserve">Если уведомление о планируемом строительстве до 1 марта 2019 г не было направлено, то в связи с отсутствием разрешения на строительство такой жилой дом имеет признаки самовольной постройки, </w:t>
      </w:r>
      <w:r w:rsidR="00E76D25">
        <w:rPr>
          <w:color w:val="000000"/>
        </w:rPr>
        <w:t>поэтому придется</w:t>
      </w:r>
      <w:r>
        <w:rPr>
          <w:color w:val="000000"/>
        </w:rPr>
        <w:t xml:space="preserve"> обращаться в суд за признанием права собственности на него.</w:t>
      </w:r>
    </w:p>
    <w:p w:rsidR="0056655E" w:rsidRPr="00B75B70" w:rsidRDefault="00B75B70" w:rsidP="003E6D88">
      <w:pPr>
        <w:jc w:val="both"/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</w:pPr>
      <w:r w:rsidRPr="00B75B70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Является ли здание самовольной постройкой, если в период строительства истек срок действия договора аренды земельного участка, и строительство было завершено без продления срока аренды. Как затем зарегистрировать право на такую постройку?</w:t>
      </w:r>
    </w:p>
    <w:p w:rsidR="00B75B70" w:rsidRDefault="00B75B70" w:rsidP="00E61F19">
      <w:pPr>
        <w:jc w:val="both"/>
        <w:textAlignment w:val="top"/>
        <w:rPr>
          <w:color w:val="000000"/>
        </w:rPr>
      </w:pPr>
      <w:proofErr w:type="gramStart"/>
      <w:r>
        <w:rPr>
          <w:color w:val="000000"/>
        </w:rPr>
        <w:t xml:space="preserve">В соответствии с положениями  части 2 статьи 40 Закона о регистрации государственная регистрация прав на созданные здание, сооружение осуществляется в случае, если на момент государственной регистрации прав на такие объекты истек срок действия договора аренды, предоставленного для целей строительства данных объектов, </w:t>
      </w:r>
      <w:r w:rsidRPr="0003441E">
        <w:rPr>
          <w:i/>
          <w:color w:val="000000"/>
        </w:rPr>
        <w:t>при этом на момент ввода в эксплуатацию указанных объектов недвижимости срок договора аренды не истек.</w:t>
      </w:r>
      <w:proofErr w:type="gramEnd"/>
    </w:p>
    <w:p w:rsidR="00B75B70" w:rsidRDefault="00B75B70" w:rsidP="00E61F19">
      <w:pPr>
        <w:jc w:val="both"/>
        <w:textAlignment w:val="top"/>
        <w:rPr>
          <w:color w:val="000000"/>
        </w:rPr>
      </w:pPr>
      <w:r>
        <w:rPr>
          <w:color w:val="000000"/>
        </w:rPr>
        <w:t>Полагаем, что если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получено до истечения срока действия договора аренды, то такой объект не будет являться самовольной постройкой.</w:t>
      </w:r>
    </w:p>
    <w:p w:rsidR="00B75B70" w:rsidRDefault="00B75B70" w:rsidP="00E61F19">
      <w:pPr>
        <w:jc w:val="both"/>
        <w:textAlignment w:val="top"/>
        <w:rPr>
          <w:color w:val="000000"/>
        </w:rPr>
      </w:pPr>
      <w:r>
        <w:rPr>
          <w:color w:val="000000"/>
        </w:rPr>
        <w:t>Если же здание введено в эксплуатацию</w:t>
      </w:r>
      <w:r w:rsidR="00E76D25">
        <w:rPr>
          <w:color w:val="000000"/>
        </w:rPr>
        <w:t xml:space="preserve"> (завершено строительство)</w:t>
      </w:r>
      <w:r>
        <w:rPr>
          <w:color w:val="000000"/>
        </w:rPr>
        <w:t xml:space="preserve"> после истечения срока действия договора аренды и уведомление об окончании строительства направлено после истечения такого срока, то данный объект является самовольной постройкой.</w:t>
      </w:r>
      <w:r w:rsidR="008024AA">
        <w:rPr>
          <w:color w:val="000000"/>
        </w:rPr>
        <w:t xml:space="preserve"> Соответственно, право собственности на такую постройку можно будет зарегистрировать на основания решения суда.</w:t>
      </w:r>
    </w:p>
    <w:p w:rsidR="008024AA" w:rsidRPr="008024AA" w:rsidRDefault="008024AA" w:rsidP="00E61F19">
      <w:pPr>
        <w:jc w:val="both"/>
        <w:textAlignment w:val="top"/>
        <w:rPr>
          <w:b/>
          <w:color w:val="000000"/>
        </w:rPr>
      </w:pPr>
      <w:r w:rsidRPr="008024AA">
        <w:rPr>
          <w:b/>
          <w:color w:val="000000"/>
        </w:rPr>
        <w:t>Возможно ли строительство индивидуального жилого дома с количеством этажей более чем три при условии наличия разрешения на отклонение от предельных параметров разрешенного строительства?</w:t>
      </w:r>
    </w:p>
    <w:p w:rsidR="0056655E" w:rsidRDefault="008024AA" w:rsidP="003E6D88">
      <w:pPr>
        <w:jc w:val="both"/>
        <w:rPr>
          <w:i/>
        </w:rPr>
      </w:pPr>
      <w:r w:rsidRPr="008024AA">
        <w:t>В соответствии с пунктом 39 статьи 1 Градостроительного кодекса РФ (в редакции от 03.08.2018г.)</w:t>
      </w:r>
      <w:r>
        <w:t xml:space="preserve"> </w:t>
      </w:r>
      <w:r w:rsidRPr="008024AA">
        <w:rPr>
          <w:rStyle w:val="a6"/>
          <w:b w:val="0"/>
          <w:color w:val="000000"/>
        </w:rPr>
        <w:t>объект индивидуального жилищного строительства</w:t>
      </w:r>
      <w:r w:rsidRPr="008024AA">
        <w:t xml:space="preserve"> – это отдельно стоящее здание </w:t>
      </w:r>
      <w:r w:rsidRPr="008024AA">
        <w:rPr>
          <w:i/>
        </w:rPr>
        <w:t>с количеством надземных этажей не более чем три</w:t>
      </w:r>
      <w:r w:rsidRPr="008024AA">
        <w:t xml:space="preserve">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</w:t>
      </w:r>
      <w:r w:rsidRPr="008024AA">
        <w:rPr>
          <w:i/>
        </w:rPr>
        <w:t>и не предназначено для раздела на самостоятельные объекты недвижимости</w:t>
      </w:r>
      <w:r>
        <w:rPr>
          <w:i/>
        </w:rPr>
        <w:t xml:space="preserve">. </w:t>
      </w:r>
    </w:p>
    <w:p w:rsidR="008024AA" w:rsidRDefault="008024AA" w:rsidP="003E6D88">
      <w:pPr>
        <w:jc w:val="both"/>
      </w:pPr>
      <w:r w:rsidRPr="008024AA">
        <w:lastRenderedPageBreak/>
        <w:t xml:space="preserve">Таким образом, строительство объекта ИЖС с </w:t>
      </w:r>
      <w:r>
        <w:t xml:space="preserve"> количеством надземных этажей более чем три и высотой </w:t>
      </w:r>
      <w:proofErr w:type="gramStart"/>
      <w:r>
        <w:t>более двадцати метров</w:t>
      </w:r>
      <w:proofErr w:type="gramEnd"/>
      <w:r>
        <w:t xml:space="preserve"> будет являться нарушением градостроительного законодательства. Такая постройка будет признана самовольной.</w:t>
      </w:r>
    </w:p>
    <w:p w:rsidR="008024AA" w:rsidRDefault="008024AA" w:rsidP="003E6D88">
      <w:pPr>
        <w:jc w:val="both"/>
        <w:rPr>
          <w:b/>
        </w:rPr>
      </w:pPr>
      <w:r w:rsidRPr="008024AA">
        <w:rPr>
          <w:b/>
        </w:rPr>
        <w:t>Распространяется ли понятие «самовольное строительство» на незавершенные строительством объекты недвижимости?</w:t>
      </w:r>
    </w:p>
    <w:p w:rsidR="008024AA" w:rsidRPr="006F05EB" w:rsidRDefault="008024AA" w:rsidP="003E6D88">
      <w:pPr>
        <w:jc w:val="both"/>
        <w:rPr>
          <w:rFonts w:cs="Segoe UI"/>
          <w:color w:val="000000"/>
          <w:shd w:val="clear" w:color="auto" w:fill="FFFFFF"/>
        </w:rPr>
      </w:pPr>
      <w:r w:rsidRPr="006F05EB">
        <w:t>Да, распространяется. В соответствии со статьей 130 Гражданского кодекса Российской Федерации</w:t>
      </w:r>
      <w:r w:rsidR="006F05EB">
        <w:t xml:space="preserve"> (ГК РФ)</w:t>
      </w:r>
      <w:r w:rsidRPr="006F05EB">
        <w:t xml:space="preserve"> объекты незавершенного строительства отнесены </w:t>
      </w:r>
      <w:r w:rsidR="006F05EB">
        <w:t xml:space="preserve"> к недвижимому имуществу. В случае если такой объект имеет признаки, указанные в  пункте 1 статьи 222 ГК РФ, то он может быть признан самовольной постройкой.</w:t>
      </w:r>
    </w:p>
    <w:p w:rsidR="000E56A3" w:rsidRDefault="000E56A3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F791C" w:rsidRDefault="000F791C" w:rsidP="003E6D88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E77006" w:rsidRDefault="00E77006" w:rsidP="00DA79AC">
      <w:pPr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6445A1" w:rsidRPr="009260B1" w:rsidRDefault="006445A1" w:rsidP="006445A1">
      <w:pPr>
        <w:pStyle w:val="a3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6445A1" w:rsidRPr="009260B1" w:rsidRDefault="006445A1" w:rsidP="006445A1">
      <w:r w:rsidRPr="009260B1">
        <w:t>Пресс-служба Росреестра Татарстана</w:t>
      </w:r>
    </w:p>
    <w:p w:rsidR="004A7F97" w:rsidRDefault="006445A1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4A7F97" w:rsidSect="004A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5A1"/>
    <w:rsid w:val="000078E3"/>
    <w:rsid w:val="00047C48"/>
    <w:rsid w:val="000801FB"/>
    <w:rsid w:val="000D705C"/>
    <w:rsid w:val="000E56A3"/>
    <w:rsid w:val="000F791C"/>
    <w:rsid w:val="00240D7A"/>
    <w:rsid w:val="0027239E"/>
    <w:rsid w:val="003E6D88"/>
    <w:rsid w:val="004A7F97"/>
    <w:rsid w:val="004D09C5"/>
    <w:rsid w:val="004F336F"/>
    <w:rsid w:val="0052535F"/>
    <w:rsid w:val="00547558"/>
    <w:rsid w:val="0056655E"/>
    <w:rsid w:val="00586964"/>
    <w:rsid w:val="006136AC"/>
    <w:rsid w:val="0061666D"/>
    <w:rsid w:val="006445A1"/>
    <w:rsid w:val="00645BB0"/>
    <w:rsid w:val="00661884"/>
    <w:rsid w:val="006F05EB"/>
    <w:rsid w:val="007468E1"/>
    <w:rsid w:val="008024AA"/>
    <w:rsid w:val="008517E7"/>
    <w:rsid w:val="008549F9"/>
    <w:rsid w:val="008772D0"/>
    <w:rsid w:val="008C25DF"/>
    <w:rsid w:val="0090185E"/>
    <w:rsid w:val="009771D5"/>
    <w:rsid w:val="00A52C9A"/>
    <w:rsid w:val="00A5449F"/>
    <w:rsid w:val="00AA540B"/>
    <w:rsid w:val="00B14A9D"/>
    <w:rsid w:val="00B75B70"/>
    <w:rsid w:val="00BA1D5E"/>
    <w:rsid w:val="00BF2D30"/>
    <w:rsid w:val="00C62C48"/>
    <w:rsid w:val="00D22A90"/>
    <w:rsid w:val="00D610EA"/>
    <w:rsid w:val="00D77995"/>
    <w:rsid w:val="00D82D10"/>
    <w:rsid w:val="00DA79AC"/>
    <w:rsid w:val="00E16E41"/>
    <w:rsid w:val="00E20335"/>
    <w:rsid w:val="00E61F19"/>
    <w:rsid w:val="00E75176"/>
    <w:rsid w:val="00E76D25"/>
    <w:rsid w:val="00E77006"/>
    <w:rsid w:val="00E9475C"/>
    <w:rsid w:val="00E958DF"/>
    <w:rsid w:val="00EB50CE"/>
    <w:rsid w:val="00EC0F34"/>
    <w:rsid w:val="00F66C21"/>
    <w:rsid w:val="00F9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6D"/>
  </w:style>
  <w:style w:type="paragraph" w:styleId="1">
    <w:name w:val="heading 1"/>
    <w:basedOn w:val="a"/>
    <w:next w:val="a"/>
    <w:link w:val="10"/>
    <w:qFormat/>
    <w:rsid w:val="006445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5A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644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1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16E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4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16E41"/>
    <w:pPr>
      <w:suppressAutoHyphens/>
      <w:autoSpaceDN w:val="0"/>
      <w:textAlignment w:val="baseline"/>
    </w:pPr>
    <w:rPr>
      <w:rFonts w:ascii="Calibri" w:eastAsia="Arial Unicode MS" w:hAnsi="Calibri" w:cs="F"/>
      <w:kern w:val="3"/>
      <w:lang w:eastAsia="en-US"/>
    </w:rPr>
  </w:style>
  <w:style w:type="character" w:customStyle="1" w:styleId="a5">
    <w:name w:val="Гипертекстовая ссылка"/>
    <w:basedOn w:val="a0"/>
    <w:uiPriority w:val="99"/>
    <w:rsid w:val="00DA79AC"/>
    <w:rPr>
      <w:color w:val="106BBE"/>
    </w:rPr>
  </w:style>
  <w:style w:type="character" w:customStyle="1" w:styleId="a6">
    <w:name w:val="Цветовое выделение"/>
    <w:uiPriority w:val="99"/>
    <w:rsid w:val="00DA79AC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38258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</cp:revision>
  <cp:lastPrinted>2019-05-17T08:23:00Z</cp:lastPrinted>
  <dcterms:created xsi:type="dcterms:W3CDTF">2019-06-19T11:59:00Z</dcterms:created>
  <dcterms:modified xsi:type="dcterms:W3CDTF">2019-06-19T12:47:00Z</dcterms:modified>
</cp:coreProperties>
</file>