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39" w:rsidRPr="006C775C" w:rsidRDefault="00993739" w:rsidP="002572B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u w:val="single"/>
        </w:rPr>
      </w:pPr>
      <w:r w:rsidRPr="006C775C">
        <w:rPr>
          <w:rStyle w:val="a3"/>
          <w:rFonts w:ascii="Times New Roman" w:hAnsi="Times New Roman" w:cs="Times New Roman"/>
          <w:sz w:val="28"/>
          <w:szCs w:val="28"/>
          <w:u w:val="single"/>
        </w:rPr>
        <w:t>Кадастровой палат</w:t>
      </w:r>
      <w:r w:rsidR="002572B7">
        <w:rPr>
          <w:rStyle w:val="a3"/>
          <w:rFonts w:ascii="Times New Roman" w:hAnsi="Times New Roman" w:cs="Times New Roman"/>
          <w:sz w:val="28"/>
          <w:szCs w:val="28"/>
          <w:u w:val="single"/>
        </w:rPr>
        <w:t>а  по РТ</w:t>
      </w:r>
      <w:r w:rsidRPr="006C775C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 подвел</w:t>
      </w:r>
      <w:r w:rsidR="002572B7">
        <w:rPr>
          <w:rStyle w:val="a3"/>
          <w:rFonts w:ascii="Times New Roman" w:hAnsi="Times New Roman" w:cs="Times New Roman"/>
          <w:sz w:val="28"/>
          <w:szCs w:val="28"/>
          <w:u w:val="single"/>
        </w:rPr>
        <w:t>а</w:t>
      </w:r>
      <w:r w:rsidRPr="006C775C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 итоги первой половины 2019 года</w:t>
      </w:r>
    </w:p>
    <w:p w:rsidR="00993739" w:rsidRDefault="00993739" w:rsidP="002572B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993739" w:rsidRDefault="00993739" w:rsidP="002572B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1249F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11 июня состоялось расширенное заседание совместной коллегии Управления </w:t>
      </w:r>
      <w:proofErr w:type="spellStart"/>
      <w:r w:rsidRPr="001249F0">
        <w:rPr>
          <w:rStyle w:val="a3"/>
          <w:rFonts w:ascii="Times New Roman" w:hAnsi="Times New Roman" w:cs="Times New Roman"/>
          <w:b w:val="0"/>
          <w:sz w:val="28"/>
          <w:szCs w:val="28"/>
        </w:rPr>
        <w:t>Росреестра</w:t>
      </w:r>
      <w:proofErr w:type="spellEnd"/>
      <w:r w:rsidRPr="001249F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Кадастровой палаты по Республике Татарстан, в рамках которой подвели итоги первой половины 2019 года и определили задачи на второе полугодие. </w:t>
      </w:r>
    </w:p>
    <w:p w:rsidR="00E76905" w:rsidRDefault="00993739" w:rsidP="002572B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2019 году одним из главных направлений деятельности </w:t>
      </w:r>
      <w:r w:rsidR="00CB14F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Кадастровой палаты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стало развитие новых полномочий, консультации по вопросам оформления недвижимости, курьерская доставка, выездной прием</w:t>
      </w:r>
      <w:r w:rsidR="006E559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6C42">
        <w:rPr>
          <w:rStyle w:val="a3"/>
          <w:rFonts w:ascii="Times New Roman" w:hAnsi="Times New Roman" w:cs="Times New Roman"/>
          <w:b w:val="0"/>
          <w:sz w:val="28"/>
          <w:szCs w:val="28"/>
        </w:rPr>
        <w:t>заявлений на платной основе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т.д.</w:t>
      </w:r>
      <w:r w:rsidR="00CB14F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559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14F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Это,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конечно</w:t>
      </w:r>
      <w:r w:rsidR="00CB14FC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не новые услуги, так как ф</w:t>
      </w:r>
      <w:r w:rsidR="00F83AC5">
        <w:rPr>
          <w:rStyle w:val="a3"/>
          <w:rFonts w:ascii="Times New Roman" w:hAnsi="Times New Roman" w:cs="Times New Roman"/>
          <w:b w:val="0"/>
          <w:sz w:val="28"/>
          <w:szCs w:val="28"/>
        </w:rPr>
        <w:t>илиал уже много лет оказывает их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 безвозмездной основе для льготных категорий граждан (инвалидов, ветеранов ВОВ</w:t>
      </w:r>
      <w:r w:rsidR="00524870"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 т.д</w:t>
      </w:r>
      <w:r w:rsidR="00E76905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6E559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93739" w:rsidRDefault="00E76905" w:rsidP="002572B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Одной из самой п</w:t>
      </w:r>
      <w:r w:rsidR="00993739">
        <w:rPr>
          <w:rStyle w:val="a3"/>
          <w:rFonts w:ascii="Times New Roman" w:hAnsi="Times New Roman" w:cs="Times New Roman"/>
          <w:b w:val="0"/>
          <w:sz w:val="28"/>
          <w:szCs w:val="28"/>
        </w:rPr>
        <w:t>опулярной, пользующейся частым спрос</w:t>
      </w:r>
      <w:r w:rsidR="004926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ом на сегодняшней день услугой, </w:t>
      </w:r>
      <w:r w:rsidR="00993739">
        <w:rPr>
          <w:rStyle w:val="a3"/>
          <w:rFonts w:ascii="Times New Roman" w:hAnsi="Times New Roman" w:cs="Times New Roman"/>
          <w:b w:val="0"/>
          <w:sz w:val="28"/>
          <w:szCs w:val="28"/>
        </w:rPr>
        <w:t>является организация лекций и семинаров для профессиональных участников рынка недвижи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мости, проводимых сотрудниками Ф</w:t>
      </w:r>
      <w:r w:rsidR="0099373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илиала.  </w:t>
      </w:r>
      <w:proofErr w:type="gramEnd"/>
    </w:p>
    <w:p w:rsidR="00993739" w:rsidRDefault="00993739" w:rsidP="002572B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E769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Кроме того, 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этом году</w:t>
      </w:r>
      <w:r w:rsidR="00E769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Кадастровой палатой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уже полностью завершено внесение сведений о границах всех муниципальных образований и продолжается работа по внесению границ населенных пунктов. </w:t>
      </w:r>
      <w:r w:rsidR="00E76905">
        <w:rPr>
          <w:rStyle w:val="a3"/>
          <w:rFonts w:ascii="Times New Roman" w:hAnsi="Times New Roman" w:cs="Times New Roman"/>
          <w:b w:val="0"/>
          <w:sz w:val="28"/>
          <w:szCs w:val="28"/>
        </w:rPr>
        <w:t>Так з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 5 месяцев 2019 года в ЕГРН уже внесено 75 границ населенных </w:t>
      </w:r>
      <w:r w:rsidR="00CB14FC">
        <w:rPr>
          <w:rStyle w:val="a3"/>
          <w:rFonts w:ascii="Times New Roman" w:hAnsi="Times New Roman" w:cs="Times New Roman"/>
          <w:b w:val="0"/>
          <w:sz w:val="28"/>
          <w:szCs w:val="28"/>
        </w:rPr>
        <w:t>пунктов,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что выше сред</w:t>
      </w:r>
      <w:r w:rsidR="007E08D3">
        <w:rPr>
          <w:rStyle w:val="a3"/>
          <w:rFonts w:ascii="Times New Roman" w:hAnsi="Times New Roman" w:cs="Times New Roman"/>
          <w:b w:val="0"/>
          <w:sz w:val="28"/>
          <w:szCs w:val="28"/>
        </w:rPr>
        <w:t>негодовог</w:t>
      </w:r>
      <w:r w:rsidR="00E76905">
        <w:rPr>
          <w:rStyle w:val="a3"/>
          <w:rFonts w:ascii="Times New Roman" w:hAnsi="Times New Roman" w:cs="Times New Roman"/>
          <w:b w:val="0"/>
          <w:sz w:val="28"/>
          <w:szCs w:val="28"/>
        </w:rPr>
        <w:t>о объема последних лет. Такие результаты были достигнуты благодаря активной разъяснительной работе</w:t>
      </w:r>
      <w:r w:rsidR="007E08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среди </w:t>
      </w:r>
      <w:r w:rsidR="00E76905">
        <w:rPr>
          <w:rStyle w:val="a3"/>
          <w:rFonts w:ascii="Times New Roman" w:hAnsi="Times New Roman" w:cs="Times New Roman"/>
          <w:b w:val="0"/>
          <w:sz w:val="28"/>
          <w:szCs w:val="28"/>
        </w:rPr>
        <w:t>органов местного самоуправления. Также</w:t>
      </w:r>
      <w:r w:rsidR="007E08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6905">
        <w:rPr>
          <w:rStyle w:val="a3"/>
          <w:rFonts w:ascii="Times New Roman" w:hAnsi="Times New Roman" w:cs="Times New Roman"/>
          <w:b w:val="0"/>
          <w:sz w:val="28"/>
          <w:szCs w:val="28"/>
        </w:rPr>
        <w:t>в Филиал</w:t>
      </w:r>
      <w:r w:rsidR="007E08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продолжают поступать документы для внесения сведений о границах охранных зон. В текущем году </w:t>
      </w:r>
      <w:r w:rsidR="00E76905">
        <w:rPr>
          <w:rStyle w:val="a3"/>
          <w:rFonts w:ascii="Times New Roman" w:hAnsi="Times New Roman" w:cs="Times New Roman"/>
          <w:b w:val="0"/>
          <w:sz w:val="28"/>
          <w:szCs w:val="28"/>
        </w:rPr>
        <w:t>таких зон было внесено 1295.</w:t>
      </w:r>
      <w:r w:rsidR="007E08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В настоящее время в кадастре республики содержится информация о более чем 85 тыс. зон с особыми условиями использования территории.</w:t>
      </w:r>
    </w:p>
    <w:p w:rsidR="00993739" w:rsidRDefault="00993739" w:rsidP="002572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8E583D">
        <w:rPr>
          <w:rFonts w:ascii="Times New Roman" w:hAnsi="Times New Roman" w:cs="Times New Roman"/>
          <w:color w:val="000000"/>
          <w:sz w:val="28"/>
          <w:szCs w:val="28"/>
        </w:rPr>
        <w:t xml:space="preserve">Не остались без внимания и новые услуги. Наиболее востребованными среди новых услуг стали консультации в </w:t>
      </w:r>
      <w:proofErr w:type="gramStart"/>
      <w:r w:rsidRPr="008E583D">
        <w:rPr>
          <w:rFonts w:ascii="Times New Roman" w:hAnsi="Times New Roman" w:cs="Times New Roman"/>
          <w:color w:val="000000"/>
          <w:sz w:val="28"/>
          <w:szCs w:val="28"/>
        </w:rPr>
        <w:t>рамках</w:t>
      </w:r>
      <w:proofErr w:type="gramEnd"/>
      <w:r w:rsidRPr="008E583D">
        <w:rPr>
          <w:rFonts w:ascii="Times New Roman" w:hAnsi="Times New Roman" w:cs="Times New Roman"/>
          <w:color w:val="000000"/>
          <w:sz w:val="28"/>
          <w:szCs w:val="28"/>
        </w:rPr>
        <w:t xml:space="preserve"> которых заявителям излагается подробный и доступный вариант решения проблем и оказывается помощь в подготовке исковых требований, а так же в рамках консультаций осуществляется проверка межевых и технических планов на предмет их соответствия требованиям Приказов Минэкономразвития. Развитие этой услуги становится особенно важным </w:t>
      </w:r>
      <w:r w:rsidR="00CB14FC" w:rsidRPr="008E583D">
        <w:rPr>
          <w:rFonts w:ascii="Times New Roman" w:hAnsi="Times New Roman" w:cs="Times New Roman"/>
          <w:color w:val="000000"/>
          <w:sz w:val="28"/>
          <w:szCs w:val="28"/>
        </w:rPr>
        <w:t>вопросом,</w:t>
      </w:r>
      <w:r w:rsidRPr="008E583D">
        <w:rPr>
          <w:rFonts w:ascii="Times New Roman" w:hAnsi="Times New Roman" w:cs="Times New Roman"/>
          <w:color w:val="000000"/>
          <w:sz w:val="28"/>
          <w:szCs w:val="28"/>
        </w:rPr>
        <w:t xml:space="preserve"> если учесть, что проверка межевых и технических планов решает сразу несколько приоритетных задач, снижает сроки оказания услуг, повышает качество их оказания за счет уменьшения количества отрицательных решений по заявлениям и повышает удовлетворенность граждан от </w:t>
      </w:r>
      <w:r w:rsidR="007E08D3">
        <w:rPr>
          <w:rFonts w:ascii="Times New Roman" w:hAnsi="Times New Roman" w:cs="Times New Roman"/>
          <w:color w:val="000000"/>
          <w:sz w:val="28"/>
          <w:szCs w:val="28"/>
        </w:rPr>
        <w:t xml:space="preserve">получения государственных услуг.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Несмотря на то, что </w:t>
      </w:r>
      <w:r w:rsidR="00524870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илиал начал оказывать консультационные услуги на платной основе, все же продолжает оказывать и бесплатный прием граждан руковод</w:t>
      </w:r>
      <w:r w:rsidR="00524870">
        <w:rPr>
          <w:rFonts w:ascii="Times New Roman" w:hAnsi="Times New Roman" w:cs="Times New Roman"/>
          <w:color w:val="000000"/>
          <w:sz w:val="28"/>
          <w:szCs w:val="28"/>
        </w:rPr>
        <w:t>ством Ф</w:t>
      </w:r>
      <w:r>
        <w:rPr>
          <w:rFonts w:ascii="Times New Roman" w:hAnsi="Times New Roman" w:cs="Times New Roman"/>
          <w:color w:val="000000"/>
          <w:sz w:val="28"/>
          <w:szCs w:val="28"/>
        </w:rPr>
        <w:t>илиала.</w:t>
      </w:r>
    </w:p>
    <w:p w:rsidR="002A445A" w:rsidRDefault="00993739" w:rsidP="002572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E08D3">
        <w:rPr>
          <w:rFonts w:ascii="Times New Roman" w:hAnsi="Times New Roman" w:cs="Times New Roman"/>
          <w:color w:val="000000"/>
          <w:sz w:val="28"/>
          <w:szCs w:val="28"/>
        </w:rPr>
        <w:t>Одним</w:t>
      </w:r>
      <w:r w:rsidR="00AA639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E08D3">
        <w:rPr>
          <w:rFonts w:ascii="Times New Roman" w:hAnsi="Times New Roman" w:cs="Times New Roman"/>
          <w:color w:val="000000"/>
          <w:sz w:val="28"/>
          <w:szCs w:val="28"/>
        </w:rPr>
        <w:t xml:space="preserve"> из гла</w:t>
      </w:r>
      <w:r w:rsidR="00AA6395">
        <w:rPr>
          <w:rFonts w:ascii="Times New Roman" w:hAnsi="Times New Roman" w:cs="Times New Roman"/>
          <w:color w:val="000000"/>
          <w:sz w:val="28"/>
          <w:szCs w:val="28"/>
        </w:rPr>
        <w:t xml:space="preserve">вных видов деятельности </w:t>
      </w:r>
      <w:r w:rsidR="00524870">
        <w:rPr>
          <w:rFonts w:ascii="Times New Roman" w:hAnsi="Times New Roman" w:cs="Times New Roman"/>
          <w:color w:val="000000"/>
          <w:sz w:val="28"/>
          <w:szCs w:val="28"/>
        </w:rPr>
        <w:t>Кадастровой палаты по РТ</w:t>
      </w:r>
      <w:r w:rsidR="007E08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6905">
        <w:rPr>
          <w:rFonts w:ascii="Times New Roman" w:hAnsi="Times New Roman" w:cs="Times New Roman"/>
          <w:color w:val="000000"/>
          <w:sz w:val="28"/>
          <w:szCs w:val="28"/>
        </w:rPr>
        <w:t>являе</w:t>
      </w:r>
      <w:r w:rsidR="00AA6395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="00E76905">
        <w:rPr>
          <w:rFonts w:ascii="Times New Roman" w:hAnsi="Times New Roman" w:cs="Times New Roman"/>
          <w:color w:val="000000"/>
          <w:sz w:val="28"/>
          <w:szCs w:val="28"/>
        </w:rPr>
        <w:t>предоставление сведений из ЕГРН.</w:t>
      </w:r>
      <w:r w:rsidR="00FA6C42">
        <w:rPr>
          <w:rFonts w:ascii="Times New Roman" w:hAnsi="Times New Roman" w:cs="Times New Roman"/>
          <w:color w:val="000000"/>
          <w:sz w:val="28"/>
          <w:szCs w:val="28"/>
        </w:rPr>
        <w:t xml:space="preserve"> Это наиболее перспективная услуга филиала,  приносящая доход.</w:t>
      </w:r>
      <w:r w:rsidR="00AA6395">
        <w:rPr>
          <w:rFonts w:ascii="Times New Roman" w:hAnsi="Times New Roman" w:cs="Times New Roman"/>
          <w:color w:val="000000"/>
          <w:sz w:val="28"/>
          <w:szCs w:val="28"/>
        </w:rPr>
        <w:t xml:space="preserve"> Так за 5 месяцев 2019 года было выдано</w:t>
      </w:r>
      <w:r w:rsidR="008D0AF8">
        <w:rPr>
          <w:rFonts w:ascii="Times New Roman" w:hAnsi="Times New Roman" w:cs="Times New Roman"/>
          <w:color w:val="000000"/>
          <w:sz w:val="28"/>
          <w:szCs w:val="28"/>
        </w:rPr>
        <w:t xml:space="preserve"> 688 514 </w:t>
      </w:r>
      <w:r w:rsidR="002A445A">
        <w:rPr>
          <w:rFonts w:ascii="Times New Roman" w:hAnsi="Times New Roman" w:cs="Times New Roman"/>
          <w:color w:val="000000"/>
          <w:sz w:val="28"/>
          <w:szCs w:val="28"/>
        </w:rPr>
        <w:t>сведений.</w:t>
      </w:r>
      <w:r w:rsidR="00AA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445A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2A445A" w:rsidRPr="002A4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445A">
        <w:rPr>
          <w:rFonts w:ascii="Times New Roman" w:hAnsi="Times New Roman" w:cs="Times New Roman"/>
          <w:color w:val="000000"/>
          <w:sz w:val="28"/>
          <w:szCs w:val="28"/>
        </w:rPr>
        <w:t>Кадастровая палата продолжает обработку</w:t>
      </w:r>
      <w:r w:rsidR="002A445A" w:rsidRPr="002A4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445A">
        <w:rPr>
          <w:rFonts w:ascii="Times New Roman" w:hAnsi="Times New Roman" w:cs="Times New Roman"/>
          <w:color w:val="000000"/>
          <w:sz w:val="28"/>
          <w:szCs w:val="28"/>
        </w:rPr>
        <w:t>заявлений о кадастровом учёте. Всего за 5 месяцев текущего года о</w:t>
      </w:r>
      <w:r w:rsidR="00B54716">
        <w:rPr>
          <w:rFonts w:ascii="Times New Roman" w:hAnsi="Times New Roman" w:cs="Times New Roman"/>
          <w:color w:val="000000"/>
          <w:sz w:val="28"/>
          <w:szCs w:val="28"/>
        </w:rPr>
        <w:t>бработано более 100 тыс.</w:t>
      </w:r>
      <w:r w:rsidR="008D0A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4716" w:rsidRDefault="002A445A" w:rsidP="002572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B54716">
        <w:rPr>
          <w:rFonts w:ascii="Times New Roman" w:hAnsi="Times New Roman" w:cs="Times New Roman"/>
          <w:color w:val="000000"/>
          <w:sz w:val="28"/>
          <w:szCs w:val="28"/>
        </w:rPr>
        <w:t xml:space="preserve">По-прежнему за Кадастровой палатой остается личный прием экстерриториальных заявлений на регистрацию прав и кадастровый учёт. В первой </w:t>
      </w:r>
      <w:r w:rsidR="00B547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половине 2019 года было принято</w:t>
      </w:r>
      <w:r w:rsidR="008D0AF8">
        <w:rPr>
          <w:rFonts w:ascii="Times New Roman" w:hAnsi="Times New Roman" w:cs="Times New Roman"/>
          <w:color w:val="000000"/>
          <w:sz w:val="28"/>
          <w:szCs w:val="28"/>
        </w:rPr>
        <w:t xml:space="preserve"> около</w:t>
      </w:r>
      <w:r w:rsidR="00B54716">
        <w:rPr>
          <w:rFonts w:ascii="Times New Roman" w:hAnsi="Times New Roman" w:cs="Times New Roman"/>
          <w:color w:val="000000"/>
          <w:sz w:val="28"/>
          <w:szCs w:val="28"/>
        </w:rPr>
        <w:t xml:space="preserve"> 2500 таких заявлений, прием которых осуществляется в 3 городах рес</w:t>
      </w:r>
      <w:r w:rsidR="00073B68">
        <w:rPr>
          <w:rFonts w:ascii="Times New Roman" w:hAnsi="Times New Roman" w:cs="Times New Roman"/>
          <w:color w:val="000000"/>
          <w:sz w:val="28"/>
          <w:szCs w:val="28"/>
        </w:rPr>
        <w:t xml:space="preserve">публики: Казани, Альметьевске и </w:t>
      </w:r>
      <w:r w:rsidR="00B54716">
        <w:rPr>
          <w:rFonts w:ascii="Times New Roman" w:hAnsi="Times New Roman" w:cs="Times New Roman"/>
          <w:color w:val="000000"/>
          <w:sz w:val="28"/>
          <w:szCs w:val="28"/>
        </w:rPr>
        <w:t xml:space="preserve"> Нижнекамске.</w:t>
      </w:r>
    </w:p>
    <w:p w:rsidR="008D0AF8" w:rsidRPr="004926C7" w:rsidRDefault="009D169E" w:rsidP="004926C7">
      <w:pPr>
        <w:pStyle w:val="2"/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     </w:t>
      </w:r>
      <w:r w:rsidR="00073B68" w:rsidRPr="004926C7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</w:rPr>
        <w:t>Так же в рамках отчетно</w:t>
      </w:r>
      <w:r w:rsidR="00CB14FC" w:rsidRPr="004926C7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</w:rPr>
        <w:t>го</w:t>
      </w:r>
      <w:r w:rsidR="00073B68" w:rsidRPr="004926C7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</w:rPr>
        <w:t xml:space="preserve"> доклада были озвучены и</w:t>
      </w:r>
      <w:r w:rsidR="00CB14FC" w:rsidRPr="004926C7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</w:rPr>
        <w:t xml:space="preserve">тоги деятельности  </w:t>
      </w:r>
      <w:r w:rsidR="00524870" w:rsidRPr="004926C7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4926C7" w:rsidRPr="004926C7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</w:rPr>
        <w:t xml:space="preserve">филиала ФГБУ "ФКП </w:t>
      </w:r>
      <w:proofErr w:type="spellStart"/>
      <w:r w:rsidR="004926C7" w:rsidRPr="004926C7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</w:rPr>
        <w:t>Росреестра</w:t>
      </w:r>
      <w:proofErr w:type="spellEnd"/>
      <w:r w:rsidR="004926C7" w:rsidRPr="004926C7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</w:rPr>
        <w:t>" - ВЦТО "Казань"</w:t>
      </w:r>
      <w:r w:rsidR="004926C7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  <w:r w:rsidR="008D0AF8" w:rsidRPr="004926C7">
        <w:rPr>
          <w:rFonts w:eastAsiaTheme="minorEastAsia"/>
          <w:b w:val="0"/>
          <w:bCs w:val="0"/>
          <w:color w:val="000000"/>
          <w:sz w:val="28"/>
          <w:szCs w:val="28"/>
        </w:rPr>
        <w:t>В этом году б</w:t>
      </w:r>
      <w:r w:rsidR="00CB14FC" w:rsidRPr="004926C7">
        <w:rPr>
          <w:rFonts w:eastAsiaTheme="minorEastAsia"/>
          <w:b w:val="0"/>
          <w:bCs w:val="0"/>
          <w:color w:val="000000"/>
          <w:sz w:val="28"/>
          <w:szCs w:val="28"/>
        </w:rPr>
        <w:t>ыла отмечена</w:t>
      </w:r>
      <w:r w:rsidR="00993739" w:rsidRPr="004926C7">
        <w:rPr>
          <w:rFonts w:eastAsiaTheme="minorEastAsia"/>
          <w:b w:val="0"/>
          <w:bCs w:val="0"/>
          <w:color w:val="000000"/>
          <w:sz w:val="28"/>
          <w:szCs w:val="28"/>
        </w:rPr>
        <w:t xml:space="preserve"> тенденция к увеличению поступ</w:t>
      </w:r>
      <w:r w:rsidR="00CB14FC" w:rsidRPr="004926C7">
        <w:rPr>
          <w:rFonts w:eastAsiaTheme="minorEastAsia"/>
          <w:b w:val="0"/>
          <w:bCs w:val="0"/>
          <w:color w:val="000000"/>
          <w:sz w:val="28"/>
          <w:szCs w:val="28"/>
        </w:rPr>
        <w:t xml:space="preserve">ающих </w:t>
      </w:r>
      <w:r w:rsidR="00993739" w:rsidRPr="004926C7">
        <w:rPr>
          <w:rFonts w:eastAsiaTheme="minorEastAsia"/>
          <w:b w:val="0"/>
          <w:bCs w:val="0"/>
          <w:color w:val="000000"/>
          <w:sz w:val="28"/>
          <w:szCs w:val="28"/>
        </w:rPr>
        <w:t>звонков</w:t>
      </w:r>
      <w:r w:rsidR="008D0AF8" w:rsidRPr="004926C7">
        <w:rPr>
          <w:rFonts w:eastAsiaTheme="minorEastAsia"/>
          <w:b w:val="0"/>
          <w:bCs w:val="0"/>
          <w:color w:val="000000"/>
          <w:sz w:val="28"/>
          <w:szCs w:val="28"/>
        </w:rPr>
        <w:t xml:space="preserve"> на 7%.</w:t>
      </w:r>
    </w:p>
    <w:p w:rsidR="00CB14FC" w:rsidRDefault="008D0AF8" w:rsidP="002572B7">
      <w:pPr>
        <w:pStyle w:val="1"/>
        <w:ind w:firstLine="709"/>
        <w:jc w:val="both"/>
        <w:rPr>
          <w:rFonts w:eastAsiaTheme="minorEastAsia"/>
          <w:b w:val="0"/>
          <w:bCs w:val="0"/>
          <w:i/>
          <w:color w:val="000000"/>
          <w:kern w:val="0"/>
          <w:sz w:val="22"/>
          <w:szCs w:val="22"/>
        </w:rPr>
      </w:pPr>
      <w:r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r w:rsidR="009D169E" w:rsidRPr="009D169E">
        <w:rPr>
          <w:b w:val="0"/>
          <w:bCs w:val="0"/>
          <w:i/>
          <w:color w:val="000000"/>
          <w:kern w:val="0"/>
          <w:sz w:val="22"/>
          <w:szCs w:val="22"/>
        </w:rPr>
        <w:t xml:space="preserve">(напоминаем, что </w:t>
      </w:r>
      <w:r w:rsidR="009D169E" w:rsidRPr="009D169E">
        <w:rPr>
          <w:rFonts w:eastAsiaTheme="minorEastAsia"/>
          <w:b w:val="0"/>
          <w:bCs w:val="0"/>
          <w:i/>
          <w:color w:val="000000"/>
          <w:kern w:val="0"/>
          <w:sz w:val="22"/>
          <w:szCs w:val="22"/>
        </w:rPr>
        <w:t xml:space="preserve">все интересующие вопросы </w:t>
      </w:r>
      <w:r w:rsidR="002A445A">
        <w:rPr>
          <w:rFonts w:eastAsiaTheme="minorEastAsia"/>
          <w:b w:val="0"/>
          <w:bCs w:val="0"/>
          <w:i/>
          <w:color w:val="000000"/>
          <w:kern w:val="0"/>
          <w:sz w:val="22"/>
          <w:szCs w:val="22"/>
        </w:rPr>
        <w:t xml:space="preserve">по деятельности Кадастровой палаты и </w:t>
      </w:r>
      <w:proofErr w:type="spellStart"/>
      <w:r w:rsidR="002A445A">
        <w:rPr>
          <w:rFonts w:eastAsiaTheme="minorEastAsia"/>
          <w:b w:val="0"/>
          <w:bCs w:val="0"/>
          <w:i/>
          <w:color w:val="000000"/>
          <w:kern w:val="0"/>
          <w:sz w:val="22"/>
          <w:szCs w:val="22"/>
        </w:rPr>
        <w:t>Росрееста</w:t>
      </w:r>
      <w:proofErr w:type="spellEnd"/>
      <w:r w:rsidR="002A445A">
        <w:rPr>
          <w:rFonts w:eastAsiaTheme="minorEastAsia"/>
          <w:b w:val="0"/>
          <w:bCs w:val="0"/>
          <w:i/>
          <w:color w:val="000000"/>
          <w:kern w:val="0"/>
          <w:sz w:val="22"/>
          <w:szCs w:val="22"/>
        </w:rPr>
        <w:t xml:space="preserve"> </w:t>
      </w:r>
      <w:r w:rsidR="009D169E" w:rsidRPr="009D169E">
        <w:rPr>
          <w:rFonts w:eastAsiaTheme="minorEastAsia"/>
          <w:b w:val="0"/>
          <w:bCs w:val="0"/>
          <w:i/>
          <w:color w:val="000000"/>
          <w:kern w:val="0"/>
          <w:sz w:val="22"/>
          <w:szCs w:val="22"/>
        </w:rPr>
        <w:t xml:space="preserve">можно задать, позвонив по бесплатному, круглосуточному номеру телефона  8(800) 100-34-34 в Call-Центр </w:t>
      </w:r>
      <w:proofErr w:type="spellStart"/>
      <w:r w:rsidR="009D169E" w:rsidRPr="009D169E">
        <w:rPr>
          <w:rFonts w:eastAsiaTheme="minorEastAsia"/>
          <w:b w:val="0"/>
          <w:bCs w:val="0"/>
          <w:i/>
          <w:color w:val="000000"/>
          <w:kern w:val="0"/>
          <w:sz w:val="22"/>
          <w:szCs w:val="22"/>
        </w:rPr>
        <w:t>Росреестра</w:t>
      </w:r>
      <w:proofErr w:type="spellEnd"/>
      <w:r w:rsidR="009D169E" w:rsidRPr="009D169E">
        <w:rPr>
          <w:rFonts w:eastAsiaTheme="minorEastAsia"/>
          <w:b w:val="0"/>
          <w:bCs w:val="0"/>
          <w:i/>
          <w:color w:val="000000"/>
          <w:kern w:val="0"/>
          <w:sz w:val="22"/>
          <w:szCs w:val="22"/>
        </w:rPr>
        <w:t xml:space="preserve"> «</w:t>
      </w:r>
      <w:proofErr w:type="spellStart"/>
      <w:r w:rsidR="009D169E" w:rsidRPr="009D169E">
        <w:rPr>
          <w:rFonts w:eastAsiaTheme="minorEastAsia"/>
          <w:b w:val="0"/>
          <w:bCs w:val="0"/>
          <w:i/>
          <w:color w:val="000000"/>
          <w:kern w:val="0"/>
          <w:sz w:val="22"/>
          <w:szCs w:val="22"/>
        </w:rPr>
        <w:t>Вцто-Казань</w:t>
      </w:r>
      <w:proofErr w:type="spellEnd"/>
      <w:r w:rsidR="009D169E" w:rsidRPr="009D169E">
        <w:rPr>
          <w:rFonts w:eastAsiaTheme="minorEastAsia"/>
          <w:b w:val="0"/>
          <w:bCs w:val="0"/>
          <w:i/>
          <w:color w:val="000000"/>
          <w:kern w:val="0"/>
          <w:sz w:val="22"/>
          <w:szCs w:val="22"/>
        </w:rPr>
        <w:t>».)</w:t>
      </w:r>
    </w:p>
    <w:p w:rsidR="008303F8" w:rsidRPr="008D0AF8" w:rsidRDefault="00524870" w:rsidP="002572B7">
      <w:pPr>
        <w:pStyle w:val="1"/>
        <w:ind w:firstLine="709"/>
        <w:jc w:val="both"/>
        <w:rPr>
          <w:rFonts w:eastAsiaTheme="minorEastAsia"/>
          <w:b w:val="0"/>
          <w:bCs w:val="0"/>
          <w:color w:val="000000"/>
          <w:kern w:val="0"/>
          <w:sz w:val="28"/>
          <w:szCs w:val="28"/>
        </w:rPr>
      </w:pPr>
      <w:r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 xml:space="preserve">Одной из главных задач, </w:t>
      </w:r>
      <w:r w:rsidR="008303F8" w:rsidRPr="008D0AF8"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>по-прежнему</w:t>
      </w:r>
      <w:r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>,</w:t>
      </w:r>
      <w:r w:rsidR="008303F8" w:rsidRPr="008D0AF8"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 xml:space="preserve"> остается повышени</w:t>
      </w:r>
      <w:r w:rsidR="00CB14FC" w:rsidRPr="008D0AF8"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>е</w:t>
      </w:r>
      <w:r w:rsidR="008303F8" w:rsidRPr="008D0AF8"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 xml:space="preserve"> качества оказываемых услуг и удобства их получения, в том числе за счет развития новых видов деятельности.</w:t>
      </w:r>
    </w:p>
    <w:p w:rsidR="008D0AF8" w:rsidRPr="008D0AF8" w:rsidRDefault="008D0AF8" w:rsidP="006E5593">
      <w:pPr>
        <w:pStyle w:val="1"/>
        <w:ind w:firstLine="709"/>
        <w:jc w:val="both"/>
        <w:rPr>
          <w:rFonts w:eastAsiaTheme="minorEastAsia"/>
          <w:b w:val="0"/>
          <w:bCs w:val="0"/>
          <w:color w:val="000000"/>
          <w:kern w:val="0"/>
          <w:sz w:val="28"/>
          <w:szCs w:val="28"/>
        </w:rPr>
      </w:pPr>
      <w:r w:rsidRPr="008D0AF8"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 xml:space="preserve">После завершения коллегии, </w:t>
      </w:r>
      <w:r w:rsidR="00524870"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 xml:space="preserve">был организован круглый стол, </w:t>
      </w:r>
      <w:r w:rsidRPr="008D0AF8"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 xml:space="preserve">на котором Анна </w:t>
      </w:r>
      <w:proofErr w:type="spellStart"/>
      <w:r w:rsidRPr="008D0AF8"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>Кайнова</w:t>
      </w:r>
      <w:proofErr w:type="spellEnd"/>
      <w:r w:rsidR="00524870"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 xml:space="preserve"> – начальник отдела обеспечения ведения ЕГРН</w:t>
      </w:r>
      <w:r w:rsidRPr="008D0AF8"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 xml:space="preserve">, рассказала о порядке осуществления </w:t>
      </w:r>
      <w:r w:rsidR="00524870"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>пространственного</w:t>
      </w:r>
      <w:r w:rsidRPr="008D0AF8">
        <w:rPr>
          <w:rFonts w:eastAsiaTheme="minorEastAsia"/>
          <w:b w:val="0"/>
          <w:bCs w:val="0"/>
          <w:color w:val="000000"/>
          <w:kern w:val="0"/>
          <w:sz w:val="28"/>
          <w:szCs w:val="28"/>
        </w:rPr>
        <w:t xml:space="preserve"> анализа работы с картой и ответила на возникшие вопросы.</w:t>
      </w:r>
    </w:p>
    <w:p w:rsidR="00993739" w:rsidRPr="008E583D" w:rsidRDefault="00993739" w:rsidP="002572B7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A32" w:rsidRPr="00993739" w:rsidRDefault="00836A32" w:rsidP="002572B7">
      <w:pPr>
        <w:spacing w:line="240" w:lineRule="auto"/>
        <w:rPr>
          <w:szCs w:val="24"/>
        </w:rPr>
      </w:pPr>
    </w:p>
    <w:sectPr w:rsidR="00836A32" w:rsidRPr="00993739" w:rsidSect="00E7690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10A3D"/>
    <w:multiLevelType w:val="multilevel"/>
    <w:tmpl w:val="4B92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2EA"/>
    <w:rsid w:val="0007155F"/>
    <w:rsid w:val="00073B68"/>
    <w:rsid w:val="002269D3"/>
    <w:rsid w:val="002572B7"/>
    <w:rsid w:val="002A0817"/>
    <w:rsid w:val="002A1590"/>
    <w:rsid w:val="002A445A"/>
    <w:rsid w:val="002B131C"/>
    <w:rsid w:val="003C02EA"/>
    <w:rsid w:val="003D792D"/>
    <w:rsid w:val="004926C7"/>
    <w:rsid w:val="004C35B4"/>
    <w:rsid w:val="00524870"/>
    <w:rsid w:val="005F12F7"/>
    <w:rsid w:val="005F4268"/>
    <w:rsid w:val="00605027"/>
    <w:rsid w:val="00674420"/>
    <w:rsid w:val="006E5593"/>
    <w:rsid w:val="00715354"/>
    <w:rsid w:val="007E08D3"/>
    <w:rsid w:val="008005EA"/>
    <w:rsid w:val="008303F8"/>
    <w:rsid w:val="00836A32"/>
    <w:rsid w:val="008D0AF8"/>
    <w:rsid w:val="008E6D4A"/>
    <w:rsid w:val="00993739"/>
    <w:rsid w:val="009C33E8"/>
    <w:rsid w:val="009D169E"/>
    <w:rsid w:val="00A2548E"/>
    <w:rsid w:val="00AA6395"/>
    <w:rsid w:val="00AD1CEB"/>
    <w:rsid w:val="00B11ADB"/>
    <w:rsid w:val="00B5255F"/>
    <w:rsid w:val="00B54716"/>
    <w:rsid w:val="00B711B6"/>
    <w:rsid w:val="00CB14FC"/>
    <w:rsid w:val="00D202B8"/>
    <w:rsid w:val="00DA2DE3"/>
    <w:rsid w:val="00E76905"/>
    <w:rsid w:val="00F83AC5"/>
    <w:rsid w:val="00FA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68"/>
  </w:style>
  <w:style w:type="paragraph" w:styleId="1">
    <w:name w:val="heading 1"/>
    <w:basedOn w:val="a"/>
    <w:link w:val="10"/>
    <w:uiPriority w:val="9"/>
    <w:qFormat/>
    <w:rsid w:val="009D1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926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02EA"/>
    <w:rPr>
      <w:b/>
      <w:bCs/>
    </w:rPr>
  </w:style>
  <w:style w:type="character" w:styleId="a4">
    <w:name w:val="Hyperlink"/>
    <w:basedOn w:val="a0"/>
    <w:uiPriority w:val="99"/>
    <w:semiHidden/>
    <w:unhideWhenUsed/>
    <w:rsid w:val="003C02E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3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D16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926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CE4A8-29BA-4865-B258-98E7B8DD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Пользователь1</cp:lastModifiedBy>
  <cp:revision>16</cp:revision>
  <cp:lastPrinted>2019-06-11T13:43:00Z</cp:lastPrinted>
  <dcterms:created xsi:type="dcterms:W3CDTF">2019-06-10T10:06:00Z</dcterms:created>
  <dcterms:modified xsi:type="dcterms:W3CDTF">2019-06-11T14:10:00Z</dcterms:modified>
</cp:coreProperties>
</file>