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7A2068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905F8B" w:rsidRDefault="00905F8B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</w:p>
    <w:p w:rsidR="00F34973" w:rsidRDefault="00F34973" w:rsidP="00F34973">
      <w:pPr>
        <w:rPr>
          <w:lang w:eastAsia="sk-SK"/>
        </w:rPr>
      </w:pPr>
    </w:p>
    <w:p w:rsidR="00F34973" w:rsidRPr="00F34973" w:rsidRDefault="00F34973" w:rsidP="00F34973">
      <w:pPr>
        <w:rPr>
          <w:lang w:eastAsia="sk-SK"/>
        </w:rPr>
      </w:pPr>
    </w:p>
    <w:p w:rsidR="00905F8B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38504E">
        <w:rPr>
          <w:rFonts w:ascii="Segoe UI" w:hAnsi="Segoe UI" w:cs="Segoe UI"/>
          <w:b w:val="0"/>
          <w:sz w:val="32"/>
          <w:szCs w:val="32"/>
          <w:lang w:eastAsia="sk-SK"/>
        </w:rPr>
        <w:t xml:space="preserve"> разъясняет</w:t>
      </w:r>
      <w:r w:rsidR="005C4BBF">
        <w:rPr>
          <w:rFonts w:ascii="Segoe UI" w:hAnsi="Segoe UI" w:cs="Segoe UI"/>
          <w:b w:val="0"/>
          <w:sz w:val="32"/>
          <w:szCs w:val="32"/>
          <w:lang w:eastAsia="sk-SK"/>
        </w:rPr>
        <w:t xml:space="preserve"> критерии, по которым застройщики  </w:t>
      </w:r>
      <w:r w:rsidR="00EF4567">
        <w:rPr>
          <w:rFonts w:ascii="Segoe UI" w:hAnsi="Segoe UI" w:cs="Segoe UI"/>
          <w:b w:val="0"/>
          <w:sz w:val="32"/>
          <w:szCs w:val="32"/>
          <w:lang w:eastAsia="sk-SK"/>
        </w:rPr>
        <w:t xml:space="preserve">смогут </w:t>
      </w:r>
      <w:r w:rsidR="005C4BBF">
        <w:rPr>
          <w:rFonts w:ascii="Segoe UI" w:hAnsi="Segoe UI" w:cs="Segoe UI"/>
          <w:b w:val="0"/>
          <w:sz w:val="32"/>
          <w:szCs w:val="32"/>
          <w:lang w:eastAsia="sk-SK"/>
        </w:rPr>
        <w:t xml:space="preserve">привлекать деньги дольщиков </w:t>
      </w:r>
      <w:r w:rsidR="005C4BBF" w:rsidRPr="005C4BBF">
        <w:rPr>
          <w:rFonts w:ascii="Segoe UI" w:hAnsi="Segoe UI" w:cs="Segoe UI"/>
          <w:b w:val="0"/>
          <w:sz w:val="32"/>
          <w:szCs w:val="32"/>
          <w:lang w:eastAsia="sk-SK"/>
        </w:rPr>
        <w:t xml:space="preserve">без использования счетов </w:t>
      </w:r>
      <w:proofErr w:type="spellStart"/>
      <w:r w:rsidR="005C4BBF" w:rsidRPr="005C4BBF">
        <w:rPr>
          <w:rFonts w:ascii="Segoe UI" w:hAnsi="Segoe UI" w:cs="Segoe UI"/>
          <w:b w:val="0"/>
          <w:sz w:val="32"/>
          <w:szCs w:val="32"/>
          <w:lang w:eastAsia="sk-SK"/>
        </w:rPr>
        <w:t>эскроу</w:t>
      </w:r>
      <w:proofErr w:type="spellEnd"/>
    </w:p>
    <w:p w:rsidR="005C4BBF" w:rsidRDefault="00BB5017" w:rsidP="005C4BBF">
      <w:pPr>
        <w:jc w:val="both"/>
      </w:pPr>
      <w:r w:rsidRPr="00BB5017">
        <w:t>В Казани</w:t>
      </w:r>
      <w:r w:rsidR="00BC6CE2">
        <w:t xml:space="preserve">, в актовом зале Министерства культуры РТ, </w:t>
      </w:r>
      <w:r w:rsidRPr="00BB5017">
        <w:t xml:space="preserve"> состоялось  расширенное совещание, посвященное переходу с 1 июля 2019 года застройщиков на проектное финансирование с использованием счетов </w:t>
      </w:r>
      <w:proofErr w:type="spellStart"/>
      <w:r w:rsidRPr="00BB5017">
        <w:t>эскроу</w:t>
      </w:r>
      <w:proofErr w:type="spellEnd"/>
      <w:r w:rsidRPr="00BB5017">
        <w:t xml:space="preserve"> при строительстве</w:t>
      </w:r>
      <w:r>
        <w:t xml:space="preserve"> многоквартирных домов. </w:t>
      </w:r>
      <w:r w:rsidR="00EF4567">
        <w:t>В данном мероприятии</w:t>
      </w:r>
      <w:r w:rsidR="00BC6CE2">
        <w:t>, организованном Министерством строительства, архитектуры и жилищно-коммунального хозяйства РТ,</w:t>
      </w:r>
      <w:r w:rsidR="00EF4567">
        <w:t xml:space="preserve"> приняли участие застройщики, контролирующие органы в области долевого строительства, </w:t>
      </w:r>
      <w:r>
        <w:t>представители</w:t>
      </w:r>
      <w:r w:rsidR="00EF4567">
        <w:t xml:space="preserve"> уполномоченных ба</w:t>
      </w:r>
      <w:r>
        <w:t xml:space="preserve">нков и т.д.  </w:t>
      </w:r>
      <w:proofErr w:type="spellStart"/>
      <w:r>
        <w:t>Росреестр</w:t>
      </w:r>
      <w:proofErr w:type="spellEnd"/>
      <w:r>
        <w:t xml:space="preserve"> Татарстана представляла </w:t>
      </w:r>
      <w:r w:rsidRPr="00BB5017">
        <w:rPr>
          <w:b/>
        </w:rPr>
        <w:t xml:space="preserve">начальник отдела государственной регистрации недвижимости юридических лиц и договоров долевого участия Лилия </w:t>
      </w:r>
      <w:proofErr w:type="spellStart"/>
      <w:r w:rsidRPr="00BB5017">
        <w:rPr>
          <w:b/>
        </w:rPr>
        <w:t>Бурганова</w:t>
      </w:r>
      <w:proofErr w:type="spellEnd"/>
      <w:r>
        <w:t xml:space="preserve">. </w:t>
      </w:r>
    </w:p>
    <w:p w:rsidR="005C4BBF" w:rsidRPr="005C4BBF" w:rsidRDefault="00BB5017" w:rsidP="005C4BBF">
      <w:pPr>
        <w:jc w:val="both"/>
      </w:pPr>
      <w:r>
        <w:t>Как известно, с</w:t>
      </w:r>
      <w:r w:rsidR="005C4BBF" w:rsidRPr="005C4BBF">
        <w:t xml:space="preserve"> 1 июля 2019 года все российские застройщики, привлекающие средства граждан, обязаны перейти на схему долевого строительства жилья с применением </w:t>
      </w:r>
      <w:proofErr w:type="spellStart"/>
      <w:r w:rsidR="005C4BBF" w:rsidRPr="005C4BBF">
        <w:t>эскроу-счетов</w:t>
      </w:r>
      <w:proofErr w:type="spellEnd"/>
      <w:r w:rsidR="005C4BBF" w:rsidRPr="005C4BBF">
        <w:t xml:space="preserve">. Средства дольщиков должны зачисляться на специальный банковский счет, и </w:t>
      </w:r>
      <w:proofErr w:type="spellStart"/>
      <w:r w:rsidR="005C4BBF" w:rsidRPr="005C4BBF">
        <w:t>девелоперы</w:t>
      </w:r>
      <w:proofErr w:type="spellEnd"/>
      <w:r w:rsidR="005C4BBF" w:rsidRPr="005C4BBF">
        <w:t xml:space="preserve"> не смогут получить эти деньги до передачи квартир покупателям, а строить будут на банковские кредиты.</w:t>
      </w:r>
    </w:p>
    <w:p w:rsidR="00DE7D92" w:rsidRDefault="005C4BBF" w:rsidP="005C4BBF">
      <w:pPr>
        <w:jc w:val="both"/>
      </w:pPr>
      <w:r w:rsidRPr="001C5A39">
        <w:rPr>
          <w:b/>
        </w:rPr>
        <w:t xml:space="preserve">22 апреля 2019 года было подписано Постановление Правительства РФ об утверждении критериев, по которым  застройщикам, осуществляющим деятельность в соответствии с №214-ФЗ, предоставляется право на привлечение денежных средств участников долевого строительства без использования счетов </w:t>
      </w:r>
      <w:proofErr w:type="spellStart"/>
      <w:r w:rsidRPr="001C5A39">
        <w:rPr>
          <w:b/>
        </w:rPr>
        <w:t>эскроу</w:t>
      </w:r>
      <w:proofErr w:type="spellEnd"/>
      <w:r w:rsidRPr="001C5A39">
        <w:rPr>
          <w:b/>
        </w:rPr>
        <w:t xml:space="preserve"> по </w:t>
      </w:r>
      <w:r w:rsidR="001C5A39">
        <w:rPr>
          <w:b/>
        </w:rPr>
        <w:t>договорам долевого участия (</w:t>
      </w:r>
      <w:r w:rsidRPr="001C5A39">
        <w:rPr>
          <w:b/>
        </w:rPr>
        <w:t>ДДУ</w:t>
      </w:r>
      <w:r w:rsidR="001C5A39">
        <w:rPr>
          <w:b/>
        </w:rPr>
        <w:t>)</w:t>
      </w:r>
      <w:r w:rsidRPr="001C5A39">
        <w:rPr>
          <w:b/>
        </w:rPr>
        <w:t>.</w:t>
      </w:r>
      <w:r w:rsidRPr="005C4BBF">
        <w:t xml:space="preserve"> </w:t>
      </w:r>
    </w:p>
    <w:p w:rsidR="005C4BBF" w:rsidRPr="005C4BBF" w:rsidRDefault="00BB5017" w:rsidP="005C4BBF">
      <w:pPr>
        <w:jc w:val="both"/>
      </w:pPr>
      <w:r>
        <w:t xml:space="preserve">Как пояснила </w:t>
      </w:r>
      <w:r w:rsidRPr="001C5A39">
        <w:rPr>
          <w:b/>
        </w:rPr>
        <w:t xml:space="preserve">Лилия </w:t>
      </w:r>
      <w:proofErr w:type="spellStart"/>
      <w:r w:rsidRPr="001C5A39">
        <w:rPr>
          <w:b/>
        </w:rPr>
        <w:t>Бурганова</w:t>
      </w:r>
      <w:proofErr w:type="spellEnd"/>
      <w:r w:rsidRPr="001C5A39">
        <w:rPr>
          <w:b/>
        </w:rPr>
        <w:t>,</w:t>
      </w:r>
      <w:r>
        <w:t xml:space="preserve"> ц</w:t>
      </w:r>
      <w:r w:rsidR="005C4BBF" w:rsidRPr="005C4BBF">
        <w:t>ель принятого решения – обеспечить достройку жилых домов в тех случаях, когда завершить долевое строительство возможно по старым правилам, то есть без использования сче</w:t>
      </w:r>
      <w:r w:rsidR="001C5A39">
        <w:t xml:space="preserve">тов </w:t>
      </w:r>
      <w:proofErr w:type="spellStart"/>
      <w:r w:rsidR="001C5A39">
        <w:t>эскроу</w:t>
      </w:r>
      <w:proofErr w:type="spellEnd"/>
      <w:r w:rsidR="001C5A39">
        <w:t>:</w:t>
      </w:r>
    </w:p>
    <w:p w:rsidR="005C4BBF" w:rsidRPr="006507AF" w:rsidRDefault="005A7AF9" w:rsidP="005C4BBF">
      <w:pPr>
        <w:jc w:val="both"/>
        <w:rPr>
          <w:i/>
        </w:rPr>
      </w:pPr>
      <w:r w:rsidRPr="006507AF">
        <w:rPr>
          <w:i/>
        </w:rPr>
        <w:t>«</w:t>
      </w:r>
      <w:r w:rsidR="005C4BBF" w:rsidRPr="006507AF">
        <w:rPr>
          <w:i/>
        </w:rPr>
        <w:t xml:space="preserve">Теперь согласно утвержденным критериям, для застройщиков важно иметь 30% степени строительной готовности дома и не менее 10% заключенных ДДУ от общего количества жилых и нежилых помещений в жилом доме. </w:t>
      </w:r>
      <w:proofErr w:type="gramStart"/>
      <w:r w:rsidR="005C4BBF" w:rsidRPr="006507AF">
        <w:rPr>
          <w:i/>
        </w:rPr>
        <w:t>В исключительных случаях предусмотрено 15% готовности  по проектам комплексного освоения территории, в том числе в целях строительства стандартного жилья, а также  6% готовности по проблемным долевым объектам</w:t>
      </w:r>
      <w:r w:rsidR="0038504E">
        <w:rPr>
          <w:i/>
        </w:rPr>
        <w:t>, включенным в «Дорожную карту</w:t>
      </w:r>
      <w:r w:rsidR="005C4BBF" w:rsidRPr="006507AF">
        <w:rPr>
          <w:i/>
        </w:rPr>
        <w:t>»</w:t>
      </w:r>
      <w:r w:rsidR="0038504E">
        <w:rPr>
          <w:i/>
        </w:rPr>
        <w:t>,</w:t>
      </w:r>
      <w:r w:rsidR="005C4BBF" w:rsidRPr="006507AF">
        <w:rPr>
          <w:i/>
        </w:rPr>
        <w:t xml:space="preserve"> и по объектам </w:t>
      </w:r>
      <w:proofErr w:type="spellStart"/>
      <w:r w:rsidR="005C4BBF" w:rsidRPr="006507AF">
        <w:rPr>
          <w:i/>
        </w:rPr>
        <w:t>системообразующих</w:t>
      </w:r>
      <w:proofErr w:type="spellEnd"/>
      <w:r w:rsidR="005C4BBF" w:rsidRPr="006507AF">
        <w:rPr>
          <w:i/>
        </w:rPr>
        <w:t xml:space="preserve"> предприятий (застройщики, работающие на территории 4 и более субъектов, которые строят  больше 4,0 млн.кв.м.)</w:t>
      </w:r>
      <w:r w:rsidRPr="006507AF">
        <w:rPr>
          <w:i/>
        </w:rPr>
        <w:t>»</w:t>
      </w:r>
      <w:r w:rsidR="005C4BBF" w:rsidRPr="006507AF">
        <w:rPr>
          <w:i/>
        </w:rPr>
        <w:t>.</w:t>
      </w:r>
      <w:proofErr w:type="gramEnd"/>
    </w:p>
    <w:p w:rsidR="005C4BBF" w:rsidRPr="005C4BBF" w:rsidRDefault="00BB5017" w:rsidP="005C4BBF">
      <w:pPr>
        <w:jc w:val="both"/>
      </w:pPr>
      <w:r>
        <w:t xml:space="preserve">При этом </w:t>
      </w:r>
      <w:r w:rsidRPr="006507AF">
        <w:rPr>
          <w:b/>
        </w:rPr>
        <w:t xml:space="preserve">Лилия </w:t>
      </w:r>
      <w:proofErr w:type="spellStart"/>
      <w:r w:rsidRPr="006507AF">
        <w:rPr>
          <w:b/>
        </w:rPr>
        <w:t>Бурганова</w:t>
      </w:r>
      <w:proofErr w:type="spellEnd"/>
      <w:r>
        <w:t xml:space="preserve"> отметила</w:t>
      </w:r>
      <w:r w:rsidR="005C4BBF" w:rsidRPr="005C4BBF">
        <w:t xml:space="preserve">, что согласно Постановлению субъекты смогут самостоятельно уточнять данные критерии и случаи их применения на основании соглашения между Правительством субъекта и Правительством РФ и принятого субъектом закона или нормативного акта. </w:t>
      </w:r>
      <w:r>
        <w:t xml:space="preserve"> </w:t>
      </w:r>
      <w:r w:rsidR="005C4BBF" w:rsidRPr="005C4BBF">
        <w:t>Кроме того, Постановлением определена методика соответствия многоквартирного дома и (или) иного объекта недвижимости критериям, определяющим степень готовности многоквартирного дома.</w:t>
      </w:r>
    </w:p>
    <w:p w:rsidR="005C4BBF" w:rsidRPr="006507AF" w:rsidRDefault="005A7AF9" w:rsidP="005C4BBF">
      <w:pPr>
        <w:jc w:val="both"/>
        <w:rPr>
          <w:i/>
        </w:rPr>
      </w:pPr>
      <w:r>
        <w:lastRenderedPageBreak/>
        <w:t xml:space="preserve">Что </w:t>
      </w:r>
      <w:r w:rsidR="000A1AE4">
        <w:t>касается переч</w:t>
      </w:r>
      <w:r>
        <w:t>ня</w:t>
      </w:r>
      <w:r w:rsidR="005C4BBF" w:rsidRPr="005C4BBF">
        <w:t xml:space="preserve"> документов, </w:t>
      </w:r>
      <w:r>
        <w:t>который необходим</w:t>
      </w:r>
      <w:r w:rsidR="005C4BBF" w:rsidRPr="005C4BBF">
        <w:t xml:space="preserve"> для проведения государственной регистрации договоров долевого участия с применением счетов </w:t>
      </w:r>
      <w:proofErr w:type="spellStart"/>
      <w:r w:rsidR="005C4BBF" w:rsidRPr="005C4BBF">
        <w:t>эскроу</w:t>
      </w:r>
      <w:proofErr w:type="spellEnd"/>
      <w:r>
        <w:t>, то</w:t>
      </w:r>
      <w:r w:rsidR="006507AF">
        <w:t>,</w:t>
      </w:r>
      <w:r w:rsidR="003D0C34">
        <w:t xml:space="preserve"> </w:t>
      </w:r>
      <w:r>
        <w:t xml:space="preserve">по словам </w:t>
      </w:r>
      <w:r w:rsidRPr="006507AF">
        <w:rPr>
          <w:b/>
        </w:rPr>
        <w:t xml:space="preserve">Лилии </w:t>
      </w:r>
      <w:proofErr w:type="spellStart"/>
      <w:r w:rsidRPr="006507AF">
        <w:rPr>
          <w:b/>
        </w:rPr>
        <w:t>Бургановой</w:t>
      </w:r>
      <w:proofErr w:type="spellEnd"/>
      <w:r>
        <w:t>, он</w:t>
      </w:r>
      <w:r w:rsidR="000A1AE4">
        <w:t xml:space="preserve"> не поменялся:</w:t>
      </w:r>
      <w:r w:rsidR="005C4BBF" w:rsidRPr="005C4BBF">
        <w:t xml:space="preserve"> </w:t>
      </w:r>
      <w:r w:rsidR="000A1AE4" w:rsidRPr="006507AF">
        <w:rPr>
          <w:i/>
        </w:rPr>
        <w:t>«Главное требование -</w:t>
      </w:r>
      <w:r w:rsidR="005C4BBF" w:rsidRPr="006507AF">
        <w:rPr>
          <w:i/>
        </w:rPr>
        <w:t xml:space="preserve"> договором участия в долевом строительстве должны быть предусмотрены условия об  обязанности участника долевого строительства (депонента) уплатить цену договора путем внесения денежных средств на открытый в уполномоченном банке (</w:t>
      </w:r>
      <w:proofErr w:type="spellStart"/>
      <w:r w:rsidR="005C4BBF" w:rsidRPr="006507AF">
        <w:rPr>
          <w:i/>
        </w:rPr>
        <w:t>эскроу-агент</w:t>
      </w:r>
      <w:proofErr w:type="spellEnd"/>
      <w:r w:rsidR="005C4BBF" w:rsidRPr="006507AF">
        <w:rPr>
          <w:i/>
        </w:rPr>
        <w:t xml:space="preserve">) счет </w:t>
      </w:r>
      <w:proofErr w:type="spellStart"/>
      <w:r w:rsidR="005C4BBF" w:rsidRPr="006507AF">
        <w:rPr>
          <w:i/>
        </w:rPr>
        <w:t>эскроу</w:t>
      </w:r>
      <w:proofErr w:type="spellEnd"/>
      <w:r w:rsidR="005C4BBF" w:rsidRPr="006507AF">
        <w:rPr>
          <w:i/>
        </w:rPr>
        <w:t xml:space="preserve"> с указанием сведений о таком банке</w:t>
      </w:r>
      <w:r w:rsidR="000A1AE4" w:rsidRPr="006507AF">
        <w:rPr>
          <w:i/>
        </w:rPr>
        <w:t>»</w:t>
      </w:r>
      <w:r w:rsidR="005C4BBF" w:rsidRPr="006507AF">
        <w:rPr>
          <w:i/>
        </w:rPr>
        <w:t>.</w:t>
      </w:r>
    </w:p>
    <w:p w:rsidR="005C4BBF" w:rsidRPr="005C4BBF" w:rsidRDefault="005C4BBF" w:rsidP="005C4BBF">
      <w:pPr>
        <w:jc w:val="both"/>
      </w:pPr>
    </w:p>
    <w:p w:rsidR="009F7576" w:rsidRDefault="009F7576" w:rsidP="005C4BBF">
      <w:pPr>
        <w:jc w:val="both"/>
      </w:pPr>
    </w:p>
    <w:p w:rsidR="0042111B" w:rsidRDefault="0042111B" w:rsidP="005C4BBF">
      <w:pPr>
        <w:jc w:val="both"/>
      </w:pPr>
    </w:p>
    <w:p w:rsidR="0042111B" w:rsidRDefault="0042111B" w:rsidP="005C4BBF">
      <w:pPr>
        <w:jc w:val="both"/>
      </w:pPr>
    </w:p>
    <w:p w:rsidR="00905F8B" w:rsidRDefault="00905F8B" w:rsidP="005C4BBF">
      <w:pPr>
        <w:jc w:val="both"/>
      </w:pPr>
    </w:p>
    <w:p w:rsidR="00905F8B" w:rsidRDefault="00905F8B" w:rsidP="005C4BBF">
      <w:pPr>
        <w:jc w:val="both"/>
      </w:pPr>
    </w:p>
    <w:p w:rsidR="00905F8B" w:rsidRDefault="00905F8B" w:rsidP="005C4BBF">
      <w:pPr>
        <w:jc w:val="both"/>
      </w:pPr>
    </w:p>
    <w:p w:rsidR="00905F8B" w:rsidRDefault="00905F8B" w:rsidP="005C4BBF">
      <w:pPr>
        <w:jc w:val="both"/>
      </w:pPr>
    </w:p>
    <w:p w:rsidR="00F34973" w:rsidRDefault="00F34973" w:rsidP="005C4BBF">
      <w:pPr>
        <w:jc w:val="both"/>
      </w:pPr>
    </w:p>
    <w:p w:rsidR="000A1AE4" w:rsidRDefault="000A1AE4" w:rsidP="005C4BBF">
      <w:pPr>
        <w:jc w:val="both"/>
      </w:pPr>
    </w:p>
    <w:p w:rsidR="000A1AE4" w:rsidRDefault="000A1AE4" w:rsidP="005C4BBF">
      <w:pPr>
        <w:jc w:val="both"/>
      </w:pPr>
    </w:p>
    <w:p w:rsidR="00905F8B" w:rsidRDefault="00905F8B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6507AF" w:rsidRDefault="006507AF" w:rsidP="005C4BBF">
      <w:pPr>
        <w:jc w:val="both"/>
      </w:pPr>
    </w:p>
    <w:p w:rsidR="0042111B" w:rsidRDefault="0042111B" w:rsidP="005C4BBF">
      <w:pPr>
        <w:jc w:val="both"/>
      </w:pPr>
    </w:p>
    <w:p w:rsidR="003352A5" w:rsidRPr="009260B1" w:rsidRDefault="003352A5" w:rsidP="005C4BBF">
      <w:pPr>
        <w:jc w:val="both"/>
      </w:pPr>
      <w:r w:rsidRPr="009260B1">
        <w:t>Контакты для СМИ</w:t>
      </w:r>
    </w:p>
    <w:p w:rsidR="003352A5" w:rsidRPr="009260B1" w:rsidRDefault="003352A5" w:rsidP="005C4BBF">
      <w:pPr>
        <w:jc w:val="both"/>
      </w:pPr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3E71"/>
    <w:rsid w:val="00024F4B"/>
    <w:rsid w:val="00030A9E"/>
    <w:rsid w:val="00034242"/>
    <w:rsid w:val="000345C7"/>
    <w:rsid w:val="00056BB2"/>
    <w:rsid w:val="0007639D"/>
    <w:rsid w:val="000A1AE4"/>
    <w:rsid w:val="000A40E9"/>
    <w:rsid w:val="000E110D"/>
    <w:rsid w:val="000E76C5"/>
    <w:rsid w:val="001046D0"/>
    <w:rsid w:val="0011743F"/>
    <w:rsid w:val="00130E95"/>
    <w:rsid w:val="00144F39"/>
    <w:rsid w:val="0016715E"/>
    <w:rsid w:val="001707C3"/>
    <w:rsid w:val="00181B32"/>
    <w:rsid w:val="001820BB"/>
    <w:rsid w:val="00183680"/>
    <w:rsid w:val="00187B78"/>
    <w:rsid w:val="001A70D3"/>
    <w:rsid w:val="001B46F1"/>
    <w:rsid w:val="001C2F79"/>
    <w:rsid w:val="001C5A39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04E"/>
    <w:rsid w:val="00385345"/>
    <w:rsid w:val="00392326"/>
    <w:rsid w:val="003B715F"/>
    <w:rsid w:val="003B72EB"/>
    <w:rsid w:val="003D0C34"/>
    <w:rsid w:val="003D7262"/>
    <w:rsid w:val="003D7471"/>
    <w:rsid w:val="003E2748"/>
    <w:rsid w:val="003E53D4"/>
    <w:rsid w:val="00411E41"/>
    <w:rsid w:val="0042111B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C3615"/>
    <w:rsid w:val="004D2527"/>
    <w:rsid w:val="004E29EA"/>
    <w:rsid w:val="004F32DD"/>
    <w:rsid w:val="00505EEE"/>
    <w:rsid w:val="00512B65"/>
    <w:rsid w:val="00521EAE"/>
    <w:rsid w:val="00523E86"/>
    <w:rsid w:val="00570DFF"/>
    <w:rsid w:val="00597479"/>
    <w:rsid w:val="005A7AF9"/>
    <w:rsid w:val="005B632F"/>
    <w:rsid w:val="005C4BBF"/>
    <w:rsid w:val="005D6CB8"/>
    <w:rsid w:val="005E4572"/>
    <w:rsid w:val="005F1B17"/>
    <w:rsid w:val="005F440C"/>
    <w:rsid w:val="00606C42"/>
    <w:rsid w:val="00613E99"/>
    <w:rsid w:val="00617D18"/>
    <w:rsid w:val="0064047D"/>
    <w:rsid w:val="006507AF"/>
    <w:rsid w:val="00680E23"/>
    <w:rsid w:val="006A4AA8"/>
    <w:rsid w:val="006C4C46"/>
    <w:rsid w:val="006E3273"/>
    <w:rsid w:val="006E36BC"/>
    <w:rsid w:val="006E74A4"/>
    <w:rsid w:val="006F01DB"/>
    <w:rsid w:val="00742BB2"/>
    <w:rsid w:val="00743797"/>
    <w:rsid w:val="00745649"/>
    <w:rsid w:val="0076306D"/>
    <w:rsid w:val="00774102"/>
    <w:rsid w:val="007800A4"/>
    <w:rsid w:val="007A2068"/>
    <w:rsid w:val="007B1A40"/>
    <w:rsid w:val="007D0A2A"/>
    <w:rsid w:val="007E2D6F"/>
    <w:rsid w:val="007E3520"/>
    <w:rsid w:val="007F1766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D256D"/>
    <w:rsid w:val="00903722"/>
    <w:rsid w:val="00905F8B"/>
    <w:rsid w:val="009158EC"/>
    <w:rsid w:val="00924543"/>
    <w:rsid w:val="009260B1"/>
    <w:rsid w:val="0093442F"/>
    <w:rsid w:val="009405C9"/>
    <w:rsid w:val="00945BFA"/>
    <w:rsid w:val="009465D2"/>
    <w:rsid w:val="009516B0"/>
    <w:rsid w:val="009728C1"/>
    <w:rsid w:val="00972A67"/>
    <w:rsid w:val="009C37C5"/>
    <w:rsid w:val="009E0E2F"/>
    <w:rsid w:val="009E2CC7"/>
    <w:rsid w:val="009E67C4"/>
    <w:rsid w:val="009F7576"/>
    <w:rsid w:val="00A0012B"/>
    <w:rsid w:val="00A10236"/>
    <w:rsid w:val="00A163D0"/>
    <w:rsid w:val="00A209DF"/>
    <w:rsid w:val="00A40A76"/>
    <w:rsid w:val="00A476BC"/>
    <w:rsid w:val="00A532B0"/>
    <w:rsid w:val="00A56532"/>
    <w:rsid w:val="00A77789"/>
    <w:rsid w:val="00A9097E"/>
    <w:rsid w:val="00A92B9B"/>
    <w:rsid w:val="00A93BE8"/>
    <w:rsid w:val="00A96B72"/>
    <w:rsid w:val="00B35202"/>
    <w:rsid w:val="00B51A9A"/>
    <w:rsid w:val="00B60CBA"/>
    <w:rsid w:val="00B92D25"/>
    <w:rsid w:val="00BA0FDF"/>
    <w:rsid w:val="00BA1EEC"/>
    <w:rsid w:val="00BB36F4"/>
    <w:rsid w:val="00BB5017"/>
    <w:rsid w:val="00BB5BD5"/>
    <w:rsid w:val="00BB71EA"/>
    <w:rsid w:val="00BB72FE"/>
    <w:rsid w:val="00BC6CE2"/>
    <w:rsid w:val="00BD6C44"/>
    <w:rsid w:val="00BE5176"/>
    <w:rsid w:val="00BF0850"/>
    <w:rsid w:val="00BF6888"/>
    <w:rsid w:val="00C5533B"/>
    <w:rsid w:val="00C64B2E"/>
    <w:rsid w:val="00C65119"/>
    <w:rsid w:val="00C67ED3"/>
    <w:rsid w:val="00CA4982"/>
    <w:rsid w:val="00CA5DA9"/>
    <w:rsid w:val="00CD286B"/>
    <w:rsid w:val="00CE37F5"/>
    <w:rsid w:val="00CF31E4"/>
    <w:rsid w:val="00D01D6A"/>
    <w:rsid w:val="00D16D8A"/>
    <w:rsid w:val="00D17E7F"/>
    <w:rsid w:val="00D32316"/>
    <w:rsid w:val="00D51078"/>
    <w:rsid w:val="00D5598E"/>
    <w:rsid w:val="00D562CC"/>
    <w:rsid w:val="00D6151E"/>
    <w:rsid w:val="00D65B8A"/>
    <w:rsid w:val="00D741AA"/>
    <w:rsid w:val="00D81105"/>
    <w:rsid w:val="00D83C9B"/>
    <w:rsid w:val="00DB2B2B"/>
    <w:rsid w:val="00DB654E"/>
    <w:rsid w:val="00DB6F4A"/>
    <w:rsid w:val="00DB7794"/>
    <w:rsid w:val="00DC31A4"/>
    <w:rsid w:val="00DD284C"/>
    <w:rsid w:val="00DD3D77"/>
    <w:rsid w:val="00DE7D92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1710"/>
    <w:rsid w:val="00E84091"/>
    <w:rsid w:val="00EA37D1"/>
    <w:rsid w:val="00EA5DDD"/>
    <w:rsid w:val="00EB7D1D"/>
    <w:rsid w:val="00EC5EF2"/>
    <w:rsid w:val="00EF4567"/>
    <w:rsid w:val="00F23688"/>
    <w:rsid w:val="00F34973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C7A92-2888-4D43-A4D2-80D66FC2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23</cp:revision>
  <cp:lastPrinted>2019-04-25T08:29:00Z</cp:lastPrinted>
  <dcterms:created xsi:type="dcterms:W3CDTF">2019-04-12T12:21:00Z</dcterms:created>
  <dcterms:modified xsi:type="dcterms:W3CDTF">2019-04-25T11:45:00Z</dcterms:modified>
</cp:coreProperties>
</file>