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8B2" w:rsidRDefault="006948B2" w:rsidP="006948B2">
      <w:pPr>
        <w:jc w:val="center"/>
        <w:rPr>
          <w:rFonts w:ascii="Arial" w:hAnsi="Arial" w:cs="Arial"/>
          <w:sz w:val="26"/>
          <w:szCs w:val="26"/>
        </w:rPr>
      </w:pPr>
      <w:r w:rsidRPr="00820D3E">
        <w:rPr>
          <w:rFonts w:ascii="Arial" w:hAnsi="Arial" w:cs="Arial"/>
          <w:b/>
          <w:sz w:val="32"/>
          <w:szCs w:val="32"/>
        </w:rPr>
        <w:t>Уважаемые налогоплательщики!</w:t>
      </w:r>
    </w:p>
    <w:p w:rsidR="006948B2" w:rsidRDefault="006948B2" w:rsidP="006948B2">
      <w:pPr>
        <w:shd w:val="clear" w:color="auto" w:fill="FFFFFF"/>
        <w:ind w:firstLine="708"/>
        <w:jc w:val="both"/>
        <w:rPr>
          <w:rFonts w:ascii="Arial" w:hAnsi="Arial" w:cs="Arial"/>
          <w:sz w:val="26"/>
          <w:szCs w:val="26"/>
        </w:rPr>
      </w:pPr>
    </w:p>
    <w:p w:rsidR="006948B2" w:rsidRPr="005137F4" w:rsidRDefault="006948B2" w:rsidP="006948B2">
      <w:pPr>
        <w:shd w:val="clear" w:color="auto" w:fill="FFFFFF"/>
        <w:ind w:firstLine="708"/>
        <w:jc w:val="both"/>
        <w:rPr>
          <w:rFonts w:ascii="Arial" w:hAnsi="Arial" w:cs="Arial"/>
          <w:sz w:val="28"/>
          <w:szCs w:val="28"/>
        </w:rPr>
      </w:pPr>
      <w:r w:rsidRPr="005137F4">
        <w:rPr>
          <w:rFonts w:ascii="Arial" w:hAnsi="Arial" w:cs="Arial"/>
          <w:sz w:val="28"/>
          <w:szCs w:val="28"/>
        </w:rPr>
        <w:t>С 01.01.2019 стартовала декларационная кампания 2019 года.</w:t>
      </w:r>
    </w:p>
    <w:p w:rsidR="006948B2" w:rsidRPr="005137F4" w:rsidRDefault="006948B2" w:rsidP="006948B2">
      <w:pPr>
        <w:shd w:val="clear" w:color="auto" w:fill="FFFFFF"/>
        <w:ind w:firstLine="708"/>
        <w:jc w:val="both"/>
        <w:rPr>
          <w:rFonts w:ascii="Arial" w:hAnsi="Arial" w:cs="Arial"/>
          <w:sz w:val="28"/>
          <w:szCs w:val="28"/>
        </w:rPr>
      </w:pPr>
    </w:p>
    <w:p w:rsidR="006948B2" w:rsidRDefault="006948B2" w:rsidP="006948B2">
      <w:pPr>
        <w:shd w:val="clear" w:color="auto" w:fill="FFFFFF"/>
        <w:ind w:firstLine="708"/>
        <w:jc w:val="both"/>
        <w:rPr>
          <w:rFonts w:ascii="Arial" w:hAnsi="Arial" w:cs="Arial"/>
          <w:sz w:val="28"/>
          <w:szCs w:val="28"/>
        </w:rPr>
      </w:pPr>
      <w:r w:rsidRPr="005137F4">
        <w:rPr>
          <w:rFonts w:ascii="Arial" w:hAnsi="Arial" w:cs="Arial"/>
          <w:sz w:val="28"/>
          <w:szCs w:val="28"/>
        </w:rPr>
        <w:t>Физическим лицам необходимо отчитаться о полученных в 2018 году доходах </w:t>
      </w:r>
      <w:r w:rsidRPr="005137F4">
        <w:rPr>
          <w:rFonts w:ascii="Arial" w:hAnsi="Arial" w:cs="Arial"/>
          <w:b/>
          <w:bCs/>
          <w:sz w:val="28"/>
          <w:szCs w:val="28"/>
        </w:rPr>
        <w:t>до 30.04.2019</w:t>
      </w:r>
      <w:r w:rsidRPr="005137F4">
        <w:rPr>
          <w:rFonts w:ascii="Arial" w:hAnsi="Arial" w:cs="Arial"/>
          <w:sz w:val="28"/>
          <w:szCs w:val="28"/>
        </w:rPr>
        <w:t>.</w:t>
      </w:r>
    </w:p>
    <w:p w:rsidR="006948B2" w:rsidRPr="005137F4" w:rsidRDefault="006948B2" w:rsidP="006948B2">
      <w:pPr>
        <w:shd w:val="clear" w:color="auto" w:fill="FFFFFF"/>
        <w:ind w:firstLine="708"/>
        <w:jc w:val="both"/>
        <w:rPr>
          <w:rFonts w:ascii="Arial" w:hAnsi="Arial" w:cs="Arial"/>
          <w:sz w:val="28"/>
          <w:szCs w:val="28"/>
        </w:rPr>
      </w:pPr>
    </w:p>
    <w:p w:rsidR="006948B2" w:rsidRPr="005137F4" w:rsidRDefault="006948B2" w:rsidP="0068043E">
      <w:pPr>
        <w:shd w:val="clear" w:color="auto" w:fill="FFFFFF"/>
        <w:spacing w:after="300"/>
        <w:ind w:firstLine="708"/>
        <w:jc w:val="both"/>
        <w:rPr>
          <w:rFonts w:ascii="Arial" w:hAnsi="Arial" w:cs="Arial"/>
          <w:sz w:val="28"/>
          <w:szCs w:val="28"/>
        </w:rPr>
      </w:pPr>
      <w:r w:rsidRPr="005137F4">
        <w:rPr>
          <w:rFonts w:ascii="Arial" w:hAnsi="Arial" w:cs="Arial"/>
          <w:sz w:val="28"/>
          <w:szCs w:val="28"/>
        </w:rPr>
        <w:t>Напоминаем, что представить декларацию 3-НДФЛ следует:</w:t>
      </w:r>
    </w:p>
    <w:p w:rsidR="006948B2" w:rsidRPr="005137F4" w:rsidRDefault="006948B2" w:rsidP="006948B2">
      <w:pPr>
        <w:numPr>
          <w:ilvl w:val="0"/>
          <w:numId w:val="1"/>
        </w:numPr>
        <w:shd w:val="clear" w:color="auto" w:fill="FFFFFF"/>
        <w:spacing w:after="150"/>
        <w:ind w:left="0" w:firstLine="0"/>
        <w:jc w:val="both"/>
        <w:rPr>
          <w:rFonts w:ascii="Arial" w:hAnsi="Arial" w:cs="Arial"/>
          <w:sz w:val="28"/>
          <w:szCs w:val="28"/>
        </w:rPr>
      </w:pPr>
      <w:r w:rsidRPr="005137F4">
        <w:rPr>
          <w:rFonts w:ascii="Arial" w:hAnsi="Arial" w:cs="Arial"/>
          <w:sz w:val="28"/>
          <w:szCs w:val="28"/>
        </w:rPr>
        <w:t xml:space="preserve">при получении дохода от продажи имущества (например, квартиры, находившейся в собственности </w:t>
      </w:r>
      <w:proofErr w:type="gramStart"/>
      <w:r w:rsidRPr="005137F4">
        <w:rPr>
          <w:rFonts w:ascii="Arial" w:hAnsi="Arial" w:cs="Arial"/>
          <w:sz w:val="28"/>
          <w:szCs w:val="28"/>
        </w:rPr>
        <w:t>менее минимального</w:t>
      </w:r>
      <w:proofErr w:type="gramEnd"/>
      <w:r w:rsidRPr="005137F4">
        <w:rPr>
          <w:rFonts w:ascii="Arial" w:hAnsi="Arial" w:cs="Arial"/>
          <w:sz w:val="28"/>
          <w:szCs w:val="28"/>
        </w:rPr>
        <w:t xml:space="preserve"> срока владения), от реализации имущественных прав (переуступка права требования);</w:t>
      </w:r>
    </w:p>
    <w:p w:rsidR="006948B2" w:rsidRPr="005137F4" w:rsidRDefault="006948B2" w:rsidP="006948B2">
      <w:pPr>
        <w:numPr>
          <w:ilvl w:val="0"/>
          <w:numId w:val="1"/>
        </w:numPr>
        <w:shd w:val="clear" w:color="auto" w:fill="FFFFFF"/>
        <w:spacing w:after="150"/>
        <w:ind w:left="0" w:firstLine="0"/>
        <w:jc w:val="both"/>
        <w:rPr>
          <w:rFonts w:ascii="Arial" w:hAnsi="Arial" w:cs="Arial"/>
          <w:sz w:val="28"/>
          <w:szCs w:val="28"/>
        </w:rPr>
      </w:pPr>
      <w:r w:rsidRPr="005137F4">
        <w:rPr>
          <w:rFonts w:ascii="Arial" w:hAnsi="Arial" w:cs="Arial"/>
          <w:sz w:val="28"/>
          <w:szCs w:val="28"/>
        </w:rPr>
        <w:t>при получении в дар недвижимого имущества, транспортных средств, акций, долей, паев от физических лиц, не являющихся близкими родственниками;</w:t>
      </w:r>
    </w:p>
    <w:p w:rsidR="006948B2" w:rsidRPr="005137F4" w:rsidRDefault="006948B2" w:rsidP="006948B2">
      <w:pPr>
        <w:numPr>
          <w:ilvl w:val="0"/>
          <w:numId w:val="1"/>
        </w:numPr>
        <w:shd w:val="clear" w:color="auto" w:fill="FFFFFF"/>
        <w:spacing w:after="150"/>
        <w:ind w:left="0" w:firstLine="0"/>
        <w:jc w:val="both"/>
        <w:rPr>
          <w:rFonts w:ascii="Arial" w:hAnsi="Arial" w:cs="Arial"/>
          <w:sz w:val="28"/>
          <w:szCs w:val="28"/>
        </w:rPr>
      </w:pPr>
      <w:r w:rsidRPr="005137F4">
        <w:rPr>
          <w:rFonts w:ascii="Arial" w:hAnsi="Arial" w:cs="Arial"/>
          <w:sz w:val="28"/>
          <w:szCs w:val="28"/>
        </w:rPr>
        <w:t>при получении вознаграждения от физических лиц и организаций, не являющихся налоговыми агентами, на основе заключенных договоров и договоров гражданско-правового характера, включая доходы по договорам имущественного найма или договорам аренды любого имущества;</w:t>
      </w:r>
    </w:p>
    <w:p w:rsidR="006948B2" w:rsidRPr="005137F4" w:rsidRDefault="006948B2" w:rsidP="006948B2">
      <w:pPr>
        <w:numPr>
          <w:ilvl w:val="0"/>
          <w:numId w:val="1"/>
        </w:numPr>
        <w:shd w:val="clear" w:color="auto" w:fill="FFFFFF"/>
        <w:spacing w:after="150"/>
        <w:ind w:left="0" w:firstLine="0"/>
        <w:jc w:val="both"/>
        <w:rPr>
          <w:rFonts w:ascii="Arial" w:hAnsi="Arial" w:cs="Arial"/>
          <w:sz w:val="28"/>
          <w:szCs w:val="28"/>
        </w:rPr>
      </w:pPr>
      <w:r w:rsidRPr="005137F4">
        <w:rPr>
          <w:rFonts w:ascii="Arial" w:hAnsi="Arial" w:cs="Arial"/>
          <w:sz w:val="28"/>
          <w:szCs w:val="28"/>
        </w:rPr>
        <w:t>при получении дохода в виде выигрышей, выплачиваемых организаторами лотерей и других, основанных на риске игр;</w:t>
      </w:r>
    </w:p>
    <w:p w:rsidR="006948B2" w:rsidRPr="005137F4" w:rsidRDefault="006948B2" w:rsidP="006948B2">
      <w:pPr>
        <w:numPr>
          <w:ilvl w:val="0"/>
          <w:numId w:val="1"/>
        </w:numPr>
        <w:shd w:val="clear" w:color="auto" w:fill="FFFFFF"/>
        <w:spacing w:after="150"/>
        <w:ind w:left="0" w:firstLine="0"/>
        <w:jc w:val="both"/>
        <w:rPr>
          <w:rFonts w:ascii="Arial" w:hAnsi="Arial" w:cs="Arial"/>
          <w:sz w:val="28"/>
          <w:szCs w:val="28"/>
        </w:rPr>
      </w:pPr>
      <w:r w:rsidRPr="005137F4">
        <w:rPr>
          <w:rFonts w:ascii="Arial" w:hAnsi="Arial" w:cs="Arial"/>
          <w:sz w:val="28"/>
          <w:szCs w:val="28"/>
        </w:rPr>
        <w:t>при получении дохода от источников, находящихся за пределами Российской Федерации.</w:t>
      </w:r>
    </w:p>
    <w:p w:rsidR="006948B2" w:rsidRPr="005137F4" w:rsidRDefault="006948B2" w:rsidP="006948B2">
      <w:pPr>
        <w:shd w:val="clear" w:color="auto" w:fill="FFFFFF"/>
        <w:spacing w:after="300"/>
        <w:ind w:firstLine="708"/>
        <w:jc w:val="both"/>
        <w:rPr>
          <w:rFonts w:ascii="Arial" w:hAnsi="Arial" w:cs="Arial"/>
          <w:sz w:val="28"/>
          <w:szCs w:val="28"/>
        </w:rPr>
      </w:pPr>
      <w:r w:rsidRPr="005137F4">
        <w:rPr>
          <w:rFonts w:ascii="Arial" w:hAnsi="Arial" w:cs="Arial"/>
          <w:sz w:val="28"/>
          <w:szCs w:val="28"/>
        </w:rPr>
        <w:t>Задекларировать полученные в 2018 году доходы должны также индивидуальные предприниматели, нотариусы, занимающиеся частной практикой, адвокаты, учредившие адвокатские кабинеты и другие лица, занимающиеся частной практикой.</w:t>
      </w:r>
    </w:p>
    <w:p w:rsidR="006948B2" w:rsidRPr="005137F4" w:rsidRDefault="006948B2" w:rsidP="0068043E">
      <w:pPr>
        <w:shd w:val="clear" w:color="auto" w:fill="FFFFFF"/>
        <w:spacing w:after="300"/>
        <w:ind w:firstLine="708"/>
        <w:jc w:val="both"/>
        <w:rPr>
          <w:rFonts w:ascii="Arial" w:hAnsi="Arial" w:cs="Arial"/>
          <w:sz w:val="28"/>
          <w:szCs w:val="28"/>
        </w:rPr>
      </w:pPr>
      <w:r w:rsidRPr="005137F4">
        <w:rPr>
          <w:rFonts w:ascii="Arial" w:hAnsi="Arial" w:cs="Arial"/>
          <w:sz w:val="28"/>
          <w:szCs w:val="28"/>
        </w:rPr>
        <w:t>Исчисленный в декларации налог к уплате необходимо уплатить не позднее 16.07.2019.</w:t>
      </w:r>
    </w:p>
    <w:p w:rsidR="006948B2" w:rsidRPr="005137F4" w:rsidRDefault="006948B2" w:rsidP="006948B2">
      <w:pPr>
        <w:shd w:val="clear" w:color="auto" w:fill="FFFFFF"/>
        <w:ind w:firstLine="708"/>
        <w:jc w:val="both"/>
        <w:rPr>
          <w:rFonts w:ascii="Arial" w:hAnsi="Arial" w:cs="Arial"/>
          <w:sz w:val="28"/>
          <w:szCs w:val="28"/>
        </w:rPr>
      </w:pPr>
      <w:r w:rsidRPr="005137F4">
        <w:rPr>
          <w:rFonts w:ascii="Arial" w:hAnsi="Arial" w:cs="Arial"/>
          <w:sz w:val="28"/>
          <w:szCs w:val="28"/>
        </w:rPr>
        <w:t>На граждан, представляющих налоговую декларацию за 2018 год исключительно с целью получения </w:t>
      </w:r>
      <w:hyperlink r:id="rId6" w:tgtFrame="_blank" w:history="1">
        <w:r w:rsidRPr="005137F4">
          <w:rPr>
            <w:rFonts w:ascii="Arial" w:hAnsi="Arial" w:cs="Arial"/>
            <w:sz w:val="28"/>
            <w:szCs w:val="28"/>
          </w:rPr>
          <w:t>налоговых вычетов по НДФЛ</w:t>
        </w:r>
      </w:hyperlink>
      <w:r w:rsidRPr="005137F4">
        <w:rPr>
          <w:rFonts w:ascii="Arial" w:hAnsi="Arial" w:cs="Arial"/>
          <w:sz w:val="28"/>
          <w:szCs w:val="28"/>
        </w:rPr>
        <w:t> (стандартных, социальных, инвестиционных, имущественных при покупке жилья), установленный срок подачи декларации – 30 апреля 2019 года – </w:t>
      </w:r>
      <w:r w:rsidRPr="005137F4">
        <w:rPr>
          <w:rFonts w:ascii="Arial" w:hAnsi="Arial" w:cs="Arial"/>
          <w:b/>
          <w:bCs/>
          <w:sz w:val="28"/>
          <w:szCs w:val="28"/>
        </w:rPr>
        <w:t>не распространяется</w:t>
      </w:r>
      <w:r w:rsidRPr="005137F4">
        <w:rPr>
          <w:rFonts w:ascii="Arial" w:hAnsi="Arial" w:cs="Arial"/>
          <w:sz w:val="28"/>
          <w:szCs w:val="28"/>
        </w:rPr>
        <w:t>. Такие декларации можно представить </w:t>
      </w:r>
      <w:r w:rsidRPr="005137F4">
        <w:rPr>
          <w:rFonts w:ascii="Arial" w:hAnsi="Arial" w:cs="Arial"/>
          <w:b/>
          <w:bCs/>
          <w:sz w:val="28"/>
          <w:szCs w:val="28"/>
        </w:rPr>
        <w:t>в любое время в течение всего года, без каких-либо налоговых санкций</w:t>
      </w:r>
      <w:r w:rsidRPr="005137F4">
        <w:rPr>
          <w:rFonts w:ascii="Arial" w:hAnsi="Arial" w:cs="Arial"/>
          <w:sz w:val="28"/>
          <w:szCs w:val="28"/>
        </w:rPr>
        <w:t>.</w:t>
      </w:r>
    </w:p>
    <w:p w:rsidR="006948B2" w:rsidRPr="005137F4" w:rsidRDefault="006948B2" w:rsidP="006948B2">
      <w:pPr>
        <w:shd w:val="clear" w:color="auto" w:fill="FFFFFF"/>
        <w:spacing w:after="300"/>
        <w:ind w:firstLine="708"/>
        <w:jc w:val="both"/>
        <w:rPr>
          <w:rFonts w:ascii="Arial" w:hAnsi="Arial" w:cs="Arial"/>
          <w:sz w:val="28"/>
          <w:szCs w:val="28"/>
        </w:rPr>
      </w:pPr>
      <w:r w:rsidRPr="005137F4">
        <w:rPr>
          <w:rFonts w:ascii="Arial" w:hAnsi="Arial" w:cs="Arial"/>
          <w:sz w:val="28"/>
          <w:szCs w:val="28"/>
        </w:rPr>
        <w:t xml:space="preserve">При этом налогоплательщик, заявивший в налоговой декларации за 2018 год как доходы, подлежащие декларированию, так и право на </w:t>
      </w:r>
      <w:r w:rsidRPr="005137F4">
        <w:rPr>
          <w:rFonts w:ascii="Arial" w:hAnsi="Arial" w:cs="Arial"/>
          <w:sz w:val="28"/>
          <w:szCs w:val="28"/>
        </w:rPr>
        <w:lastRenderedPageBreak/>
        <w:t>налоговые вычеты, обязан представить такую декларацию в установленный срок - не позднее 30 апреля 2019 года.</w:t>
      </w:r>
    </w:p>
    <w:p w:rsidR="006948B2" w:rsidRPr="005137F4" w:rsidRDefault="006948B2" w:rsidP="006948B2">
      <w:pPr>
        <w:shd w:val="clear" w:color="auto" w:fill="FFFFFF"/>
        <w:spacing w:after="300"/>
        <w:ind w:firstLine="708"/>
        <w:jc w:val="both"/>
        <w:rPr>
          <w:rFonts w:ascii="Arial" w:hAnsi="Arial" w:cs="Arial"/>
          <w:sz w:val="28"/>
          <w:szCs w:val="28"/>
        </w:rPr>
      </w:pPr>
      <w:r w:rsidRPr="005137F4">
        <w:rPr>
          <w:rFonts w:ascii="Arial" w:hAnsi="Arial" w:cs="Arial"/>
          <w:sz w:val="28"/>
          <w:szCs w:val="28"/>
        </w:rPr>
        <w:t>Обращаем внимание, что штраф за непредставление декларации в срок - 5 % не уплаченной в срок суммы налога за каждый месяц, но не более 30 процентов указанной суммы и не менее 1 000 рублей.</w:t>
      </w:r>
    </w:p>
    <w:p w:rsidR="006948B2" w:rsidRPr="005137F4" w:rsidRDefault="006948B2" w:rsidP="0068043E">
      <w:pPr>
        <w:shd w:val="clear" w:color="auto" w:fill="FFFFFF"/>
        <w:spacing w:after="300"/>
        <w:ind w:firstLine="708"/>
        <w:jc w:val="both"/>
        <w:rPr>
          <w:rFonts w:ascii="Arial" w:hAnsi="Arial" w:cs="Arial"/>
          <w:sz w:val="28"/>
          <w:szCs w:val="28"/>
        </w:rPr>
      </w:pPr>
      <w:r w:rsidRPr="005137F4">
        <w:rPr>
          <w:rFonts w:ascii="Arial" w:hAnsi="Arial" w:cs="Arial"/>
          <w:sz w:val="28"/>
          <w:szCs w:val="28"/>
        </w:rPr>
        <w:t>Штраф за неуплату НДФЛ - 20% от суммы неуплаченного налога.</w:t>
      </w:r>
    </w:p>
    <w:p w:rsidR="006948B2" w:rsidRPr="005137F4" w:rsidRDefault="006948B2" w:rsidP="006948B2">
      <w:pPr>
        <w:shd w:val="clear" w:color="auto" w:fill="FFFFFF"/>
        <w:ind w:firstLine="708"/>
        <w:jc w:val="both"/>
        <w:rPr>
          <w:rFonts w:ascii="Arial" w:hAnsi="Arial" w:cs="Arial"/>
          <w:sz w:val="28"/>
          <w:szCs w:val="28"/>
        </w:rPr>
      </w:pPr>
      <w:proofErr w:type="gramStart"/>
      <w:r w:rsidRPr="005137F4">
        <w:rPr>
          <w:rFonts w:ascii="Arial" w:hAnsi="Arial" w:cs="Arial"/>
          <w:sz w:val="28"/>
          <w:szCs w:val="28"/>
        </w:rPr>
        <w:t>Для заполнения налоговой декларации по доходам 2018 года наиболее удобно использовать специальную компьютерную </w:t>
      </w:r>
      <w:hyperlink r:id="rId7" w:tgtFrame="_blank" w:history="1">
        <w:r w:rsidRPr="005137F4">
          <w:rPr>
            <w:rFonts w:ascii="Arial" w:hAnsi="Arial" w:cs="Arial"/>
            <w:sz w:val="28"/>
            <w:szCs w:val="28"/>
          </w:rPr>
          <w:t>программу «Декларация»</w:t>
        </w:r>
      </w:hyperlink>
      <w:r w:rsidRPr="005137F4">
        <w:rPr>
          <w:rFonts w:ascii="Arial" w:hAnsi="Arial" w:cs="Arial"/>
          <w:sz w:val="28"/>
          <w:szCs w:val="28"/>
        </w:rPr>
        <w:t>, которая находится в свободном доступе на сайте ФНС России и поможет вам правильно ввести данные из документов, автоматически рассчитает необходимые показатели, проверит правильность исчисления вычетов и суммы налога, а также сформирует документ для предоставления в налоговый орган.</w:t>
      </w:r>
      <w:proofErr w:type="gramEnd"/>
    </w:p>
    <w:p w:rsidR="006948B2" w:rsidRPr="005137F4" w:rsidRDefault="006948B2" w:rsidP="006948B2">
      <w:pPr>
        <w:shd w:val="clear" w:color="auto" w:fill="FFFFFF"/>
        <w:ind w:firstLine="708"/>
        <w:jc w:val="both"/>
        <w:rPr>
          <w:rFonts w:ascii="Arial" w:hAnsi="Arial" w:cs="Arial"/>
          <w:sz w:val="28"/>
          <w:szCs w:val="28"/>
        </w:rPr>
      </w:pPr>
      <w:proofErr w:type="gramStart"/>
      <w:r w:rsidRPr="005137F4">
        <w:rPr>
          <w:rFonts w:ascii="Arial" w:hAnsi="Arial" w:cs="Arial"/>
          <w:sz w:val="28"/>
          <w:szCs w:val="28"/>
        </w:rPr>
        <w:t>Также для пользователей сервиса </w:t>
      </w:r>
      <w:hyperlink r:id="rId8" w:tgtFrame="_blank" w:history="1">
        <w:r w:rsidRPr="005137F4">
          <w:rPr>
            <w:rFonts w:ascii="Arial" w:hAnsi="Arial" w:cs="Arial"/>
            <w:sz w:val="28"/>
            <w:szCs w:val="28"/>
          </w:rPr>
          <w:t>«Личный кабинет налогоплательщика для физических лиц»</w:t>
        </w:r>
      </w:hyperlink>
      <w:r w:rsidRPr="005137F4">
        <w:rPr>
          <w:rFonts w:ascii="Arial" w:hAnsi="Arial" w:cs="Arial"/>
          <w:sz w:val="28"/>
          <w:szCs w:val="28"/>
        </w:rPr>
        <w:t> доступно заполнение налоговой декларации по НДФЛ онлайн в интерактивном режиме без скачивания программы по заполнению с возможностью последующего направления сформированной декларации, подписанной усиленной неквалифицированной электронной подписью (которую можно скачать и установить непосредственно из «Личного кабинета»), а также прилагаемого к налоговой декларации комплекта документов в налоговый орган в электронной форме непосредственно</w:t>
      </w:r>
      <w:proofErr w:type="gramEnd"/>
      <w:r w:rsidRPr="005137F4">
        <w:rPr>
          <w:rFonts w:ascii="Arial" w:hAnsi="Arial" w:cs="Arial"/>
          <w:sz w:val="28"/>
          <w:szCs w:val="28"/>
        </w:rPr>
        <w:t xml:space="preserve"> с сайта ФНС России.</w:t>
      </w:r>
    </w:p>
    <w:p w:rsidR="006948B2" w:rsidRPr="005137F4" w:rsidRDefault="006948B2" w:rsidP="006948B2">
      <w:pPr>
        <w:shd w:val="clear" w:color="auto" w:fill="FFFFFF"/>
        <w:spacing w:after="100"/>
        <w:ind w:firstLine="708"/>
        <w:jc w:val="both"/>
        <w:rPr>
          <w:rFonts w:ascii="Arial" w:hAnsi="Arial" w:cs="Arial"/>
          <w:sz w:val="28"/>
          <w:szCs w:val="28"/>
        </w:rPr>
      </w:pPr>
      <w:r w:rsidRPr="005137F4">
        <w:rPr>
          <w:rFonts w:ascii="Arial" w:hAnsi="Arial" w:cs="Arial"/>
          <w:sz w:val="28"/>
          <w:szCs w:val="28"/>
        </w:rPr>
        <w:t>Налоговые декларации необходимо представлять в налоговый орган по месту своего учета (месту жительства). Адрес, телефоны, а также точное время работы Вашей инспекции Вы можете узнать в разделе </w:t>
      </w:r>
      <w:hyperlink r:id="rId9" w:tgtFrame="_blank" w:history="1">
        <w:r w:rsidRPr="005137F4">
          <w:rPr>
            <w:rFonts w:ascii="Arial" w:hAnsi="Arial" w:cs="Arial"/>
            <w:sz w:val="28"/>
            <w:szCs w:val="28"/>
          </w:rPr>
          <w:t>«Адрес и платежные реквизиты Вашей инспекции»</w:t>
        </w:r>
      </w:hyperlink>
      <w:r w:rsidRPr="005137F4">
        <w:rPr>
          <w:rFonts w:ascii="Arial" w:hAnsi="Arial" w:cs="Arial"/>
          <w:sz w:val="28"/>
          <w:szCs w:val="28"/>
        </w:rPr>
        <w:t>. </w:t>
      </w:r>
    </w:p>
    <w:p w:rsidR="006948B2" w:rsidRPr="005137F4" w:rsidRDefault="006948B2" w:rsidP="006948B2">
      <w:pPr>
        <w:shd w:val="clear" w:color="auto" w:fill="FFFFFF"/>
        <w:spacing w:after="100"/>
        <w:ind w:firstLine="708"/>
        <w:jc w:val="both"/>
        <w:rPr>
          <w:rFonts w:ascii="Arial" w:hAnsi="Arial" w:cs="Arial"/>
          <w:sz w:val="28"/>
          <w:szCs w:val="28"/>
        </w:rPr>
      </w:pPr>
      <w:r w:rsidRPr="005137F4">
        <w:rPr>
          <w:rFonts w:ascii="Arial" w:hAnsi="Arial" w:cs="Arial"/>
          <w:sz w:val="28"/>
          <w:szCs w:val="28"/>
        </w:rPr>
        <w:t xml:space="preserve">Представлять налоговые декларации можно в бумажном виде лично, </w:t>
      </w:r>
      <w:proofErr w:type="gramStart"/>
      <w:r w:rsidRPr="005137F4">
        <w:rPr>
          <w:rFonts w:ascii="Arial" w:hAnsi="Arial" w:cs="Arial"/>
          <w:sz w:val="28"/>
          <w:szCs w:val="28"/>
        </w:rPr>
        <w:t>через</w:t>
      </w:r>
      <w:proofErr w:type="gramEnd"/>
      <w:r w:rsidRPr="005137F4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5137F4">
        <w:rPr>
          <w:rFonts w:ascii="Arial" w:hAnsi="Arial" w:cs="Arial"/>
          <w:sz w:val="28"/>
          <w:szCs w:val="28"/>
        </w:rPr>
        <w:t>почтовой</w:t>
      </w:r>
      <w:proofErr w:type="gramEnd"/>
      <w:r w:rsidRPr="005137F4">
        <w:rPr>
          <w:rFonts w:ascii="Arial" w:hAnsi="Arial" w:cs="Arial"/>
          <w:sz w:val="28"/>
          <w:szCs w:val="28"/>
        </w:rPr>
        <w:t xml:space="preserve"> отделение связи с описью вложения или в электронном виде с применением программного обеспечения:</w:t>
      </w:r>
    </w:p>
    <w:p w:rsidR="006948B2" w:rsidRPr="005137F4" w:rsidRDefault="006948B2" w:rsidP="006948B2">
      <w:pPr>
        <w:numPr>
          <w:ilvl w:val="0"/>
          <w:numId w:val="2"/>
        </w:numPr>
        <w:shd w:val="clear" w:color="auto" w:fill="FFFFFF"/>
        <w:ind w:left="0" w:firstLine="0"/>
        <w:jc w:val="both"/>
        <w:rPr>
          <w:rFonts w:ascii="Arial" w:hAnsi="Arial" w:cs="Arial"/>
          <w:sz w:val="28"/>
          <w:szCs w:val="28"/>
        </w:rPr>
      </w:pPr>
      <w:r w:rsidRPr="005137F4">
        <w:rPr>
          <w:rFonts w:ascii="Arial" w:hAnsi="Arial" w:cs="Arial"/>
          <w:sz w:val="28"/>
          <w:szCs w:val="28"/>
        </w:rPr>
        <w:t>В режиме онлайн через сайт ФНС России с помощью сервиса «</w:t>
      </w:r>
      <w:hyperlink r:id="rId10" w:history="1">
        <w:r w:rsidRPr="005137F4">
          <w:rPr>
            <w:rStyle w:val="a4"/>
            <w:rFonts w:ascii="Arial" w:hAnsi="Arial" w:cs="Arial"/>
            <w:sz w:val="28"/>
            <w:szCs w:val="28"/>
          </w:rPr>
          <w:t>Личный кабинет налогоплательщика»</w:t>
        </w:r>
      </w:hyperlink>
    </w:p>
    <w:p w:rsidR="006948B2" w:rsidRPr="005137F4" w:rsidRDefault="006948B2" w:rsidP="006948B2">
      <w:pPr>
        <w:numPr>
          <w:ilvl w:val="0"/>
          <w:numId w:val="2"/>
        </w:numPr>
        <w:shd w:val="clear" w:color="auto" w:fill="FFFFFF"/>
        <w:spacing w:after="150"/>
        <w:ind w:left="0" w:firstLine="0"/>
        <w:jc w:val="both"/>
        <w:rPr>
          <w:rFonts w:ascii="Arial" w:hAnsi="Arial" w:cs="Arial"/>
          <w:sz w:val="28"/>
          <w:szCs w:val="28"/>
        </w:rPr>
      </w:pPr>
      <w:r w:rsidRPr="005137F4">
        <w:rPr>
          <w:rFonts w:ascii="Arial" w:hAnsi="Arial" w:cs="Arial"/>
          <w:sz w:val="28"/>
          <w:szCs w:val="28"/>
        </w:rPr>
        <w:t>по установленным форматам в электронной форме по телекоммуникационным каналам связи (ТКС) через оператора электронного документооборота (Оператора ЭДО) с использованием электронной подписи налогоплательщика (ЭЦП).</w:t>
      </w:r>
    </w:p>
    <w:p w:rsidR="00856260" w:rsidRPr="006948B2" w:rsidRDefault="006948B2" w:rsidP="0068043E">
      <w:pPr>
        <w:shd w:val="clear" w:color="auto" w:fill="FFFFFF"/>
        <w:ind w:firstLine="708"/>
        <w:jc w:val="both"/>
      </w:pPr>
      <w:bookmarkStart w:id="0" w:name="_GoBack"/>
      <w:bookmarkEnd w:id="0"/>
      <w:r w:rsidRPr="005137F4">
        <w:rPr>
          <w:rFonts w:ascii="Arial" w:hAnsi="Arial" w:cs="Arial"/>
          <w:sz w:val="28"/>
          <w:szCs w:val="28"/>
        </w:rPr>
        <w:t>Дополнительная информация о сервисе «Представление налоговой и бухгалтерской отчетности в электронном виде» размещена в разделе «</w:t>
      </w:r>
      <w:hyperlink r:id="rId11" w:history="1">
        <w:r w:rsidRPr="005137F4">
          <w:rPr>
            <w:rStyle w:val="a4"/>
            <w:rFonts w:ascii="Arial" w:hAnsi="Arial" w:cs="Arial"/>
            <w:sz w:val="28"/>
            <w:szCs w:val="28"/>
          </w:rPr>
          <w:t>Электронные сервисы</w:t>
        </w:r>
      </w:hyperlink>
      <w:r w:rsidRPr="005137F4">
        <w:rPr>
          <w:rFonts w:ascii="Arial" w:hAnsi="Arial" w:cs="Arial"/>
          <w:sz w:val="28"/>
          <w:szCs w:val="28"/>
        </w:rPr>
        <w:t>».</w:t>
      </w:r>
      <w:r w:rsidRPr="005137F4">
        <w:rPr>
          <w:rFonts w:ascii="Arial" w:hAnsi="Arial" w:cs="Arial"/>
        </w:rPr>
        <w:t xml:space="preserve"> </w:t>
      </w:r>
    </w:p>
    <w:sectPr w:rsidR="00856260" w:rsidRPr="00694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F0170"/>
    <w:multiLevelType w:val="multilevel"/>
    <w:tmpl w:val="9EFE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9D4897"/>
    <w:multiLevelType w:val="multilevel"/>
    <w:tmpl w:val="25A8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2A3"/>
    <w:rsid w:val="00114E11"/>
    <w:rsid w:val="003C4BE5"/>
    <w:rsid w:val="00524120"/>
    <w:rsid w:val="0068043E"/>
    <w:rsid w:val="006948B2"/>
    <w:rsid w:val="00856260"/>
    <w:rsid w:val="008A32A3"/>
    <w:rsid w:val="0092029A"/>
    <w:rsid w:val="009B7C04"/>
    <w:rsid w:val="00B835E6"/>
    <w:rsid w:val="00BE2342"/>
    <w:rsid w:val="00DB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32A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A32A3"/>
  </w:style>
  <w:style w:type="character" w:styleId="a4">
    <w:name w:val="Hyperlink"/>
    <w:basedOn w:val="a0"/>
    <w:uiPriority w:val="99"/>
    <w:unhideWhenUsed/>
    <w:rsid w:val="008A32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32A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A32A3"/>
  </w:style>
  <w:style w:type="character" w:styleId="a4">
    <w:name w:val="Hyperlink"/>
    <w:basedOn w:val="a0"/>
    <w:uiPriority w:val="99"/>
    <w:unhideWhenUsed/>
    <w:rsid w:val="008A32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fl.nalog.ru/lk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nalog.ru/rn16/program/5961249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ru/rn16/taxation/taxes/ndfl/nalog_vichet/" TargetMode="External"/><Relationship Id="rId11" Type="http://schemas.openxmlformats.org/officeDocument/2006/relationships/hyperlink" Target="https://www.nalog.ru/rn77/about_fts/el_usl/?dt=1&amp;n=&amp;dr=3288&amp;cf=true&amp;cr=true&amp;rm=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kfl.nalog.ru/l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rvice.nalog.ru/addrno.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Гапоненко Валентина Петровна</dc:creator>
  <cp:lastModifiedBy>Роза Салиховна Камалова</cp:lastModifiedBy>
  <cp:revision>3</cp:revision>
  <dcterms:created xsi:type="dcterms:W3CDTF">2019-02-14T06:56:00Z</dcterms:created>
  <dcterms:modified xsi:type="dcterms:W3CDTF">2019-02-14T06:57:00Z</dcterms:modified>
</cp:coreProperties>
</file>