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6C" w:rsidRDefault="0070186C" w:rsidP="007018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Кадастровая палата по РТ проведет горячую линию по вопросам предоставления новых услуг </w:t>
      </w:r>
    </w:p>
    <w:p w:rsidR="00A563D6" w:rsidRPr="0070186C" w:rsidRDefault="00A563D6" w:rsidP="007018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принято считать, что кадастровая палата лишь принимает документы, необходимые для учета недвижимости и внесения сведений о границах. Это не так. За последнее время полномочия учреждения существенно расширились, и сейчас оно оказывает около 10 новых услуг.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региональную кадастровую палату любой гражданин может обратиться за помощью в составлении договоров при  сделках с недвижимостью, заполнении уведомления о начале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окончании) строительства</w:t>
      </w:r>
      <w:r w:rsidRPr="0015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даже </w:t>
      </w:r>
      <w:r w:rsidRPr="00B1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исков в суд </w:t>
      </w:r>
      <w:r w:rsidRPr="00B1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кода требуется признать реестровую ошибку, права на самовольную постройку, недействительными результаты межевания,  права собственности на объекты недвижимости и других. 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палаты можно пригласить на свой земельный участок, если требуются работы по выносу точек на местность.</w:t>
      </w:r>
      <w:r w:rsidRPr="00944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3C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эта процедура важна при покупке земли, чтобы убедиться в том, что участок находится в тех границах и имеет ту площадь, которые указывает продавец. Если владелец недвижимости готовится к ее оформлению, у него есть возможность заранее отдать документы, подготовленные кадастровым инженером, на проверку специалистам учреждения, чтобы избежать отказа в кадастровом учете из-за возможных ошибок.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</w:t>
      </w:r>
      <w:r w:rsidRPr="00B1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B1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кадастровую палату </w:t>
      </w:r>
      <w:r w:rsidRPr="00B1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подготовкой документов, необходимых для внесения сведений о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населенных пунктов, </w:t>
      </w:r>
      <w:r w:rsidRPr="00B1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территорий объектов культурного наследия и других. 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 могут заказать сведения из реестра недвижимости прямо на дом или в удобное для них место. 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кто не хочет и не может терять время, и поэтому намерен постоянно  пользоваться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кадастровой палате по РТ открыт удостоверяющий центр для получения цифровой подписи.</w:t>
      </w:r>
    </w:p>
    <w:p w:rsidR="0070186C" w:rsidRDefault="0070186C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касающиеся способов получения этих и других услуг, сроках их предоставления можно задать специалистам учреждения </w:t>
      </w:r>
      <w:r w:rsidR="005A0F90">
        <w:rPr>
          <w:rFonts w:ascii="Times New Roman" w:eastAsia="Times New Roman" w:hAnsi="Times New Roman" w:cs="Times New Roman"/>
          <w:sz w:val="28"/>
          <w:szCs w:val="28"/>
          <w:lang w:eastAsia="ru-RU"/>
        </w:rPr>
        <w:t>25 января с 9:00 до 13</w:t>
      </w:r>
      <w:r w:rsidR="00A563D6">
        <w:rPr>
          <w:rFonts w:ascii="Times New Roman" w:eastAsia="Times New Roman" w:hAnsi="Times New Roman" w:cs="Times New Roman"/>
          <w:sz w:val="28"/>
          <w:szCs w:val="28"/>
          <w:lang w:eastAsia="ru-RU"/>
        </w:rPr>
        <w:t>:00 по телефону 8(843)514-90-77</w:t>
      </w:r>
      <w:r w:rsidR="005A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A0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добавочный</w:t>
      </w:r>
      <w:proofErr w:type="gramEnd"/>
      <w:r w:rsidR="005A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2009) </w:t>
      </w:r>
    </w:p>
    <w:p w:rsidR="003B28CA" w:rsidRDefault="00CA51C1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Кадастровой палаты по РТ</w:t>
      </w:r>
    </w:p>
    <w:p w:rsidR="003B28CA" w:rsidRDefault="003B28CA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8CA" w:rsidRDefault="003B28CA" w:rsidP="007018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28CA" w:rsidSect="007018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0186C"/>
    <w:rsid w:val="00027FD6"/>
    <w:rsid w:val="002D113F"/>
    <w:rsid w:val="003B28CA"/>
    <w:rsid w:val="00542209"/>
    <w:rsid w:val="005939C4"/>
    <w:rsid w:val="005A0F90"/>
    <w:rsid w:val="0070186C"/>
    <w:rsid w:val="00A563D6"/>
    <w:rsid w:val="00CA51C1"/>
    <w:rsid w:val="00DD3D21"/>
    <w:rsid w:val="00E3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User1</cp:lastModifiedBy>
  <cp:revision>3</cp:revision>
  <cp:lastPrinted>2019-01-22T06:26:00Z</cp:lastPrinted>
  <dcterms:created xsi:type="dcterms:W3CDTF">2019-01-22T10:34:00Z</dcterms:created>
  <dcterms:modified xsi:type="dcterms:W3CDTF">2019-01-23T06:20:00Z</dcterms:modified>
</cp:coreProperties>
</file>