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DA" w:rsidRPr="004E3F02" w:rsidRDefault="004E3F02" w:rsidP="00251EF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</w:pPr>
      <w:proofErr w:type="spellStart"/>
      <w:r w:rsidRPr="004E3F02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Росреестр</w:t>
      </w:r>
      <w:proofErr w:type="spellEnd"/>
      <w:r w:rsidRPr="004E3F02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 xml:space="preserve"> Татарстана: </w:t>
      </w:r>
      <w:r w:rsidR="009B79DA" w:rsidRPr="004E3F02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электронная закладная</w:t>
      </w:r>
      <w:r w:rsidR="007A73CD" w:rsidRPr="004E3F02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 xml:space="preserve"> </w:t>
      </w:r>
      <w:r w:rsidRPr="004E3F02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облегчит жизнь заемщику</w:t>
      </w:r>
    </w:p>
    <w:p w:rsidR="009B79DA" w:rsidRPr="004E3F02" w:rsidRDefault="004E3F02" w:rsidP="00251EF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</w:t>
      </w:r>
      <w:r w:rsidR="0026418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1 июля 2018 года в России 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  <w:r w:rsidR="0026418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начали входить 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 оборот электронные ипотечные закладные. В Татарстане электронные закладные пока не применяются, но интерес к ним</w:t>
      </w:r>
      <w:r w:rsidR="006375D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со стороны банков</w:t>
      </w:r>
      <w:r w:rsidR="00323565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и заемщиков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,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определено есть.  </w:t>
      </w:r>
      <w:r w:rsidR="00280EBE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Ч</w:t>
      </w:r>
      <w:r w:rsidR="009B79DA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то</w:t>
      </w:r>
      <w:r w:rsidR="00974B52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э</w:t>
      </w:r>
      <w:r w:rsidR="00280EBE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то за документ и как он </w:t>
      </w:r>
      <w:r w:rsidR="00C00DB6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может облегчи</w:t>
      </w:r>
      <w:r w:rsidR="00280EBE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</w:t>
      </w:r>
      <w:r w:rsidR="00C00DB6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ь</w:t>
      </w:r>
      <w:r w:rsidR="00280EBE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жизнь заемщику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, разъясняет </w:t>
      </w:r>
      <w:r w:rsidRPr="00D33F59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начальник</w:t>
      </w:r>
      <w:r w:rsidR="00B43E76" w:rsidRPr="00D33F59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 xml:space="preserve"> отдела государственной регистрации недвижимости в электронном виде</w:t>
      </w:r>
      <w:r w:rsidR="00251EFD" w:rsidRPr="00D33F59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 xml:space="preserve"> Управления </w:t>
      </w:r>
      <w:proofErr w:type="spellStart"/>
      <w:r w:rsidR="00251EFD" w:rsidRPr="00D33F59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Росреестра</w:t>
      </w:r>
      <w:proofErr w:type="spellEnd"/>
      <w:r w:rsidR="00251EFD" w:rsidRPr="00D33F59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 xml:space="preserve"> по Республике Татарстана </w:t>
      </w:r>
      <w:proofErr w:type="spellStart"/>
      <w:r w:rsidRPr="00D33F59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Ильсия</w:t>
      </w:r>
      <w:proofErr w:type="spellEnd"/>
      <w:r w:rsidRPr="00D33F59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 xml:space="preserve"> Казакова</w:t>
      </w:r>
      <w:r w:rsidR="00B43E76" w:rsidRPr="00D33F59"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.</w:t>
      </w:r>
    </w:p>
    <w:p w:rsidR="00D33F59" w:rsidRPr="004E3F02" w:rsidRDefault="00974B52" w:rsidP="00AF53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Э</w:t>
      </w:r>
      <w:r w:rsidR="00284138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лектронная закладная по ипотечным сделкам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по с</w:t>
      </w:r>
      <w:r w:rsidR="00B43E7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воим  свойствам является  полным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аналогом  бумажной</w:t>
      </w:r>
      <w:r w:rsidR="00284138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закладной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. </w:t>
      </w:r>
      <w:r w:rsidR="00755A29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Данный документ </w:t>
      </w:r>
      <w:r w:rsidR="00755A29" w:rsidRPr="004E3F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представляет собой бездокументарную ценную бумагу</w:t>
      </w:r>
      <w:r w:rsidR="00755A29" w:rsidRPr="004E3F02">
        <w:rPr>
          <w:rFonts w:ascii="Times New Roman" w:eastAsia="Times New Roman" w:hAnsi="Times New Roman" w:cs="Times New Roman"/>
          <w:color w:val="363530"/>
          <w:sz w:val="24"/>
          <w:szCs w:val="24"/>
          <w:lang w:eastAsia="ru-RU"/>
        </w:rPr>
        <w:t>, подтверждающую право ее владельца на получение задолженности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.  Это та же самая ценная бумага, но только представленная </w:t>
      </w:r>
      <w:r w:rsidR="009B79DA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в электронном виде.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Ее оформление дает возможность всем сторонам сделки существенно экономить время – не стоять в оче</w:t>
      </w:r>
      <w:r w:rsidR="000F3FCD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редях, не ездить по инстанциям, ее 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не</w:t>
      </w:r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льзя украсть или потеря</w:t>
      </w:r>
      <w:r w:rsidR="000F3FCD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ть</w:t>
      </w:r>
      <w:r w:rsidR="00251EFD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.</w:t>
      </w:r>
      <w:r w:rsidR="00AF539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  <w:r w:rsidR="00D33F59" w:rsidRP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В условиях развития электронной регистрации ипотеки внедрение электронной закладной значительно упростит </w:t>
      </w:r>
      <w:proofErr w:type="gramStart"/>
      <w:r w:rsidR="00D33F59" w:rsidRP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жизнь</w:t>
      </w:r>
      <w:proofErr w:type="gramEnd"/>
      <w:r w:rsidR="00D33F59" w:rsidRP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как ипотечным заемщикам, так и банкам-кредиторам. </w:t>
      </w:r>
      <w:r w:rsidR="00D33F59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Во-первых, уменьшается риск, что кредитор будет тянуть со снятием залога после  полной выплаты кредита. Раньше заемщик это делал самостоятельно, теперь банк в одностороннем порядке</w:t>
      </w:r>
      <w:bookmarkStart w:id="0" w:name="_GoBack"/>
      <w:bookmarkEnd w:id="0"/>
      <w:r w:rsidR="00D33F59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направит в </w:t>
      </w:r>
      <w:proofErr w:type="spellStart"/>
      <w:r w:rsidR="00D33F59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Росреестр</w:t>
      </w:r>
      <w:proofErr w:type="spellEnd"/>
      <w:r w:rsidR="00D33F59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все данные для снятия залога. Кроме того, электронная закладная более защищена от мошенничества – как со стороны третьих лиц, так и со стороны банков.</w:t>
      </w:r>
      <w:r w:rsidR="00AF539C" w:rsidRPr="00AF539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</w:p>
    <w:p w:rsidR="00974B52" w:rsidRPr="004E3F02" w:rsidRDefault="006B189F" w:rsidP="00251E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Электронная закладная составляется посредством заполнения формы электронной закладной на портале </w:t>
      </w:r>
      <w:r w:rsidR="00755A29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«</w:t>
      </w:r>
      <w:proofErr w:type="spellStart"/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Госуслуг</w:t>
      </w:r>
      <w:proofErr w:type="spellEnd"/>
      <w:r w:rsidR="00755A29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»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или на сайте </w:t>
      </w:r>
      <w:proofErr w:type="spellStart"/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Росреестра</w:t>
      </w:r>
      <w:proofErr w:type="spellEnd"/>
      <w:r w:rsidR="00974B52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. </w:t>
      </w:r>
      <w:r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Данный документ подписывается усиленной квалифицированной электронной подписью залогодателя и залогодержателя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и совместно с остальными документами направляется в орган регистрации прав</w:t>
      </w:r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, в данном случае, в Управление </w:t>
      </w:r>
      <w:proofErr w:type="spellStart"/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Росреестра</w:t>
      </w:r>
      <w:proofErr w:type="spellEnd"/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по Республике Татарстан</w:t>
      </w:r>
      <w:r w:rsidR="00974B52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.</w:t>
      </w:r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  <w:proofErr w:type="gramStart"/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В свою очередь, </w:t>
      </w:r>
      <w:proofErr w:type="spellStart"/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Росреестр</w:t>
      </w:r>
      <w:proofErr w:type="spellEnd"/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Татарстана 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не позднее одного рабочего дня, следующего за днем подачи заявления </w:t>
      </w:r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о выдаче электронной закладной (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если это заявление подается после государственной регистрации ипотеки</w:t>
      </w:r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)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либо не позднее одного рабочего дня, следующего за днем государственной регистрации ипотеки, </w:t>
      </w:r>
      <w:r w:rsidR="00C00DB6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должен вне</w:t>
      </w:r>
      <w:r w:rsidR="0012233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</w:t>
      </w:r>
      <w:r w:rsidR="0012233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и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в регистрационную запись об ипотеке сведения об электронной закладной, в том числе о депозитарии, в которую такая закладная на</w:t>
      </w:r>
      <w:r w:rsidR="0012233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правлена</w:t>
      </w:r>
      <w:proofErr w:type="gramEnd"/>
      <w:r w:rsidR="0012233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на хранение, подписа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</w:t>
      </w:r>
      <w:r w:rsidR="0012233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ь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электронную закладную усиленной квалифицированно</w:t>
      </w:r>
      <w:r w:rsidR="0012233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й электронной подписью и переда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</w:t>
      </w:r>
      <w:r w:rsidR="0012233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ь</w:t>
      </w:r>
      <w:r w:rsidR="002C0796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электронную закладную на хранение в указанный в электронной закладной депозитарий.</w:t>
      </w:r>
    </w:p>
    <w:p w:rsidR="00265782" w:rsidRDefault="00E94881" w:rsidP="00D33F5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Помимо сведений, которые вносятся в бумажную закладную, </w:t>
      </w:r>
      <w:r w:rsidR="00D33F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электронной закладной содержатся</w:t>
      </w:r>
      <w:r w:rsidRPr="004E3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3F02">
        <w:rPr>
          <w:rFonts w:ascii="Times New Roman" w:hAnsi="Times New Roman" w:cs="Times New Roman"/>
          <w:sz w:val="24"/>
          <w:szCs w:val="24"/>
          <w:lang w:eastAsia="ru-RU"/>
        </w:rPr>
        <w:t>данные о сторонах сделки, параметры объекта недвижимости, условия кредитного договора и т.д.</w:t>
      </w:r>
      <w:r w:rsidR="00D33F59">
        <w:rPr>
          <w:rFonts w:ascii="Times New Roman" w:hAnsi="Times New Roman" w:cs="Times New Roman"/>
          <w:sz w:val="24"/>
          <w:szCs w:val="24"/>
          <w:lang w:eastAsia="ru-RU"/>
        </w:rPr>
        <w:t xml:space="preserve"> Также</w:t>
      </w:r>
      <w:r w:rsidRPr="004E3F02"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</w:t>
      </w:r>
      <w:r w:rsidR="00D33F59">
        <w:rPr>
          <w:rFonts w:ascii="Times New Roman" w:hAnsi="Times New Roman" w:cs="Times New Roman"/>
          <w:sz w:val="24"/>
          <w:szCs w:val="24"/>
          <w:lang w:eastAsia="ru-RU"/>
        </w:rPr>
        <w:t>ют</w:t>
      </w:r>
      <w:r w:rsidRPr="004E3F02">
        <w:rPr>
          <w:rFonts w:ascii="Times New Roman" w:hAnsi="Times New Roman" w:cs="Times New Roman"/>
          <w:sz w:val="24"/>
          <w:szCs w:val="24"/>
          <w:lang w:eastAsia="ru-RU"/>
        </w:rPr>
        <w:t xml:space="preserve">ся </w:t>
      </w:r>
      <w:r w:rsidR="009B79DA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номер счета держа</w:t>
      </w:r>
      <w:r w:rsidR="00265782" w:rsidRPr="004E3F02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теля ценной бумаги</w:t>
      </w:r>
      <w:r w:rsidR="00D33F59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; </w:t>
      </w:r>
      <w:r w:rsidR="00265782" w:rsidRPr="004E3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депозитария, в который электронная закладная передаётся на хранение;</w:t>
      </w:r>
      <w:r w:rsidR="00D33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5782" w:rsidRPr="004E3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</w:t>
      </w:r>
      <w:r w:rsidR="00D33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электронной почты депозитария; иная информация, необходимая</w:t>
      </w:r>
      <w:r w:rsidR="00265782" w:rsidRPr="004E3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зачисления электронной закладной на указанные счета в депо.</w:t>
      </w:r>
    </w:p>
    <w:p w:rsidR="00084ABE" w:rsidRPr="004E3F02" w:rsidRDefault="00084ABE" w:rsidP="00D33F5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Пресс-служба</w:t>
      </w:r>
    </w:p>
    <w:p w:rsidR="00D33F59" w:rsidRPr="004E3F02" w:rsidRDefault="00D33F59">
      <w:pPr>
        <w:spacing w:after="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</w:p>
    <w:sectPr w:rsidR="00D33F59" w:rsidRPr="004E3F02" w:rsidSect="00251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929"/>
    <w:multiLevelType w:val="multilevel"/>
    <w:tmpl w:val="4272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9DA"/>
    <w:rsid w:val="00000C8F"/>
    <w:rsid w:val="00000CC6"/>
    <w:rsid w:val="00084ABE"/>
    <w:rsid w:val="000F3FCD"/>
    <w:rsid w:val="0012233B"/>
    <w:rsid w:val="001601D3"/>
    <w:rsid w:val="00177991"/>
    <w:rsid w:val="00251EFD"/>
    <w:rsid w:val="00264182"/>
    <w:rsid w:val="00265782"/>
    <w:rsid w:val="00272B0A"/>
    <w:rsid w:val="00280EBE"/>
    <w:rsid w:val="00284138"/>
    <w:rsid w:val="002A2A24"/>
    <w:rsid w:val="002C0796"/>
    <w:rsid w:val="002E5850"/>
    <w:rsid w:val="00323565"/>
    <w:rsid w:val="00463BB7"/>
    <w:rsid w:val="004E3F02"/>
    <w:rsid w:val="004E5BE5"/>
    <w:rsid w:val="00581F35"/>
    <w:rsid w:val="006375D2"/>
    <w:rsid w:val="006B189F"/>
    <w:rsid w:val="006E1021"/>
    <w:rsid w:val="00755A29"/>
    <w:rsid w:val="007A73CD"/>
    <w:rsid w:val="007C02B0"/>
    <w:rsid w:val="008262D6"/>
    <w:rsid w:val="008C310C"/>
    <w:rsid w:val="00974B52"/>
    <w:rsid w:val="009B79DA"/>
    <w:rsid w:val="00A77205"/>
    <w:rsid w:val="00AD5D74"/>
    <w:rsid w:val="00AF539C"/>
    <w:rsid w:val="00B43E76"/>
    <w:rsid w:val="00C00DB6"/>
    <w:rsid w:val="00C2674B"/>
    <w:rsid w:val="00C449FE"/>
    <w:rsid w:val="00D33F59"/>
    <w:rsid w:val="00E94881"/>
    <w:rsid w:val="00F6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881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5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9592">
          <w:marLeft w:val="0"/>
          <w:marRight w:val="0"/>
          <w:marTop w:val="480"/>
          <w:marBottom w:val="495"/>
          <w:divBdr>
            <w:top w:val="none" w:sz="0" w:space="0" w:color="auto"/>
            <w:left w:val="single" w:sz="12" w:space="18" w:color="E8426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Бизнес ФМ</dc:creator>
  <cp:lastModifiedBy>RadyginaOV</cp:lastModifiedBy>
  <cp:revision>10</cp:revision>
  <dcterms:created xsi:type="dcterms:W3CDTF">2018-10-25T09:08:00Z</dcterms:created>
  <dcterms:modified xsi:type="dcterms:W3CDTF">2018-11-09T10:42:00Z</dcterms:modified>
</cp:coreProperties>
</file>