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F86" w:rsidRDefault="00D93F86" w:rsidP="00D93F86">
      <w:pPr>
        <w:pStyle w:val="ae"/>
        <w:jc w:val="center"/>
        <w:rPr>
          <w:sz w:val="28"/>
          <w:szCs w:val="28"/>
          <w:lang w:val="tt-RU"/>
        </w:rPr>
      </w:pPr>
      <w:r w:rsidRPr="00B1203E">
        <w:rPr>
          <w:b/>
          <w:bCs/>
          <w:sz w:val="28"/>
          <w:szCs w:val="28"/>
        </w:rPr>
        <w:t xml:space="preserve">    </w:t>
      </w:r>
      <w:r w:rsidRPr="009E475B">
        <w:rPr>
          <w:sz w:val="28"/>
          <w:szCs w:val="28"/>
          <w:lang w:val="tt-RU"/>
        </w:rPr>
        <w:t xml:space="preserve">Хөрмәтле </w:t>
      </w:r>
      <w:r w:rsidR="00FD02A2">
        <w:rPr>
          <w:sz w:val="28"/>
          <w:szCs w:val="28"/>
          <w:lang w:val="tt-RU"/>
        </w:rPr>
        <w:t>Фарид Хайруллович</w:t>
      </w:r>
      <w:r>
        <w:rPr>
          <w:sz w:val="28"/>
          <w:szCs w:val="28"/>
          <w:lang w:val="tt-RU"/>
        </w:rPr>
        <w:t>!</w:t>
      </w:r>
    </w:p>
    <w:p w:rsidR="00D93F86" w:rsidRPr="009E475B" w:rsidRDefault="00D93F86" w:rsidP="00D93F86">
      <w:pPr>
        <w:pStyle w:val="ae"/>
        <w:jc w:val="center"/>
        <w:rPr>
          <w:sz w:val="28"/>
          <w:szCs w:val="28"/>
          <w:lang w:val="tt-RU"/>
        </w:rPr>
      </w:pPr>
      <w:r w:rsidRPr="009E475B">
        <w:rPr>
          <w:sz w:val="28"/>
          <w:szCs w:val="28"/>
          <w:lang w:val="tt-RU"/>
        </w:rPr>
        <w:t xml:space="preserve">Хөрмәтле </w:t>
      </w:r>
      <w:r w:rsidRPr="009E475B">
        <w:rPr>
          <w:sz w:val="28"/>
          <w:szCs w:val="28"/>
        </w:rPr>
        <w:t xml:space="preserve">депутатлар </w:t>
      </w:r>
      <w:r w:rsidRPr="009E475B">
        <w:rPr>
          <w:sz w:val="28"/>
          <w:szCs w:val="28"/>
          <w:lang w:val="en-US"/>
        </w:rPr>
        <w:t>h</w:t>
      </w:r>
      <w:r w:rsidRPr="009E475B">
        <w:rPr>
          <w:sz w:val="28"/>
          <w:szCs w:val="28"/>
          <w:lang w:val="tt-RU"/>
        </w:rPr>
        <w:t>әм чакырылган кунаклар!</w:t>
      </w:r>
    </w:p>
    <w:p w:rsidR="00D93F86" w:rsidRDefault="00D93F86" w:rsidP="00D93F86">
      <w:pPr>
        <w:pStyle w:val="ae"/>
        <w:jc w:val="center"/>
        <w:rPr>
          <w:sz w:val="28"/>
          <w:szCs w:val="28"/>
        </w:rPr>
      </w:pPr>
      <w:r w:rsidRPr="009E475B">
        <w:rPr>
          <w:sz w:val="28"/>
          <w:szCs w:val="28"/>
        </w:rPr>
        <w:t>Уважаемые депутаты и приглашённые!</w:t>
      </w:r>
    </w:p>
    <w:p w:rsidR="00D93F86" w:rsidRDefault="00D93F86" w:rsidP="00D93F86">
      <w:pPr>
        <w:pStyle w:val="ae"/>
        <w:jc w:val="center"/>
        <w:rPr>
          <w:sz w:val="28"/>
          <w:szCs w:val="28"/>
        </w:rPr>
      </w:pPr>
    </w:p>
    <w:p w:rsidR="00280B14" w:rsidRDefault="00280B14" w:rsidP="00D93F86">
      <w:pPr>
        <w:jc w:val="center"/>
        <w:rPr>
          <w:rStyle w:val="a5"/>
          <w:i w:val="0"/>
          <w:sz w:val="28"/>
          <w:szCs w:val="28"/>
        </w:rPr>
      </w:pPr>
      <w:r w:rsidRPr="001033A4">
        <w:rPr>
          <w:rStyle w:val="a3"/>
          <w:b w:val="0"/>
          <w:color w:val="000000"/>
        </w:rPr>
        <w:t xml:space="preserve">       </w:t>
      </w:r>
    </w:p>
    <w:p w:rsidR="00F752B8" w:rsidRDefault="00F752B8" w:rsidP="00F752B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2012 году  </w:t>
      </w:r>
      <w:r w:rsidR="00D93F86">
        <w:rPr>
          <w:sz w:val="28"/>
          <w:szCs w:val="28"/>
        </w:rPr>
        <w:t xml:space="preserve">предприятия, организации и учреждения Нурлатского муниципального района </w:t>
      </w:r>
      <w:r>
        <w:rPr>
          <w:sz w:val="28"/>
          <w:szCs w:val="28"/>
        </w:rPr>
        <w:t xml:space="preserve">смогли обеспечить </w:t>
      </w:r>
      <w:r w:rsidRPr="00CA34AB">
        <w:rPr>
          <w:sz w:val="28"/>
          <w:szCs w:val="28"/>
        </w:rPr>
        <w:t xml:space="preserve"> стабильность, </w:t>
      </w:r>
      <w:r>
        <w:rPr>
          <w:sz w:val="28"/>
          <w:szCs w:val="28"/>
        </w:rPr>
        <w:t>за что м</w:t>
      </w:r>
      <w:r w:rsidRPr="00CA34AB">
        <w:rPr>
          <w:sz w:val="28"/>
          <w:szCs w:val="28"/>
        </w:rPr>
        <w:t xml:space="preserve">ы особо признательны </w:t>
      </w:r>
      <w:r>
        <w:rPr>
          <w:sz w:val="28"/>
          <w:szCs w:val="28"/>
        </w:rPr>
        <w:t>Президенту</w:t>
      </w:r>
      <w:r w:rsidR="007C7821">
        <w:rPr>
          <w:sz w:val="28"/>
          <w:szCs w:val="28"/>
        </w:rPr>
        <w:t xml:space="preserve">, Государственному Совету </w:t>
      </w:r>
      <w:r>
        <w:rPr>
          <w:sz w:val="28"/>
          <w:szCs w:val="28"/>
        </w:rPr>
        <w:t xml:space="preserve"> и П</w:t>
      </w:r>
      <w:r w:rsidRPr="00CA34AB">
        <w:rPr>
          <w:sz w:val="28"/>
          <w:szCs w:val="28"/>
        </w:rPr>
        <w:t xml:space="preserve">равительству </w:t>
      </w:r>
      <w:r>
        <w:rPr>
          <w:sz w:val="28"/>
          <w:szCs w:val="28"/>
        </w:rPr>
        <w:t xml:space="preserve">Республики Татарстан </w:t>
      </w:r>
      <w:r w:rsidRPr="00CA34AB">
        <w:rPr>
          <w:sz w:val="28"/>
          <w:szCs w:val="28"/>
        </w:rPr>
        <w:t>за оказание</w:t>
      </w:r>
      <w:r>
        <w:rPr>
          <w:sz w:val="28"/>
          <w:szCs w:val="28"/>
        </w:rPr>
        <w:t xml:space="preserve"> эффективной помощи </w:t>
      </w:r>
      <w:r w:rsidR="00D93F86">
        <w:rPr>
          <w:sz w:val="28"/>
          <w:szCs w:val="28"/>
        </w:rPr>
        <w:t>во всех сферах деятельности</w:t>
      </w:r>
      <w:r w:rsidR="00DF00DF">
        <w:rPr>
          <w:sz w:val="28"/>
          <w:szCs w:val="28"/>
        </w:rPr>
        <w:t>.</w:t>
      </w:r>
    </w:p>
    <w:p w:rsidR="00F752B8" w:rsidRDefault="00F752B8" w:rsidP="00F752B8">
      <w:pPr>
        <w:spacing w:line="360" w:lineRule="auto"/>
        <w:ind w:firstLine="708"/>
        <w:jc w:val="both"/>
        <w:rPr>
          <w:sz w:val="28"/>
          <w:szCs w:val="28"/>
        </w:rPr>
      </w:pPr>
      <w:r w:rsidRPr="009E475B">
        <w:rPr>
          <w:sz w:val="28"/>
          <w:szCs w:val="28"/>
        </w:rPr>
        <w:t xml:space="preserve">Работа осуществлялась в соответствии с </w:t>
      </w:r>
      <w:r w:rsidR="00DF00DF">
        <w:rPr>
          <w:sz w:val="28"/>
          <w:szCs w:val="28"/>
        </w:rPr>
        <w:t>принятыми</w:t>
      </w:r>
      <w:r w:rsidRPr="009E475B">
        <w:rPr>
          <w:sz w:val="28"/>
          <w:szCs w:val="28"/>
        </w:rPr>
        <w:t xml:space="preserve"> районными программами. Мероприятия были сформированы по таким приоритетным направлениям социально-экономического развития, как повышение качества жизни населения, модернизация социальной сферы, реализация приоритетных национальных проектов.</w:t>
      </w:r>
      <w:r w:rsidR="00631EB2">
        <w:rPr>
          <w:sz w:val="28"/>
          <w:szCs w:val="28"/>
        </w:rPr>
        <w:t xml:space="preserve"> По основным социально- экономическим показателям за 2012 год </w:t>
      </w:r>
      <w:r w:rsidR="0046291F">
        <w:rPr>
          <w:sz w:val="28"/>
          <w:szCs w:val="28"/>
        </w:rPr>
        <w:t>Нурлатский</w:t>
      </w:r>
      <w:r w:rsidR="00631EB2">
        <w:rPr>
          <w:sz w:val="28"/>
          <w:szCs w:val="28"/>
        </w:rPr>
        <w:t xml:space="preserve"> район занимает </w:t>
      </w:r>
      <w:r w:rsidR="00D93F86">
        <w:rPr>
          <w:sz w:val="28"/>
          <w:szCs w:val="28"/>
        </w:rPr>
        <w:t>9</w:t>
      </w:r>
      <w:r w:rsidR="00631EB2">
        <w:rPr>
          <w:sz w:val="28"/>
          <w:szCs w:val="28"/>
        </w:rPr>
        <w:t xml:space="preserve"> место  по республике.</w:t>
      </w:r>
    </w:p>
    <w:p w:rsidR="00280B14" w:rsidRPr="001033A4" w:rsidRDefault="00280B14" w:rsidP="00F752B8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033A4">
        <w:rPr>
          <w:sz w:val="28"/>
          <w:szCs w:val="28"/>
        </w:rPr>
        <w:t xml:space="preserve">    Для </w:t>
      </w:r>
      <w:r w:rsidRPr="001033A4">
        <w:rPr>
          <w:rStyle w:val="a3"/>
          <w:b w:val="0"/>
          <w:color w:val="000000"/>
          <w:sz w:val="28"/>
          <w:szCs w:val="28"/>
        </w:rPr>
        <w:t xml:space="preserve">любого хозяйствующего </w:t>
      </w:r>
      <w:r w:rsidR="00D93F86">
        <w:rPr>
          <w:rStyle w:val="a3"/>
          <w:b w:val="0"/>
          <w:color w:val="000000"/>
          <w:sz w:val="28"/>
          <w:szCs w:val="28"/>
        </w:rPr>
        <w:t>су</w:t>
      </w:r>
      <w:r w:rsidRPr="001033A4">
        <w:rPr>
          <w:rStyle w:val="a3"/>
          <w:b w:val="0"/>
          <w:color w:val="000000"/>
          <w:sz w:val="28"/>
          <w:szCs w:val="28"/>
        </w:rPr>
        <w:t xml:space="preserve">бъекта  на региональном уровне </w:t>
      </w:r>
      <w:r w:rsidR="00DF00DF">
        <w:rPr>
          <w:rStyle w:val="a3"/>
          <w:b w:val="0"/>
          <w:color w:val="000000"/>
          <w:sz w:val="28"/>
          <w:szCs w:val="28"/>
        </w:rPr>
        <w:t>основным</w:t>
      </w:r>
      <w:r w:rsidRPr="001033A4">
        <w:rPr>
          <w:rStyle w:val="a3"/>
          <w:b w:val="0"/>
          <w:color w:val="000000"/>
          <w:sz w:val="28"/>
          <w:szCs w:val="28"/>
        </w:rPr>
        <w:t xml:space="preserve"> показателем является валовой территориальный продукт. В 2012 году в нашем районе этот показатель формировали такие основные  отрасли экономики, как </w:t>
      </w:r>
      <w:r w:rsidRPr="001033A4">
        <w:rPr>
          <w:color w:val="000000"/>
          <w:sz w:val="28"/>
          <w:szCs w:val="28"/>
        </w:rPr>
        <w:t xml:space="preserve">промышленность, сельское хозяйство, строительство, торговля  и  бытовые  услуги  и </w:t>
      </w:r>
      <w:r w:rsidR="00DA0226">
        <w:rPr>
          <w:color w:val="000000"/>
          <w:sz w:val="28"/>
          <w:szCs w:val="28"/>
        </w:rPr>
        <w:t xml:space="preserve">по оценочным показателям </w:t>
      </w:r>
      <w:r w:rsidR="00D93F86">
        <w:rPr>
          <w:color w:val="000000"/>
          <w:sz w:val="28"/>
          <w:szCs w:val="28"/>
        </w:rPr>
        <w:t xml:space="preserve">составляет </w:t>
      </w:r>
      <w:r w:rsidR="00DA0226">
        <w:rPr>
          <w:color w:val="000000"/>
          <w:sz w:val="28"/>
          <w:szCs w:val="28"/>
        </w:rPr>
        <w:t>более 3</w:t>
      </w:r>
      <w:r w:rsidR="00AE186D">
        <w:rPr>
          <w:color w:val="000000"/>
          <w:sz w:val="28"/>
          <w:szCs w:val="28"/>
        </w:rPr>
        <w:t xml:space="preserve">5 </w:t>
      </w:r>
      <w:r w:rsidRPr="001033A4">
        <w:rPr>
          <w:color w:val="000000"/>
          <w:sz w:val="28"/>
          <w:szCs w:val="28"/>
        </w:rPr>
        <w:t>млрд.рублей.</w:t>
      </w:r>
      <w:r w:rsidR="00087CE0">
        <w:rPr>
          <w:color w:val="000000"/>
          <w:sz w:val="28"/>
          <w:szCs w:val="28"/>
        </w:rPr>
        <w:t xml:space="preserve"> С</w:t>
      </w:r>
      <w:r w:rsidR="00087CE0" w:rsidRPr="001033A4">
        <w:rPr>
          <w:rStyle w:val="a3"/>
          <w:b w:val="0"/>
          <w:color w:val="000000"/>
          <w:sz w:val="28"/>
          <w:szCs w:val="28"/>
        </w:rPr>
        <w:t>тоимость  произведённых конечных товаров и услуг</w:t>
      </w:r>
      <w:r w:rsidR="00087CE0" w:rsidRPr="001033A4">
        <w:rPr>
          <w:color w:val="000000"/>
          <w:sz w:val="28"/>
          <w:szCs w:val="28"/>
        </w:rPr>
        <w:t xml:space="preserve"> на душу населения</w:t>
      </w:r>
      <w:r w:rsidR="00087CE0">
        <w:rPr>
          <w:color w:val="000000"/>
          <w:sz w:val="28"/>
          <w:szCs w:val="28"/>
        </w:rPr>
        <w:t xml:space="preserve"> </w:t>
      </w:r>
      <w:r w:rsidR="00E6274F" w:rsidRPr="001033A4">
        <w:rPr>
          <w:color w:val="000000"/>
          <w:sz w:val="28"/>
          <w:szCs w:val="28"/>
        </w:rPr>
        <w:t xml:space="preserve">больше по сравнению с 2011 годом </w:t>
      </w:r>
      <w:r w:rsidRPr="001033A4">
        <w:rPr>
          <w:color w:val="000000"/>
          <w:sz w:val="28"/>
          <w:szCs w:val="28"/>
        </w:rPr>
        <w:t xml:space="preserve">на </w:t>
      </w:r>
      <w:r w:rsidR="00DA0226">
        <w:rPr>
          <w:color w:val="000000"/>
          <w:sz w:val="28"/>
          <w:szCs w:val="28"/>
        </w:rPr>
        <w:t>2</w:t>
      </w:r>
      <w:r w:rsidR="00AE186D">
        <w:rPr>
          <w:color w:val="000000"/>
          <w:sz w:val="28"/>
          <w:szCs w:val="28"/>
        </w:rPr>
        <w:t xml:space="preserve"> </w:t>
      </w:r>
      <w:r w:rsidRPr="001033A4">
        <w:rPr>
          <w:color w:val="000000"/>
          <w:sz w:val="28"/>
          <w:szCs w:val="28"/>
        </w:rPr>
        <w:t>%   и</w:t>
      </w:r>
      <w:r w:rsidR="00AE186D">
        <w:rPr>
          <w:color w:val="000000"/>
          <w:sz w:val="28"/>
          <w:szCs w:val="28"/>
        </w:rPr>
        <w:t xml:space="preserve">ли на </w:t>
      </w:r>
      <w:r w:rsidR="00DA0226">
        <w:rPr>
          <w:color w:val="000000"/>
          <w:sz w:val="28"/>
          <w:szCs w:val="28"/>
        </w:rPr>
        <w:t>13</w:t>
      </w:r>
      <w:r w:rsidR="00AE186D">
        <w:rPr>
          <w:color w:val="000000"/>
          <w:sz w:val="28"/>
          <w:szCs w:val="28"/>
        </w:rPr>
        <w:t xml:space="preserve"> </w:t>
      </w:r>
      <w:r w:rsidRPr="001033A4">
        <w:rPr>
          <w:color w:val="000000"/>
          <w:sz w:val="28"/>
          <w:szCs w:val="28"/>
        </w:rPr>
        <w:t xml:space="preserve"> тыс.рублей</w:t>
      </w:r>
      <w:r w:rsidR="00F752B8">
        <w:rPr>
          <w:color w:val="000000"/>
          <w:sz w:val="28"/>
          <w:szCs w:val="28"/>
        </w:rPr>
        <w:t>.</w:t>
      </w:r>
      <w:r w:rsidRPr="001033A4">
        <w:rPr>
          <w:color w:val="000000"/>
          <w:sz w:val="28"/>
          <w:szCs w:val="28"/>
        </w:rPr>
        <w:t xml:space="preserve"> </w:t>
      </w:r>
    </w:p>
    <w:p w:rsidR="00C45A13" w:rsidRDefault="00C45A13" w:rsidP="001033A4">
      <w:pPr>
        <w:jc w:val="both"/>
        <w:rPr>
          <w:i/>
          <w:color w:val="000000"/>
        </w:rPr>
      </w:pPr>
    </w:p>
    <w:p w:rsidR="00C45A13" w:rsidRDefault="00C45A13" w:rsidP="001033A4">
      <w:pPr>
        <w:jc w:val="both"/>
        <w:rPr>
          <w:i/>
          <w:color w:val="000000"/>
        </w:rPr>
      </w:pPr>
    </w:p>
    <w:p w:rsidR="00280B14" w:rsidRPr="001033A4" w:rsidRDefault="00280B14" w:rsidP="001033A4">
      <w:pPr>
        <w:jc w:val="both"/>
        <w:rPr>
          <w:b/>
          <w:bCs/>
          <w:i/>
        </w:rPr>
      </w:pPr>
      <w:r w:rsidRPr="001033A4">
        <w:rPr>
          <w:i/>
          <w:color w:val="000000"/>
        </w:rPr>
        <w:t>Слайд №</w:t>
      </w:r>
      <w:r w:rsidR="00F9674F">
        <w:rPr>
          <w:i/>
          <w:color w:val="000000"/>
        </w:rPr>
        <w:t>2</w:t>
      </w:r>
    </w:p>
    <w:p w:rsidR="00280B14" w:rsidRPr="001033A4" w:rsidRDefault="00280B14" w:rsidP="001033A4">
      <w:pPr>
        <w:spacing w:line="300" w:lineRule="exact"/>
        <w:ind w:firstLine="709"/>
        <w:jc w:val="center"/>
        <w:rPr>
          <w:i/>
        </w:rPr>
      </w:pPr>
      <w:r w:rsidRPr="001033A4">
        <w:rPr>
          <w:i/>
        </w:rPr>
        <w:t>Валовой территориальный  продукт по Нурлатскому муниципальному району  за 2010-2012 годы.</w:t>
      </w:r>
    </w:p>
    <w:p w:rsidR="00280B14" w:rsidRPr="001033A4" w:rsidRDefault="00280B14" w:rsidP="001033A4">
      <w:pPr>
        <w:tabs>
          <w:tab w:val="left" w:pos="7890"/>
        </w:tabs>
        <w:spacing w:line="300" w:lineRule="exact"/>
        <w:ind w:firstLine="709"/>
        <w:jc w:val="right"/>
        <w:rPr>
          <w:i/>
        </w:rPr>
      </w:pPr>
      <w:r w:rsidRPr="001033A4">
        <w:rPr>
          <w:i/>
        </w:rPr>
        <w:t>млрд.рублей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"/>
        <w:gridCol w:w="4544"/>
        <w:gridCol w:w="1440"/>
        <w:gridCol w:w="1440"/>
        <w:gridCol w:w="1440"/>
      </w:tblGrid>
      <w:tr w:rsidR="00280B14" w:rsidRPr="001033A4" w:rsidTr="00F752B8">
        <w:trPr>
          <w:trHeight w:val="246"/>
        </w:trPr>
        <w:tc>
          <w:tcPr>
            <w:tcW w:w="1036" w:type="dxa"/>
          </w:tcPr>
          <w:p w:rsidR="00280B14" w:rsidRPr="001033A4" w:rsidRDefault="00280B14" w:rsidP="001033A4">
            <w:pPr>
              <w:spacing w:after="200" w:line="300" w:lineRule="exact"/>
              <w:jc w:val="center"/>
              <w:rPr>
                <w:rFonts w:eastAsia="Calibri"/>
              </w:rPr>
            </w:pPr>
            <w:r w:rsidRPr="001033A4">
              <w:rPr>
                <w:rFonts w:eastAsia="Calibri"/>
              </w:rPr>
              <w:t>№ п/п</w:t>
            </w:r>
          </w:p>
        </w:tc>
        <w:tc>
          <w:tcPr>
            <w:tcW w:w="4544" w:type="dxa"/>
          </w:tcPr>
          <w:p w:rsidR="00280B14" w:rsidRPr="001033A4" w:rsidRDefault="00280B14" w:rsidP="001033A4">
            <w:pPr>
              <w:spacing w:after="200" w:line="300" w:lineRule="exact"/>
              <w:jc w:val="center"/>
              <w:rPr>
                <w:rFonts w:eastAsia="Calibri"/>
              </w:rPr>
            </w:pPr>
            <w:r w:rsidRPr="001033A4">
              <w:rPr>
                <w:rFonts w:eastAsia="Calibri"/>
              </w:rPr>
              <w:t>Показатели</w:t>
            </w:r>
          </w:p>
        </w:tc>
        <w:tc>
          <w:tcPr>
            <w:tcW w:w="1440" w:type="dxa"/>
          </w:tcPr>
          <w:p w:rsidR="00280B14" w:rsidRPr="001033A4" w:rsidRDefault="00280B14" w:rsidP="001033A4">
            <w:pPr>
              <w:spacing w:after="200" w:line="300" w:lineRule="exact"/>
              <w:jc w:val="center"/>
              <w:rPr>
                <w:rFonts w:eastAsia="Calibri"/>
              </w:rPr>
            </w:pPr>
            <w:r w:rsidRPr="001033A4">
              <w:rPr>
                <w:rFonts w:eastAsia="Calibri"/>
              </w:rPr>
              <w:t>2010г.</w:t>
            </w:r>
          </w:p>
        </w:tc>
        <w:tc>
          <w:tcPr>
            <w:tcW w:w="1440" w:type="dxa"/>
          </w:tcPr>
          <w:p w:rsidR="00280B14" w:rsidRPr="001033A4" w:rsidRDefault="00280B14" w:rsidP="001033A4">
            <w:pPr>
              <w:spacing w:after="200" w:line="300" w:lineRule="exact"/>
              <w:jc w:val="center"/>
              <w:rPr>
                <w:rFonts w:eastAsia="Calibri"/>
              </w:rPr>
            </w:pPr>
            <w:r w:rsidRPr="001033A4">
              <w:rPr>
                <w:rFonts w:eastAsia="Calibri"/>
              </w:rPr>
              <w:t>2011г.</w:t>
            </w:r>
          </w:p>
        </w:tc>
        <w:tc>
          <w:tcPr>
            <w:tcW w:w="1440" w:type="dxa"/>
          </w:tcPr>
          <w:p w:rsidR="00280B14" w:rsidRPr="001033A4" w:rsidRDefault="00280B14" w:rsidP="001033A4">
            <w:pPr>
              <w:spacing w:after="200" w:line="300" w:lineRule="exact"/>
              <w:jc w:val="center"/>
              <w:rPr>
                <w:rFonts w:eastAsia="Calibri"/>
              </w:rPr>
            </w:pPr>
            <w:r w:rsidRPr="001033A4">
              <w:rPr>
                <w:rFonts w:eastAsia="Calibri"/>
              </w:rPr>
              <w:t>2012г.</w:t>
            </w:r>
          </w:p>
        </w:tc>
      </w:tr>
      <w:tr w:rsidR="00280B14" w:rsidRPr="001033A4" w:rsidTr="009C37C7">
        <w:trPr>
          <w:trHeight w:val="512"/>
        </w:trPr>
        <w:tc>
          <w:tcPr>
            <w:tcW w:w="1036" w:type="dxa"/>
          </w:tcPr>
          <w:p w:rsidR="00280B14" w:rsidRPr="001033A4" w:rsidRDefault="00280B14" w:rsidP="001033A4">
            <w:pPr>
              <w:spacing w:after="200" w:line="300" w:lineRule="exact"/>
              <w:jc w:val="both"/>
              <w:rPr>
                <w:rFonts w:eastAsia="Calibri"/>
              </w:rPr>
            </w:pPr>
            <w:r w:rsidRPr="001033A4">
              <w:rPr>
                <w:rFonts w:eastAsia="Calibri"/>
              </w:rPr>
              <w:t>1.</w:t>
            </w:r>
          </w:p>
        </w:tc>
        <w:tc>
          <w:tcPr>
            <w:tcW w:w="4544" w:type="dxa"/>
          </w:tcPr>
          <w:p w:rsidR="00280B14" w:rsidRPr="001033A4" w:rsidRDefault="00280B14" w:rsidP="001033A4">
            <w:pPr>
              <w:spacing w:after="200" w:line="300" w:lineRule="exact"/>
              <w:jc w:val="both"/>
              <w:rPr>
                <w:rFonts w:eastAsia="Calibri"/>
              </w:rPr>
            </w:pPr>
            <w:r w:rsidRPr="001033A4">
              <w:rPr>
                <w:rFonts w:eastAsia="Calibri"/>
              </w:rPr>
              <w:t xml:space="preserve">Валовой территориальный  продукт </w:t>
            </w:r>
          </w:p>
        </w:tc>
        <w:tc>
          <w:tcPr>
            <w:tcW w:w="1440" w:type="dxa"/>
            <w:vAlign w:val="center"/>
          </w:tcPr>
          <w:p w:rsidR="00280B14" w:rsidRPr="00DA0226" w:rsidRDefault="00DA0226" w:rsidP="001033A4">
            <w:pPr>
              <w:spacing w:after="200" w:line="300" w:lineRule="exact"/>
              <w:jc w:val="center"/>
              <w:rPr>
                <w:rFonts w:eastAsia="Calibri"/>
              </w:rPr>
            </w:pPr>
            <w:r w:rsidRPr="00DA0226">
              <w:rPr>
                <w:rFonts w:eastAsia="Calibri"/>
              </w:rPr>
              <w:t>25,1</w:t>
            </w:r>
          </w:p>
        </w:tc>
        <w:tc>
          <w:tcPr>
            <w:tcW w:w="1440" w:type="dxa"/>
            <w:vAlign w:val="center"/>
          </w:tcPr>
          <w:p w:rsidR="00280B14" w:rsidRPr="00DA0226" w:rsidRDefault="00DA0226" w:rsidP="001033A4">
            <w:pPr>
              <w:spacing w:after="200" w:line="30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34,9</w:t>
            </w:r>
          </w:p>
        </w:tc>
        <w:tc>
          <w:tcPr>
            <w:tcW w:w="1440" w:type="dxa"/>
            <w:vAlign w:val="center"/>
          </w:tcPr>
          <w:p w:rsidR="00280B14" w:rsidRPr="00DA0226" w:rsidRDefault="00DA0226" w:rsidP="001033A4">
            <w:pPr>
              <w:spacing w:after="200" w:line="30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35,6</w:t>
            </w:r>
          </w:p>
        </w:tc>
      </w:tr>
      <w:tr w:rsidR="00280B14" w:rsidRPr="001033A4" w:rsidTr="00F752B8">
        <w:trPr>
          <w:trHeight w:val="345"/>
        </w:trPr>
        <w:tc>
          <w:tcPr>
            <w:tcW w:w="9900" w:type="dxa"/>
            <w:gridSpan w:val="5"/>
          </w:tcPr>
          <w:p w:rsidR="00280B14" w:rsidRPr="00DA0226" w:rsidRDefault="00280B14" w:rsidP="001033A4">
            <w:pPr>
              <w:tabs>
                <w:tab w:val="left" w:pos="7710"/>
              </w:tabs>
              <w:spacing w:after="200" w:line="300" w:lineRule="exact"/>
              <w:jc w:val="right"/>
              <w:rPr>
                <w:rFonts w:eastAsia="Calibri"/>
                <w:i/>
              </w:rPr>
            </w:pPr>
            <w:r w:rsidRPr="00DA0226">
              <w:rPr>
                <w:rFonts w:eastAsia="Calibri"/>
                <w:i/>
              </w:rPr>
              <w:t>тыс. рублей</w:t>
            </w:r>
          </w:p>
        </w:tc>
      </w:tr>
      <w:tr w:rsidR="00280B14" w:rsidRPr="001033A4" w:rsidTr="009C37C7">
        <w:trPr>
          <w:trHeight w:val="512"/>
        </w:trPr>
        <w:tc>
          <w:tcPr>
            <w:tcW w:w="1036" w:type="dxa"/>
          </w:tcPr>
          <w:p w:rsidR="00280B14" w:rsidRPr="001033A4" w:rsidRDefault="00280B14" w:rsidP="001033A4">
            <w:pPr>
              <w:spacing w:after="200" w:line="300" w:lineRule="exact"/>
              <w:jc w:val="both"/>
              <w:rPr>
                <w:rFonts w:eastAsia="Calibri"/>
              </w:rPr>
            </w:pPr>
            <w:r w:rsidRPr="001033A4">
              <w:rPr>
                <w:rFonts w:eastAsia="Calibri"/>
              </w:rPr>
              <w:t>2.</w:t>
            </w:r>
          </w:p>
        </w:tc>
        <w:tc>
          <w:tcPr>
            <w:tcW w:w="4544" w:type="dxa"/>
          </w:tcPr>
          <w:p w:rsidR="00280B14" w:rsidRPr="001033A4" w:rsidRDefault="00280B14" w:rsidP="001033A4">
            <w:pPr>
              <w:spacing w:after="200" w:line="300" w:lineRule="exact"/>
              <w:jc w:val="both"/>
              <w:rPr>
                <w:rFonts w:eastAsia="Calibri"/>
              </w:rPr>
            </w:pPr>
            <w:r w:rsidRPr="001033A4">
              <w:rPr>
                <w:rFonts w:eastAsia="Calibri"/>
              </w:rPr>
              <w:t>Валовой территориальный  продукт на душу населения</w:t>
            </w:r>
          </w:p>
        </w:tc>
        <w:tc>
          <w:tcPr>
            <w:tcW w:w="1440" w:type="dxa"/>
            <w:vAlign w:val="center"/>
          </w:tcPr>
          <w:p w:rsidR="00280B14" w:rsidRPr="00DA0226" w:rsidRDefault="00DA0226" w:rsidP="001033A4">
            <w:pPr>
              <w:spacing w:after="200" w:line="30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419,4</w:t>
            </w:r>
          </w:p>
        </w:tc>
        <w:tc>
          <w:tcPr>
            <w:tcW w:w="1440" w:type="dxa"/>
            <w:vAlign w:val="center"/>
          </w:tcPr>
          <w:p w:rsidR="00280B14" w:rsidRPr="00DA0226" w:rsidRDefault="00DA0226" w:rsidP="001033A4">
            <w:pPr>
              <w:spacing w:after="200" w:line="30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583,3</w:t>
            </w:r>
          </w:p>
        </w:tc>
        <w:tc>
          <w:tcPr>
            <w:tcW w:w="1440" w:type="dxa"/>
            <w:vAlign w:val="center"/>
          </w:tcPr>
          <w:p w:rsidR="00280B14" w:rsidRPr="00DA0226" w:rsidRDefault="00DA0226" w:rsidP="001033A4">
            <w:pPr>
              <w:spacing w:after="200" w:line="30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596,8</w:t>
            </w:r>
          </w:p>
        </w:tc>
      </w:tr>
    </w:tbl>
    <w:p w:rsidR="00280B14" w:rsidRPr="001033A4" w:rsidRDefault="00280B14" w:rsidP="001033A4">
      <w:pPr>
        <w:spacing w:line="300" w:lineRule="exact"/>
        <w:ind w:firstLine="709"/>
        <w:jc w:val="both"/>
        <w:rPr>
          <w:i/>
        </w:rPr>
      </w:pPr>
    </w:p>
    <w:p w:rsidR="00280B14" w:rsidRPr="001033A4" w:rsidRDefault="00280B14" w:rsidP="001B73B4">
      <w:pPr>
        <w:spacing w:line="360" w:lineRule="auto"/>
        <w:ind w:firstLine="709"/>
        <w:jc w:val="both"/>
        <w:rPr>
          <w:sz w:val="28"/>
          <w:szCs w:val="28"/>
        </w:rPr>
      </w:pPr>
      <w:r w:rsidRPr="001033A4">
        <w:rPr>
          <w:sz w:val="28"/>
          <w:szCs w:val="28"/>
        </w:rPr>
        <w:lastRenderedPageBreak/>
        <w:t>Ситуация меняется в лучшую сторону, большинство предприятий переместились из сектора с начинающим ростом объемных показателей в сектор устойчивого продолжающегося  их подъема.</w:t>
      </w:r>
    </w:p>
    <w:p w:rsidR="00280B14" w:rsidRPr="001033A4" w:rsidRDefault="00280B14" w:rsidP="001B73B4">
      <w:pPr>
        <w:spacing w:line="360" w:lineRule="auto"/>
        <w:ind w:firstLine="709"/>
        <w:jc w:val="both"/>
        <w:rPr>
          <w:sz w:val="28"/>
          <w:szCs w:val="28"/>
        </w:rPr>
      </w:pPr>
      <w:r w:rsidRPr="001033A4">
        <w:rPr>
          <w:sz w:val="28"/>
          <w:szCs w:val="28"/>
        </w:rPr>
        <w:t>Индекс промышленного производства   по кругу крупных и средних предприятий   составил за 2012 год  10</w:t>
      </w:r>
      <w:r w:rsidR="00AE186D">
        <w:rPr>
          <w:sz w:val="28"/>
          <w:szCs w:val="28"/>
        </w:rPr>
        <w:t>4</w:t>
      </w:r>
      <w:r w:rsidRPr="001033A4">
        <w:rPr>
          <w:sz w:val="28"/>
          <w:szCs w:val="28"/>
        </w:rPr>
        <w:t>,</w:t>
      </w:r>
      <w:r w:rsidR="00AE186D">
        <w:rPr>
          <w:sz w:val="28"/>
          <w:szCs w:val="28"/>
        </w:rPr>
        <w:t>6</w:t>
      </w:r>
      <w:r w:rsidRPr="001033A4">
        <w:rPr>
          <w:sz w:val="28"/>
          <w:szCs w:val="28"/>
        </w:rPr>
        <w:t xml:space="preserve">%. </w:t>
      </w:r>
    </w:p>
    <w:p w:rsidR="00280B14" w:rsidRPr="00A41ED7" w:rsidRDefault="00280B14" w:rsidP="001B73B4">
      <w:pPr>
        <w:spacing w:line="360" w:lineRule="auto"/>
        <w:ind w:firstLine="709"/>
        <w:jc w:val="both"/>
        <w:rPr>
          <w:sz w:val="28"/>
          <w:szCs w:val="28"/>
        </w:rPr>
      </w:pPr>
      <w:r w:rsidRPr="00DA0226">
        <w:rPr>
          <w:sz w:val="28"/>
          <w:szCs w:val="28"/>
        </w:rPr>
        <w:t>Объем отгруженных товаров собственного производства, выполненных работ и услуг  собственными силами по  полному кругу предприятий в отчётном периоде в действующих ценах состав</w:t>
      </w:r>
      <w:r w:rsidR="00AE43DB" w:rsidRPr="00DA0226">
        <w:rPr>
          <w:sz w:val="28"/>
          <w:szCs w:val="28"/>
        </w:rPr>
        <w:t>ляет</w:t>
      </w:r>
      <w:r w:rsidRPr="00DA0226">
        <w:rPr>
          <w:sz w:val="28"/>
          <w:szCs w:val="28"/>
        </w:rPr>
        <w:t xml:space="preserve"> </w:t>
      </w:r>
      <w:r w:rsidR="00A41ED7">
        <w:rPr>
          <w:sz w:val="28"/>
          <w:szCs w:val="28"/>
        </w:rPr>
        <w:t>15,6</w:t>
      </w:r>
      <w:r w:rsidR="00AE186D" w:rsidRPr="00A41ED7">
        <w:rPr>
          <w:sz w:val="28"/>
          <w:szCs w:val="28"/>
        </w:rPr>
        <w:t xml:space="preserve"> </w:t>
      </w:r>
      <w:r w:rsidRPr="00A41ED7">
        <w:rPr>
          <w:sz w:val="28"/>
          <w:szCs w:val="28"/>
        </w:rPr>
        <w:t xml:space="preserve"> миллиард</w:t>
      </w:r>
      <w:r w:rsidR="00A41ED7">
        <w:rPr>
          <w:sz w:val="28"/>
          <w:szCs w:val="28"/>
        </w:rPr>
        <w:t>ов</w:t>
      </w:r>
      <w:r w:rsidRPr="00A41ED7">
        <w:rPr>
          <w:sz w:val="28"/>
          <w:szCs w:val="28"/>
        </w:rPr>
        <w:t xml:space="preserve"> рублей, что на </w:t>
      </w:r>
      <w:r w:rsidR="00A41ED7">
        <w:rPr>
          <w:sz w:val="28"/>
          <w:szCs w:val="28"/>
        </w:rPr>
        <w:t>1,6</w:t>
      </w:r>
      <w:r w:rsidRPr="00A41ED7">
        <w:rPr>
          <w:sz w:val="28"/>
          <w:szCs w:val="28"/>
        </w:rPr>
        <w:t xml:space="preserve"> миллиард</w:t>
      </w:r>
      <w:r w:rsidR="00AE43DB" w:rsidRPr="00A41ED7">
        <w:rPr>
          <w:sz w:val="28"/>
          <w:szCs w:val="28"/>
        </w:rPr>
        <w:t>а</w:t>
      </w:r>
      <w:r w:rsidRPr="00A41ED7">
        <w:rPr>
          <w:sz w:val="28"/>
          <w:szCs w:val="28"/>
        </w:rPr>
        <w:t xml:space="preserve"> рублей, или на </w:t>
      </w:r>
      <w:r w:rsidR="00A41ED7">
        <w:rPr>
          <w:sz w:val="28"/>
          <w:szCs w:val="28"/>
        </w:rPr>
        <w:t>11 %</w:t>
      </w:r>
      <w:r w:rsidRPr="00A41ED7">
        <w:rPr>
          <w:sz w:val="28"/>
          <w:szCs w:val="28"/>
        </w:rPr>
        <w:t xml:space="preserve"> больше, чем в аналогичном периоде прошлого года. </w:t>
      </w:r>
    </w:p>
    <w:p w:rsidR="00280B14" w:rsidRPr="00DA0226" w:rsidRDefault="00280B14" w:rsidP="001033A4">
      <w:pPr>
        <w:ind w:firstLine="709"/>
        <w:jc w:val="both"/>
        <w:rPr>
          <w:i/>
        </w:rPr>
      </w:pPr>
      <w:r w:rsidRPr="00DA0226">
        <w:rPr>
          <w:i/>
        </w:rPr>
        <w:t>Слайд №</w:t>
      </w:r>
      <w:r w:rsidR="00F9674F" w:rsidRPr="00DA0226">
        <w:rPr>
          <w:i/>
        </w:rPr>
        <w:t>3</w:t>
      </w:r>
    </w:p>
    <w:p w:rsidR="00280B14" w:rsidRPr="00DA0226" w:rsidRDefault="00280B14" w:rsidP="001033A4">
      <w:pPr>
        <w:tabs>
          <w:tab w:val="left" w:pos="7875"/>
        </w:tabs>
        <w:jc w:val="center"/>
      </w:pPr>
      <w:r w:rsidRPr="00DA0226">
        <w:t>Объём отгруженных товаров  собственного производства, выполнено работ и услуг  собственными силами</w:t>
      </w:r>
    </w:p>
    <w:p w:rsidR="00280B14" w:rsidRPr="00DA0226" w:rsidRDefault="00280B14" w:rsidP="001033A4">
      <w:pPr>
        <w:tabs>
          <w:tab w:val="left" w:pos="7875"/>
        </w:tabs>
        <w:jc w:val="right"/>
      </w:pPr>
      <w:r w:rsidRPr="00DA0226">
        <w:t>млрд. рублей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293"/>
        <w:gridCol w:w="1819"/>
        <w:gridCol w:w="2160"/>
        <w:gridCol w:w="1800"/>
      </w:tblGrid>
      <w:tr w:rsidR="00280B14" w:rsidRPr="00DA0226" w:rsidTr="009C37C7">
        <w:tc>
          <w:tcPr>
            <w:tcW w:w="648" w:type="dxa"/>
            <w:vMerge w:val="restart"/>
            <w:vAlign w:val="center"/>
          </w:tcPr>
          <w:p w:rsidR="00280B14" w:rsidRPr="00DA0226" w:rsidRDefault="00280B14" w:rsidP="001033A4">
            <w:pPr>
              <w:jc w:val="center"/>
            </w:pPr>
            <w:r w:rsidRPr="00DA0226">
              <w:t>№ п/п</w:t>
            </w:r>
          </w:p>
        </w:tc>
        <w:tc>
          <w:tcPr>
            <w:tcW w:w="3293" w:type="dxa"/>
            <w:vMerge w:val="restart"/>
            <w:vAlign w:val="center"/>
          </w:tcPr>
          <w:p w:rsidR="00280B14" w:rsidRPr="00DA0226" w:rsidRDefault="00280B14" w:rsidP="001033A4">
            <w:pPr>
              <w:jc w:val="center"/>
            </w:pPr>
            <w:r w:rsidRPr="00DA0226">
              <w:t>Показатели</w:t>
            </w:r>
          </w:p>
        </w:tc>
        <w:tc>
          <w:tcPr>
            <w:tcW w:w="1819" w:type="dxa"/>
            <w:vAlign w:val="center"/>
          </w:tcPr>
          <w:p w:rsidR="00280B14" w:rsidRPr="00DA0226" w:rsidRDefault="00280B14" w:rsidP="00AE186D">
            <w:pPr>
              <w:jc w:val="center"/>
            </w:pPr>
            <w:r w:rsidRPr="00DA0226">
              <w:t>201</w:t>
            </w:r>
            <w:r w:rsidR="00AE186D" w:rsidRPr="00DA0226">
              <w:t>1</w:t>
            </w:r>
          </w:p>
        </w:tc>
        <w:tc>
          <w:tcPr>
            <w:tcW w:w="2160" w:type="dxa"/>
            <w:vAlign w:val="center"/>
          </w:tcPr>
          <w:p w:rsidR="00280B14" w:rsidRPr="00DA0226" w:rsidRDefault="00280B14" w:rsidP="001033A4">
            <w:pPr>
              <w:jc w:val="center"/>
            </w:pPr>
            <w:r w:rsidRPr="00DA0226">
              <w:t>2012</w:t>
            </w:r>
          </w:p>
        </w:tc>
        <w:tc>
          <w:tcPr>
            <w:tcW w:w="1800" w:type="dxa"/>
            <w:vAlign w:val="center"/>
          </w:tcPr>
          <w:p w:rsidR="00280B14" w:rsidRPr="00DA0226" w:rsidRDefault="00280B14" w:rsidP="001033A4">
            <w:pPr>
              <w:jc w:val="center"/>
            </w:pPr>
            <w:r w:rsidRPr="00DA0226">
              <w:t>2013</w:t>
            </w:r>
          </w:p>
        </w:tc>
      </w:tr>
      <w:tr w:rsidR="00280B14" w:rsidRPr="00DA0226" w:rsidTr="009C37C7">
        <w:tc>
          <w:tcPr>
            <w:tcW w:w="648" w:type="dxa"/>
            <w:vMerge/>
            <w:vAlign w:val="center"/>
          </w:tcPr>
          <w:p w:rsidR="00280B14" w:rsidRPr="00DA0226" w:rsidRDefault="00280B14" w:rsidP="001033A4">
            <w:pPr>
              <w:jc w:val="center"/>
            </w:pPr>
          </w:p>
        </w:tc>
        <w:tc>
          <w:tcPr>
            <w:tcW w:w="3293" w:type="dxa"/>
            <w:vMerge/>
            <w:vAlign w:val="center"/>
          </w:tcPr>
          <w:p w:rsidR="00280B14" w:rsidRPr="00DA0226" w:rsidRDefault="00280B14" w:rsidP="001033A4">
            <w:pPr>
              <w:jc w:val="center"/>
            </w:pPr>
          </w:p>
        </w:tc>
        <w:tc>
          <w:tcPr>
            <w:tcW w:w="1819" w:type="dxa"/>
            <w:vAlign w:val="center"/>
          </w:tcPr>
          <w:p w:rsidR="00280B14" w:rsidRPr="00DA0226" w:rsidRDefault="00280B14" w:rsidP="001033A4">
            <w:pPr>
              <w:jc w:val="center"/>
            </w:pPr>
            <w:r w:rsidRPr="00DA0226">
              <w:t>факт</w:t>
            </w:r>
          </w:p>
        </w:tc>
        <w:tc>
          <w:tcPr>
            <w:tcW w:w="2160" w:type="dxa"/>
            <w:vAlign w:val="center"/>
          </w:tcPr>
          <w:p w:rsidR="00280B14" w:rsidRPr="00DA0226" w:rsidRDefault="005A7EA6" w:rsidP="001033A4">
            <w:pPr>
              <w:jc w:val="center"/>
            </w:pPr>
            <w:r w:rsidRPr="00DA0226">
              <w:t>факт</w:t>
            </w:r>
          </w:p>
        </w:tc>
        <w:tc>
          <w:tcPr>
            <w:tcW w:w="1800" w:type="dxa"/>
            <w:vAlign w:val="center"/>
          </w:tcPr>
          <w:p w:rsidR="00280B14" w:rsidRPr="00DA0226" w:rsidRDefault="00280B14" w:rsidP="001033A4">
            <w:pPr>
              <w:jc w:val="center"/>
            </w:pPr>
            <w:r w:rsidRPr="00DA0226">
              <w:t>прогноз</w:t>
            </w:r>
          </w:p>
        </w:tc>
      </w:tr>
      <w:tr w:rsidR="00280B14" w:rsidRPr="00DA0226" w:rsidTr="009C37C7">
        <w:tc>
          <w:tcPr>
            <w:tcW w:w="648" w:type="dxa"/>
            <w:vAlign w:val="center"/>
          </w:tcPr>
          <w:p w:rsidR="00280B14" w:rsidRPr="00DA0226" w:rsidRDefault="00280B14" w:rsidP="001033A4">
            <w:pPr>
              <w:jc w:val="center"/>
            </w:pPr>
            <w:r w:rsidRPr="00DA0226">
              <w:t>1.</w:t>
            </w:r>
          </w:p>
        </w:tc>
        <w:tc>
          <w:tcPr>
            <w:tcW w:w="3293" w:type="dxa"/>
            <w:vAlign w:val="center"/>
          </w:tcPr>
          <w:p w:rsidR="00280B14" w:rsidRPr="00DA0226" w:rsidRDefault="00280B14" w:rsidP="001033A4">
            <w:pPr>
              <w:jc w:val="center"/>
            </w:pPr>
            <w:r w:rsidRPr="00DA0226">
              <w:t xml:space="preserve"> Объём отгруженных товаров  собственного производства, выполнено работ и услуг  собственными силами</w:t>
            </w:r>
          </w:p>
        </w:tc>
        <w:tc>
          <w:tcPr>
            <w:tcW w:w="1819" w:type="dxa"/>
            <w:vAlign w:val="center"/>
          </w:tcPr>
          <w:p w:rsidR="00280B14" w:rsidRPr="00DA0226" w:rsidRDefault="00DA0226" w:rsidP="001033A4">
            <w:pPr>
              <w:jc w:val="center"/>
            </w:pPr>
            <w:r w:rsidRPr="00DA0226">
              <w:t>14,0</w:t>
            </w:r>
          </w:p>
        </w:tc>
        <w:tc>
          <w:tcPr>
            <w:tcW w:w="2160" w:type="dxa"/>
            <w:vAlign w:val="center"/>
          </w:tcPr>
          <w:p w:rsidR="00A41ED7" w:rsidRPr="00A41ED7" w:rsidRDefault="00A41ED7" w:rsidP="00A41ED7">
            <w:pPr>
              <w:jc w:val="center"/>
            </w:pPr>
            <w:r w:rsidRPr="00A41ED7">
              <w:t>15,6</w:t>
            </w:r>
          </w:p>
        </w:tc>
        <w:tc>
          <w:tcPr>
            <w:tcW w:w="1800" w:type="dxa"/>
            <w:vAlign w:val="center"/>
          </w:tcPr>
          <w:p w:rsidR="00280B14" w:rsidRPr="00A41ED7" w:rsidRDefault="00A41ED7" w:rsidP="001033A4">
            <w:pPr>
              <w:jc w:val="center"/>
            </w:pPr>
            <w:r>
              <w:t>16,0</w:t>
            </w:r>
          </w:p>
        </w:tc>
      </w:tr>
      <w:tr w:rsidR="00280B14" w:rsidRPr="00DA0226" w:rsidTr="009C37C7">
        <w:tc>
          <w:tcPr>
            <w:tcW w:w="648" w:type="dxa"/>
            <w:vAlign w:val="center"/>
          </w:tcPr>
          <w:p w:rsidR="00280B14" w:rsidRPr="00DA0226" w:rsidRDefault="00280B14" w:rsidP="001033A4">
            <w:pPr>
              <w:jc w:val="center"/>
            </w:pPr>
            <w:r w:rsidRPr="00DA0226">
              <w:t>2.</w:t>
            </w:r>
          </w:p>
        </w:tc>
        <w:tc>
          <w:tcPr>
            <w:tcW w:w="3293" w:type="dxa"/>
            <w:vAlign w:val="center"/>
          </w:tcPr>
          <w:p w:rsidR="00280B14" w:rsidRPr="00DA0226" w:rsidRDefault="00280B14" w:rsidP="001033A4">
            <w:pPr>
              <w:jc w:val="center"/>
            </w:pPr>
            <w:r w:rsidRPr="00DA0226">
              <w:t>Темп роста в процентах к предыдущему году</w:t>
            </w:r>
          </w:p>
        </w:tc>
        <w:tc>
          <w:tcPr>
            <w:tcW w:w="1819" w:type="dxa"/>
            <w:vAlign w:val="center"/>
          </w:tcPr>
          <w:p w:rsidR="00280B14" w:rsidRPr="00DA0226" w:rsidRDefault="00A41ED7" w:rsidP="001033A4">
            <w:pPr>
              <w:jc w:val="center"/>
            </w:pPr>
            <w:r>
              <w:t>113</w:t>
            </w:r>
          </w:p>
        </w:tc>
        <w:tc>
          <w:tcPr>
            <w:tcW w:w="2160" w:type="dxa"/>
            <w:vAlign w:val="center"/>
          </w:tcPr>
          <w:p w:rsidR="00280B14" w:rsidRPr="00A41ED7" w:rsidRDefault="00A41ED7" w:rsidP="001033A4">
            <w:pPr>
              <w:jc w:val="center"/>
            </w:pPr>
            <w:r>
              <w:t>111</w:t>
            </w:r>
          </w:p>
        </w:tc>
        <w:tc>
          <w:tcPr>
            <w:tcW w:w="1800" w:type="dxa"/>
            <w:vAlign w:val="center"/>
          </w:tcPr>
          <w:p w:rsidR="00280B14" w:rsidRPr="00A41ED7" w:rsidRDefault="00A41ED7" w:rsidP="001033A4">
            <w:pPr>
              <w:jc w:val="center"/>
            </w:pPr>
            <w:r>
              <w:t>103</w:t>
            </w:r>
          </w:p>
        </w:tc>
      </w:tr>
    </w:tbl>
    <w:p w:rsidR="00AE186D" w:rsidRDefault="00AE186D" w:rsidP="001033A4">
      <w:pPr>
        <w:ind w:firstLine="709"/>
        <w:jc w:val="both"/>
        <w:rPr>
          <w:sz w:val="28"/>
          <w:szCs w:val="28"/>
        </w:rPr>
      </w:pPr>
    </w:p>
    <w:p w:rsidR="004C75E0" w:rsidRDefault="00280B14" w:rsidP="00DF00DF">
      <w:pPr>
        <w:spacing w:line="360" w:lineRule="auto"/>
        <w:ind w:firstLine="709"/>
        <w:jc w:val="both"/>
        <w:rPr>
          <w:sz w:val="28"/>
          <w:szCs w:val="28"/>
        </w:rPr>
      </w:pPr>
      <w:r w:rsidRPr="00C37257">
        <w:rPr>
          <w:sz w:val="28"/>
          <w:szCs w:val="28"/>
        </w:rPr>
        <w:t xml:space="preserve">Наибольший  вклад в повышение эффективности промышленного комплекса внесли предприятия </w:t>
      </w:r>
      <w:r w:rsidRPr="004C75E0">
        <w:rPr>
          <w:sz w:val="28"/>
          <w:szCs w:val="28"/>
          <w:u w:val="single"/>
        </w:rPr>
        <w:t>по добыче полезных ископаемых</w:t>
      </w:r>
      <w:r w:rsidRPr="00C37257">
        <w:rPr>
          <w:sz w:val="28"/>
          <w:szCs w:val="28"/>
        </w:rPr>
        <w:t xml:space="preserve">.  Объем отгруженной продукции на этих предприятиях возрос </w:t>
      </w:r>
      <w:r w:rsidR="00583E8C">
        <w:rPr>
          <w:sz w:val="28"/>
          <w:szCs w:val="28"/>
        </w:rPr>
        <w:t xml:space="preserve">на </w:t>
      </w:r>
      <w:r w:rsidR="00AE43DB">
        <w:rPr>
          <w:sz w:val="28"/>
          <w:szCs w:val="28"/>
        </w:rPr>
        <w:t>12</w:t>
      </w:r>
      <w:r w:rsidR="00583E8C">
        <w:rPr>
          <w:sz w:val="28"/>
          <w:szCs w:val="28"/>
        </w:rPr>
        <w:t xml:space="preserve"> %</w:t>
      </w:r>
      <w:r w:rsidRPr="00C37257">
        <w:rPr>
          <w:sz w:val="28"/>
          <w:szCs w:val="28"/>
        </w:rPr>
        <w:t xml:space="preserve"> , или на </w:t>
      </w:r>
      <w:r w:rsidR="00583E8C">
        <w:rPr>
          <w:sz w:val="28"/>
          <w:szCs w:val="28"/>
        </w:rPr>
        <w:t>1,3</w:t>
      </w:r>
      <w:r w:rsidRPr="00C37257">
        <w:rPr>
          <w:sz w:val="28"/>
          <w:szCs w:val="28"/>
        </w:rPr>
        <w:t xml:space="preserve"> миллиарда рублей и составил </w:t>
      </w:r>
      <w:r w:rsidR="00AE43DB">
        <w:rPr>
          <w:sz w:val="28"/>
          <w:szCs w:val="28"/>
        </w:rPr>
        <w:t>12</w:t>
      </w:r>
      <w:r w:rsidR="00DF00DF">
        <w:rPr>
          <w:sz w:val="28"/>
          <w:szCs w:val="28"/>
        </w:rPr>
        <w:t xml:space="preserve"> миллиардов рублей, что отрадно </w:t>
      </w:r>
      <w:r w:rsidRPr="00C37257">
        <w:rPr>
          <w:sz w:val="28"/>
          <w:szCs w:val="28"/>
        </w:rPr>
        <w:t xml:space="preserve">возрос практически </w:t>
      </w:r>
      <w:r w:rsidR="00DF00DF">
        <w:rPr>
          <w:sz w:val="28"/>
          <w:szCs w:val="28"/>
        </w:rPr>
        <w:t>во</w:t>
      </w:r>
      <w:r w:rsidRPr="00C37257">
        <w:rPr>
          <w:sz w:val="28"/>
          <w:szCs w:val="28"/>
        </w:rPr>
        <w:t xml:space="preserve"> всем </w:t>
      </w:r>
      <w:r w:rsidR="00DF00DF">
        <w:rPr>
          <w:sz w:val="28"/>
          <w:szCs w:val="28"/>
        </w:rPr>
        <w:t>отраслях промышленности</w:t>
      </w:r>
      <w:r w:rsidRPr="001F57AC">
        <w:rPr>
          <w:sz w:val="28"/>
          <w:szCs w:val="28"/>
          <w:shd w:val="clear" w:color="auto" w:fill="FFFFFF" w:themeFill="background1"/>
        </w:rPr>
        <w:t xml:space="preserve">. </w:t>
      </w:r>
    </w:p>
    <w:p w:rsidR="00280B14" w:rsidRPr="001033A4" w:rsidRDefault="00280B14" w:rsidP="001B73B4">
      <w:pPr>
        <w:spacing w:line="360" w:lineRule="auto"/>
        <w:ind w:firstLine="709"/>
        <w:jc w:val="both"/>
        <w:rPr>
          <w:sz w:val="28"/>
          <w:szCs w:val="28"/>
        </w:rPr>
      </w:pPr>
      <w:r w:rsidRPr="001033A4">
        <w:rPr>
          <w:sz w:val="28"/>
          <w:szCs w:val="28"/>
        </w:rPr>
        <w:t xml:space="preserve">Относительно уровня аналогичного периода прошлого года рост объемов отгруженных товаров собственного производства зафиксирован  в производстве </w:t>
      </w:r>
      <w:r w:rsidRPr="004C75E0">
        <w:rPr>
          <w:sz w:val="28"/>
          <w:szCs w:val="28"/>
          <w:u w:val="single"/>
        </w:rPr>
        <w:t>прочих неметаллических минеральных продуктов</w:t>
      </w:r>
      <w:r w:rsidRPr="001033A4">
        <w:rPr>
          <w:sz w:val="28"/>
          <w:szCs w:val="28"/>
        </w:rPr>
        <w:t xml:space="preserve"> - на </w:t>
      </w:r>
      <w:r w:rsidR="00AE43DB">
        <w:rPr>
          <w:sz w:val="28"/>
          <w:szCs w:val="28"/>
        </w:rPr>
        <w:t>18</w:t>
      </w:r>
      <w:r w:rsidRPr="001033A4">
        <w:rPr>
          <w:sz w:val="28"/>
          <w:szCs w:val="28"/>
        </w:rPr>
        <w:t xml:space="preserve"> </w:t>
      </w:r>
      <w:r w:rsidR="00AE43DB">
        <w:rPr>
          <w:sz w:val="28"/>
          <w:szCs w:val="28"/>
        </w:rPr>
        <w:t>%</w:t>
      </w:r>
      <w:r w:rsidRPr="001033A4">
        <w:rPr>
          <w:sz w:val="28"/>
          <w:szCs w:val="28"/>
        </w:rPr>
        <w:t xml:space="preserve">, в производстве </w:t>
      </w:r>
      <w:r w:rsidRPr="004C75E0">
        <w:rPr>
          <w:sz w:val="28"/>
          <w:szCs w:val="28"/>
          <w:u w:val="single"/>
        </w:rPr>
        <w:t>пищевых продуктов</w:t>
      </w:r>
      <w:r w:rsidRPr="001033A4">
        <w:rPr>
          <w:sz w:val="28"/>
          <w:szCs w:val="28"/>
        </w:rPr>
        <w:t xml:space="preserve"> – на </w:t>
      </w:r>
      <w:r w:rsidR="00AE43DB">
        <w:rPr>
          <w:sz w:val="28"/>
          <w:szCs w:val="28"/>
        </w:rPr>
        <w:t>98</w:t>
      </w:r>
      <w:r w:rsidR="00583E8C">
        <w:rPr>
          <w:sz w:val="28"/>
          <w:szCs w:val="28"/>
        </w:rPr>
        <w:t xml:space="preserve"> </w:t>
      </w:r>
      <w:r w:rsidRPr="001033A4">
        <w:rPr>
          <w:sz w:val="28"/>
          <w:szCs w:val="28"/>
        </w:rPr>
        <w:t xml:space="preserve"> </w:t>
      </w:r>
      <w:r w:rsidR="00AE43DB">
        <w:rPr>
          <w:sz w:val="28"/>
          <w:szCs w:val="28"/>
        </w:rPr>
        <w:t>%</w:t>
      </w:r>
      <w:r w:rsidRPr="001033A4">
        <w:rPr>
          <w:sz w:val="28"/>
          <w:szCs w:val="28"/>
        </w:rPr>
        <w:t xml:space="preserve">. </w:t>
      </w:r>
    </w:p>
    <w:p w:rsidR="00280B14" w:rsidRPr="001033A4" w:rsidRDefault="00280B14" w:rsidP="001B73B4">
      <w:pPr>
        <w:spacing w:line="360" w:lineRule="auto"/>
        <w:ind w:firstLine="709"/>
        <w:jc w:val="both"/>
        <w:rPr>
          <w:sz w:val="28"/>
          <w:szCs w:val="28"/>
        </w:rPr>
      </w:pPr>
      <w:r w:rsidRPr="001033A4">
        <w:rPr>
          <w:sz w:val="28"/>
          <w:szCs w:val="28"/>
        </w:rPr>
        <w:t xml:space="preserve">Предприятиями, занятыми </w:t>
      </w:r>
      <w:r w:rsidRPr="004C75E0">
        <w:rPr>
          <w:sz w:val="28"/>
          <w:szCs w:val="28"/>
          <w:u w:val="single"/>
        </w:rPr>
        <w:t>производством и распределением электроэнергии, газа и воды</w:t>
      </w:r>
      <w:r w:rsidRPr="001033A4">
        <w:rPr>
          <w:sz w:val="28"/>
          <w:szCs w:val="28"/>
        </w:rPr>
        <w:t xml:space="preserve"> </w:t>
      </w:r>
      <w:r w:rsidR="00DF00DF">
        <w:rPr>
          <w:sz w:val="28"/>
          <w:szCs w:val="28"/>
        </w:rPr>
        <w:t>отпущено</w:t>
      </w:r>
      <w:r w:rsidRPr="001033A4">
        <w:rPr>
          <w:sz w:val="28"/>
          <w:szCs w:val="28"/>
        </w:rPr>
        <w:t xml:space="preserve"> продукции на сумму  </w:t>
      </w:r>
      <w:r w:rsidR="00583E8C">
        <w:rPr>
          <w:sz w:val="28"/>
          <w:szCs w:val="28"/>
        </w:rPr>
        <w:t>32</w:t>
      </w:r>
      <w:r w:rsidR="00AE43DB">
        <w:rPr>
          <w:sz w:val="28"/>
          <w:szCs w:val="28"/>
        </w:rPr>
        <w:t>1</w:t>
      </w:r>
      <w:r w:rsidRPr="001033A4">
        <w:rPr>
          <w:sz w:val="28"/>
          <w:szCs w:val="28"/>
        </w:rPr>
        <w:t xml:space="preserve"> млн. рублей, что на </w:t>
      </w:r>
      <w:r w:rsidR="00583E8C">
        <w:rPr>
          <w:sz w:val="28"/>
          <w:szCs w:val="28"/>
        </w:rPr>
        <w:t>35</w:t>
      </w:r>
      <w:r w:rsidRPr="001033A4">
        <w:rPr>
          <w:sz w:val="28"/>
          <w:szCs w:val="28"/>
        </w:rPr>
        <w:t xml:space="preserve"> млн. рублей, или на </w:t>
      </w:r>
      <w:r w:rsidR="00583E8C">
        <w:rPr>
          <w:sz w:val="28"/>
          <w:szCs w:val="28"/>
        </w:rPr>
        <w:t>12</w:t>
      </w:r>
      <w:r w:rsidR="00AE43DB">
        <w:rPr>
          <w:sz w:val="28"/>
          <w:szCs w:val="28"/>
        </w:rPr>
        <w:t xml:space="preserve"> %</w:t>
      </w:r>
      <w:r w:rsidRPr="001033A4">
        <w:rPr>
          <w:sz w:val="28"/>
          <w:szCs w:val="28"/>
        </w:rPr>
        <w:t xml:space="preserve"> больше, чем в  аналогичном периоде прошлого года.</w:t>
      </w:r>
    </w:p>
    <w:p w:rsidR="00280B14" w:rsidRPr="001033A4" w:rsidRDefault="00280B14" w:rsidP="001B73B4">
      <w:pPr>
        <w:spacing w:line="360" w:lineRule="auto"/>
        <w:ind w:firstLine="709"/>
        <w:jc w:val="both"/>
        <w:rPr>
          <w:sz w:val="28"/>
          <w:szCs w:val="28"/>
        </w:rPr>
      </w:pPr>
      <w:r w:rsidRPr="001033A4">
        <w:rPr>
          <w:sz w:val="28"/>
          <w:szCs w:val="28"/>
        </w:rPr>
        <w:lastRenderedPageBreak/>
        <w:t xml:space="preserve">В истекшем периоде  объем работ, выполненных по виду деятельности </w:t>
      </w:r>
      <w:r w:rsidRPr="004C75E0">
        <w:rPr>
          <w:sz w:val="28"/>
          <w:szCs w:val="28"/>
          <w:u w:val="single"/>
        </w:rPr>
        <w:t>«строительство»,</w:t>
      </w:r>
      <w:r w:rsidRPr="001033A4">
        <w:rPr>
          <w:sz w:val="28"/>
          <w:szCs w:val="28"/>
        </w:rPr>
        <w:t xml:space="preserve"> по полному кругу предприятий составил </w:t>
      </w:r>
      <w:r w:rsidR="00AE43DB">
        <w:rPr>
          <w:sz w:val="28"/>
          <w:szCs w:val="28"/>
        </w:rPr>
        <w:t>617</w:t>
      </w:r>
      <w:r w:rsidR="00583E8C">
        <w:rPr>
          <w:sz w:val="28"/>
          <w:szCs w:val="28"/>
        </w:rPr>
        <w:t xml:space="preserve"> м</w:t>
      </w:r>
      <w:r w:rsidRPr="001033A4">
        <w:rPr>
          <w:sz w:val="28"/>
          <w:szCs w:val="28"/>
        </w:rPr>
        <w:t>лн. рублей, темп роста в сопоставимых ценах к уровню прошлого года составил 1</w:t>
      </w:r>
      <w:r w:rsidR="00583E8C">
        <w:rPr>
          <w:sz w:val="28"/>
          <w:szCs w:val="28"/>
        </w:rPr>
        <w:t>31</w:t>
      </w:r>
      <w:r w:rsidRPr="001033A4">
        <w:rPr>
          <w:sz w:val="28"/>
          <w:szCs w:val="28"/>
        </w:rPr>
        <w:t xml:space="preserve"> </w:t>
      </w:r>
      <w:r w:rsidR="007C7821">
        <w:rPr>
          <w:sz w:val="28"/>
          <w:szCs w:val="28"/>
        </w:rPr>
        <w:t>%</w:t>
      </w:r>
      <w:r w:rsidRPr="001033A4">
        <w:rPr>
          <w:sz w:val="28"/>
          <w:szCs w:val="28"/>
        </w:rPr>
        <w:t xml:space="preserve">. </w:t>
      </w:r>
    </w:p>
    <w:p w:rsidR="00973D6B" w:rsidRPr="00875C96" w:rsidRDefault="00F752B8" w:rsidP="001B73B4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73D6B">
        <w:rPr>
          <w:sz w:val="28"/>
          <w:szCs w:val="28"/>
        </w:rPr>
        <w:t xml:space="preserve">  </w:t>
      </w:r>
      <w:r w:rsidR="00EA1238" w:rsidRPr="00EA1238">
        <w:rPr>
          <w:sz w:val="28"/>
          <w:szCs w:val="28"/>
        </w:rPr>
        <w:t>Основным условием обеспечения  темпов роста экономики является повышение производительности труда, от которой на современном этапе зависит решение социальных и экономических задач.</w:t>
      </w:r>
      <w:r w:rsidR="00973D6B">
        <w:rPr>
          <w:sz w:val="28"/>
          <w:szCs w:val="28"/>
        </w:rPr>
        <w:t xml:space="preserve"> </w:t>
      </w:r>
      <w:r w:rsidR="00513921">
        <w:rPr>
          <w:sz w:val="28"/>
          <w:szCs w:val="28"/>
        </w:rPr>
        <w:t>В отчетном году  по сравнению с 2011 годом рост производительност</w:t>
      </w:r>
      <w:r w:rsidR="007C7821">
        <w:rPr>
          <w:sz w:val="28"/>
          <w:szCs w:val="28"/>
        </w:rPr>
        <w:t>и</w:t>
      </w:r>
      <w:r w:rsidR="00513921">
        <w:rPr>
          <w:sz w:val="28"/>
          <w:szCs w:val="28"/>
        </w:rPr>
        <w:t xml:space="preserve"> труда</w:t>
      </w:r>
      <w:r w:rsidR="002D30CE">
        <w:rPr>
          <w:sz w:val="28"/>
          <w:szCs w:val="28"/>
        </w:rPr>
        <w:t xml:space="preserve"> в целом по экономике района составил </w:t>
      </w:r>
      <w:r w:rsidR="00875C96">
        <w:rPr>
          <w:sz w:val="28"/>
          <w:szCs w:val="28"/>
        </w:rPr>
        <w:t xml:space="preserve">10 </w:t>
      </w:r>
      <w:r w:rsidR="00875C96" w:rsidRPr="00875C96">
        <w:rPr>
          <w:sz w:val="28"/>
          <w:szCs w:val="28"/>
        </w:rPr>
        <w:t>%</w:t>
      </w:r>
      <w:r w:rsidR="008056C6" w:rsidRPr="00875C96">
        <w:rPr>
          <w:b/>
          <w:sz w:val="28"/>
          <w:szCs w:val="28"/>
        </w:rPr>
        <w:t>.</w:t>
      </w:r>
      <w:r w:rsidR="00875C96">
        <w:rPr>
          <w:b/>
          <w:sz w:val="28"/>
          <w:szCs w:val="28"/>
        </w:rPr>
        <w:t xml:space="preserve">                                                 </w:t>
      </w:r>
    </w:p>
    <w:p w:rsidR="00973D6B" w:rsidRDefault="00973D6B" w:rsidP="001B73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752B8">
        <w:rPr>
          <w:sz w:val="28"/>
          <w:szCs w:val="28"/>
        </w:rPr>
        <w:t xml:space="preserve">Перед </w:t>
      </w:r>
      <w:r>
        <w:rPr>
          <w:sz w:val="28"/>
          <w:szCs w:val="28"/>
        </w:rPr>
        <w:t>предприятиями и организациями района и города</w:t>
      </w:r>
      <w:r w:rsidRPr="00F752B8">
        <w:rPr>
          <w:sz w:val="28"/>
          <w:szCs w:val="28"/>
        </w:rPr>
        <w:t xml:space="preserve"> стоят задачи</w:t>
      </w:r>
      <w:r w:rsidR="00DF00DF">
        <w:rPr>
          <w:sz w:val="28"/>
          <w:szCs w:val="28"/>
        </w:rPr>
        <w:t xml:space="preserve"> на 2013 год</w:t>
      </w:r>
      <w:r w:rsidRPr="00F752B8">
        <w:rPr>
          <w:sz w:val="28"/>
          <w:szCs w:val="28"/>
        </w:rPr>
        <w:t xml:space="preserve"> повышения производительности труда</w:t>
      </w:r>
      <w:r w:rsidR="00DF00DF">
        <w:rPr>
          <w:sz w:val="28"/>
          <w:szCs w:val="28"/>
        </w:rPr>
        <w:t xml:space="preserve"> на 8-10 %,</w:t>
      </w:r>
      <w:r w:rsidR="002D30CE" w:rsidRPr="002D30CE">
        <w:rPr>
          <w:sz w:val="28"/>
          <w:szCs w:val="28"/>
        </w:rPr>
        <w:t xml:space="preserve"> </w:t>
      </w:r>
      <w:r w:rsidR="00DF00DF">
        <w:rPr>
          <w:sz w:val="28"/>
          <w:szCs w:val="28"/>
        </w:rPr>
        <w:t>и</w:t>
      </w:r>
      <w:r w:rsidR="002D30CE">
        <w:rPr>
          <w:sz w:val="28"/>
          <w:szCs w:val="28"/>
        </w:rPr>
        <w:t xml:space="preserve">  остается одним из важнейших показателей конкурентоспособности производства.      </w:t>
      </w:r>
    </w:p>
    <w:p w:rsidR="00280B14" w:rsidRPr="001033A4" w:rsidRDefault="004C3639" w:rsidP="00C45A13">
      <w:pPr>
        <w:jc w:val="right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D30CE">
        <w:rPr>
          <w:sz w:val="28"/>
          <w:szCs w:val="28"/>
        </w:rPr>
        <w:t xml:space="preserve">                                                    </w:t>
      </w:r>
      <w:r w:rsidR="00280B14" w:rsidRPr="001033A4">
        <w:rPr>
          <w:b/>
          <w:i/>
          <w:sz w:val="28"/>
          <w:szCs w:val="28"/>
        </w:rPr>
        <w:t>Промышленность</w:t>
      </w:r>
    </w:p>
    <w:p w:rsidR="00280B14" w:rsidRPr="001033A4" w:rsidRDefault="00280B14" w:rsidP="001033A4"/>
    <w:p w:rsidR="00D95D93" w:rsidRDefault="004C75E0" w:rsidP="001B73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27C2D" w:rsidRPr="00072A24">
        <w:rPr>
          <w:sz w:val="28"/>
          <w:szCs w:val="28"/>
        </w:rPr>
        <w:t xml:space="preserve">Базовой для </w:t>
      </w:r>
      <w:r w:rsidR="00627C2D">
        <w:rPr>
          <w:sz w:val="28"/>
          <w:szCs w:val="28"/>
        </w:rPr>
        <w:t xml:space="preserve">Нурлата </w:t>
      </w:r>
      <w:r w:rsidR="00627C2D" w:rsidRPr="00072A24">
        <w:rPr>
          <w:sz w:val="28"/>
          <w:szCs w:val="28"/>
        </w:rPr>
        <w:t xml:space="preserve"> является нефтяная отрасль</w:t>
      </w:r>
      <w:r w:rsidR="007C7821">
        <w:rPr>
          <w:sz w:val="28"/>
          <w:szCs w:val="28"/>
        </w:rPr>
        <w:t>.</w:t>
      </w:r>
      <w:r w:rsidR="00627C2D">
        <w:rPr>
          <w:spacing w:val="-1"/>
          <w:sz w:val="28"/>
          <w:szCs w:val="28"/>
        </w:rPr>
        <w:t xml:space="preserve">   </w:t>
      </w:r>
      <w:r w:rsidR="007C7821">
        <w:rPr>
          <w:spacing w:val="-1"/>
          <w:sz w:val="28"/>
          <w:szCs w:val="28"/>
        </w:rPr>
        <w:t>В</w:t>
      </w:r>
      <w:r w:rsidR="00627C2D">
        <w:rPr>
          <w:spacing w:val="-1"/>
          <w:sz w:val="28"/>
          <w:szCs w:val="28"/>
        </w:rPr>
        <w:t xml:space="preserve"> 2012 году п</w:t>
      </w:r>
      <w:r w:rsidR="00280B14" w:rsidRPr="001033A4">
        <w:rPr>
          <w:sz w:val="28"/>
          <w:szCs w:val="28"/>
        </w:rPr>
        <w:t xml:space="preserve">редприятиями  нефтяной отрасли добыто 2 млн. </w:t>
      </w:r>
      <w:r w:rsidR="00D95D93">
        <w:rPr>
          <w:sz w:val="28"/>
          <w:szCs w:val="28"/>
        </w:rPr>
        <w:t>425</w:t>
      </w:r>
      <w:r w:rsidR="00280B14" w:rsidRPr="001033A4">
        <w:rPr>
          <w:sz w:val="28"/>
          <w:szCs w:val="28"/>
        </w:rPr>
        <w:t xml:space="preserve"> тысяч тонн черного золота, что выше уровня 201</w:t>
      </w:r>
      <w:r w:rsidR="00D95D93">
        <w:rPr>
          <w:sz w:val="28"/>
          <w:szCs w:val="28"/>
        </w:rPr>
        <w:t>1</w:t>
      </w:r>
      <w:r w:rsidR="00280B14" w:rsidRPr="001033A4">
        <w:rPr>
          <w:sz w:val="28"/>
          <w:szCs w:val="28"/>
        </w:rPr>
        <w:t xml:space="preserve"> года на  3</w:t>
      </w:r>
      <w:r w:rsidR="00D95D93">
        <w:rPr>
          <w:sz w:val="28"/>
          <w:szCs w:val="28"/>
        </w:rPr>
        <w:t>3,2</w:t>
      </w:r>
      <w:r w:rsidR="00280B14" w:rsidRPr="001033A4">
        <w:rPr>
          <w:sz w:val="28"/>
          <w:szCs w:val="28"/>
        </w:rPr>
        <w:t xml:space="preserve">  тысячи тонн.</w:t>
      </w:r>
    </w:p>
    <w:p w:rsidR="00164F02" w:rsidRDefault="00D95D93" w:rsidP="001B73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80B14" w:rsidRPr="001033A4">
        <w:rPr>
          <w:sz w:val="28"/>
          <w:szCs w:val="28"/>
        </w:rPr>
        <w:t>Впереди,  как и прежде, предприятие НГДУ « Нурлатнефть», на долю которого приходится почти половина (4</w:t>
      </w:r>
      <w:r w:rsidR="00164F02">
        <w:rPr>
          <w:sz w:val="28"/>
          <w:szCs w:val="28"/>
        </w:rPr>
        <w:t>8</w:t>
      </w:r>
      <w:r w:rsidR="00AE43DB">
        <w:rPr>
          <w:sz w:val="28"/>
          <w:szCs w:val="28"/>
        </w:rPr>
        <w:t xml:space="preserve"> </w:t>
      </w:r>
      <w:r w:rsidR="00280B14" w:rsidRPr="001033A4">
        <w:rPr>
          <w:sz w:val="28"/>
          <w:szCs w:val="28"/>
        </w:rPr>
        <w:t>%) добываемой нефти в районе. За 201</w:t>
      </w:r>
      <w:r w:rsidR="00164F02">
        <w:rPr>
          <w:sz w:val="28"/>
          <w:szCs w:val="28"/>
        </w:rPr>
        <w:t>2</w:t>
      </w:r>
      <w:r w:rsidR="00280B14" w:rsidRPr="001033A4">
        <w:rPr>
          <w:sz w:val="28"/>
          <w:szCs w:val="28"/>
        </w:rPr>
        <w:t xml:space="preserve"> год работники НГДУ    «Нурлатнефть»  добыли из недр земли   1  млн. 1</w:t>
      </w:r>
      <w:r w:rsidR="00164F02">
        <w:rPr>
          <w:sz w:val="28"/>
          <w:szCs w:val="28"/>
        </w:rPr>
        <w:t>6</w:t>
      </w:r>
      <w:r w:rsidR="00280B14" w:rsidRPr="001033A4">
        <w:rPr>
          <w:sz w:val="28"/>
          <w:szCs w:val="28"/>
        </w:rPr>
        <w:t>8 тысяч тонн нефти, темп роста по сравнению с аналогичным периодом прошлого года составил 10</w:t>
      </w:r>
      <w:r w:rsidR="00AE43DB">
        <w:rPr>
          <w:sz w:val="28"/>
          <w:szCs w:val="28"/>
        </w:rPr>
        <w:t>3</w:t>
      </w:r>
      <w:r w:rsidR="00280B14" w:rsidRPr="001033A4">
        <w:rPr>
          <w:sz w:val="28"/>
          <w:szCs w:val="28"/>
        </w:rPr>
        <w:t xml:space="preserve">%. </w:t>
      </w:r>
    </w:p>
    <w:p w:rsidR="00164F02" w:rsidRDefault="00164F02" w:rsidP="001B73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80B14" w:rsidRPr="001033A4">
        <w:rPr>
          <w:sz w:val="28"/>
          <w:szCs w:val="28"/>
        </w:rPr>
        <w:t xml:space="preserve">Вторым по значимости нефтяным предприятием является  ОАО «Татнефтепром – Зюзеевнефть», на его счету </w:t>
      </w:r>
      <w:r>
        <w:rPr>
          <w:sz w:val="28"/>
          <w:szCs w:val="28"/>
        </w:rPr>
        <w:t>–</w:t>
      </w:r>
      <w:r w:rsidR="00280B14" w:rsidRPr="001033A4">
        <w:rPr>
          <w:sz w:val="28"/>
          <w:szCs w:val="28"/>
        </w:rPr>
        <w:t xml:space="preserve"> 36</w:t>
      </w:r>
      <w:r>
        <w:rPr>
          <w:sz w:val="28"/>
          <w:szCs w:val="28"/>
        </w:rPr>
        <w:t>2</w:t>
      </w:r>
      <w:r w:rsidR="00280B14" w:rsidRPr="001033A4">
        <w:rPr>
          <w:sz w:val="28"/>
          <w:szCs w:val="28"/>
        </w:rPr>
        <w:t xml:space="preserve"> тыс. тонн нефти, или 100</w:t>
      </w:r>
      <w:r w:rsidR="00AE43DB">
        <w:rPr>
          <w:sz w:val="28"/>
          <w:szCs w:val="28"/>
        </w:rPr>
        <w:t xml:space="preserve"> </w:t>
      </w:r>
      <w:r w:rsidR="00280B14" w:rsidRPr="001033A4">
        <w:rPr>
          <w:sz w:val="28"/>
          <w:szCs w:val="28"/>
        </w:rPr>
        <w:t>% к уровню 201</w:t>
      </w:r>
      <w:r>
        <w:rPr>
          <w:sz w:val="28"/>
          <w:szCs w:val="28"/>
        </w:rPr>
        <w:t>1</w:t>
      </w:r>
      <w:r w:rsidR="00AE43DB">
        <w:rPr>
          <w:sz w:val="28"/>
          <w:szCs w:val="28"/>
        </w:rPr>
        <w:t xml:space="preserve"> </w:t>
      </w:r>
      <w:r w:rsidR="00280B14" w:rsidRPr="001033A4">
        <w:rPr>
          <w:sz w:val="28"/>
          <w:szCs w:val="28"/>
        </w:rPr>
        <w:t>года.</w:t>
      </w:r>
    </w:p>
    <w:p w:rsidR="00C21F16" w:rsidRDefault="00164F02" w:rsidP="001B73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80B14" w:rsidRPr="001033A4">
        <w:rPr>
          <w:sz w:val="28"/>
          <w:szCs w:val="28"/>
        </w:rPr>
        <w:t xml:space="preserve"> Увеличили производство нефти и такие предприятия, как </w:t>
      </w:r>
      <w:r w:rsidR="00C21F16">
        <w:rPr>
          <w:sz w:val="28"/>
          <w:szCs w:val="28"/>
        </w:rPr>
        <w:t>:</w:t>
      </w:r>
    </w:p>
    <w:p w:rsidR="007533F1" w:rsidRDefault="007533F1" w:rsidP="001B73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33A4">
        <w:rPr>
          <w:sz w:val="28"/>
          <w:szCs w:val="28"/>
        </w:rPr>
        <w:t>ОАО « Кондурчанефть»</w:t>
      </w:r>
      <w:r>
        <w:rPr>
          <w:sz w:val="28"/>
          <w:szCs w:val="28"/>
        </w:rPr>
        <w:t xml:space="preserve">  </w:t>
      </w:r>
      <w:r w:rsidR="00AE43DB">
        <w:rPr>
          <w:sz w:val="28"/>
          <w:szCs w:val="28"/>
        </w:rPr>
        <w:t xml:space="preserve">          (</w:t>
      </w:r>
      <w:r>
        <w:rPr>
          <w:sz w:val="28"/>
          <w:szCs w:val="28"/>
        </w:rPr>
        <w:t>69 тыс.тонн, или на 9 %</w:t>
      </w:r>
      <w:r w:rsidRPr="007533F1">
        <w:rPr>
          <w:sz w:val="28"/>
          <w:szCs w:val="28"/>
        </w:rPr>
        <w:t xml:space="preserve"> </w:t>
      </w:r>
      <w:r w:rsidRPr="001033A4">
        <w:rPr>
          <w:sz w:val="28"/>
          <w:szCs w:val="28"/>
        </w:rPr>
        <w:t>к уровню 201</w:t>
      </w:r>
      <w:r>
        <w:rPr>
          <w:sz w:val="28"/>
          <w:szCs w:val="28"/>
        </w:rPr>
        <w:t>1</w:t>
      </w:r>
      <w:r w:rsidRPr="001033A4">
        <w:rPr>
          <w:sz w:val="28"/>
          <w:szCs w:val="28"/>
        </w:rPr>
        <w:t>года</w:t>
      </w:r>
      <w:r w:rsidR="00AE43DB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7533F1" w:rsidRDefault="00C21F16" w:rsidP="001B73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80B14" w:rsidRPr="001033A4">
        <w:rPr>
          <w:sz w:val="28"/>
          <w:szCs w:val="28"/>
        </w:rPr>
        <w:t xml:space="preserve"> ЗАО « Предприятие Кара Алтын» </w:t>
      </w:r>
      <w:r w:rsidR="00AE43DB">
        <w:rPr>
          <w:sz w:val="28"/>
          <w:szCs w:val="28"/>
        </w:rPr>
        <w:t xml:space="preserve">  (</w:t>
      </w:r>
      <w:r>
        <w:rPr>
          <w:sz w:val="28"/>
          <w:szCs w:val="28"/>
        </w:rPr>
        <w:t>302</w:t>
      </w:r>
      <w:r w:rsidR="00280B14" w:rsidRPr="001033A4">
        <w:rPr>
          <w:sz w:val="28"/>
          <w:szCs w:val="28"/>
        </w:rPr>
        <w:t xml:space="preserve">  тыс. тонн нефти, или 10</w:t>
      </w:r>
      <w:r>
        <w:rPr>
          <w:sz w:val="28"/>
          <w:szCs w:val="28"/>
        </w:rPr>
        <w:t>1</w:t>
      </w:r>
      <w:r w:rsidR="007533F1">
        <w:rPr>
          <w:sz w:val="28"/>
          <w:szCs w:val="28"/>
        </w:rPr>
        <w:t>%</w:t>
      </w:r>
      <w:r w:rsidR="00AE43DB">
        <w:rPr>
          <w:sz w:val="28"/>
          <w:szCs w:val="28"/>
        </w:rPr>
        <w:t>)</w:t>
      </w:r>
      <w:r w:rsidR="00280B14" w:rsidRPr="001033A4">
        <w:rPr>
          <w:sz w:val="28"/>
          <w:szCs w:val="28"/>
        </w:rPr>
        <w:t xml:space="preserve">; </w:t>
      </w:r>
    </w:p>
    <w:p w:rsidR="007533F1" w:rsidRDefault="007533F1" w:rsidP="001B73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33A4">
        <w:rPr>
          <w:sz w:val="28"/>
          <w:szCs w:val="28"/>
        </w:rPr>
        <w:t xml:space="preserve">ОАО « Татнефтеотдача» </w:t>
      </w:r>
      <w:r w:rsidR="00AE43DB">
        <w:rPr>
          <w:sz w:val="28"/>
          <w:szCs w:val="28"/>
        </w:rPr>
        <w:t xml:space="preserve">               </w:t>
      </w:r>
      <w:r w:rsidRPr="001033A4">
        <w:rPr>
          <w:sz w:val="28"/>
          <w:szCs w:val="28"/>
        </w:rPr>
        <w:t xml:space="preserve"> </w:t>
      </w:r>
      <w:r w:rsidR="00AE43DB">
        <w:rPr>
          <w:sz w:val="28"/>
          <w:szCs w:val="28"/>
        </w:rPr>
        <w:t xml:space="preserve">   (</w:t>
      </w:r>
      <w:r>
        <w:rPr>
          <w:sz w:val="28"/>
          <w:szCs w:val="28"/>
        </w:rPr>
        <w:t>306 тыс.тонн или на 10</w:t>
      </w:r>
      <w:r w:rsidR="00900CCC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1033A4">
        <w:rPr>
          <w:sz w:val="28"/>
          <w:szCs w:val="28"/>
        </w:rPr>
        <w:t>%</w:t>
      </w:r>
      <w:r w:rsidR="00AE43D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533F1" w:rsidRDefault="007533F1" w:rsidP="001B73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80B14" w:rsidRPr="001033A4">
        <w:rPr>
          <w:sz w:val="28"/>
          <w:szCs w:val="28"/>
        </w:rPr>
        <w:t xml:space="preserve">К сожалению, есть предприятия, которые  снизили темпы  добычи нефти,  это: </w:t>
      </w:r>
    </w:p>
    <w:p w:rsidR="007533F1" w:rsidRDefault="007533F1" w:rsidP="001B73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33A4">
        <w:rPr>
          <w:sz w:val="28"/>
          <w:szCs w:val="28"/>
        </w:rPr>
        <w:t>ООО « Карбон Ойл»</w:t>
      </w:r>
      <w:r w:rsidR="00AE43DB">
        <w:rPr>
          <w:sz w:val="28"/>
          <w:szCs w:val="28"/>
        </w:rPr>
        <w:t xml:space="preserve">                 (</w:t>
      </w:r>
      <w:r w:rsidRPr="001033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99 </w:t>
      </w:r>
      <w:r w:rsidRPr="001033A4">
        <w:rPr>
          <w:sz w:val="28"/>
          <w:szCs w:val="28"/>
        </w:rPr>
        <w:t>%</w:t>
      </w:r>
      <w:r w:rsidR="00D76913">
        <w:rPr>
          <w:sz w:val="28"/>
          <w:szCs w:val="28"/>
        </w:rPr>
        <w:t xml:space="preserve"> к уровню 2011 года</w:t>
      </w:r>
      <w:r w:rsidR="00AE43DB">
        <w:rPr>
          <w:sz w:val="28"/>
          <w:szCs w:val="28"/>
        </w:rPr>
        <w:t>)</w:t>
      </w:r>
    </w:p>
    <w:p w:rsidR="007533F1" w:rsidRPr="001033A4" w:rsidRDefault="007533F1" w:rsidP="001B73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533F1">
        <w:rPr>
          <w:sz w:val="28"/>
          <w:szCs w:val="28"/>
        </w:rPr>
        <w:t xml:space="preserve"> </w:t>
      </w:r>
      <w:r w:rsidRPr="001033A4">
        <w:rPr>
          <w:sz w:val="28"/>
          <w:szCs w:val="28"/>
        </w:rPr>
        <w:t>ЗАО   «</w:t>
      </w:r>
      <w:r>
        <w:rPr>
          <w:sz w:val="28"/>
          <w:szCs w:val="28"/>
        </w:rPr>
        <w:t>МАКОЙЛ</w:t>
      </w:r>
      <w:r w:rsidR="00AE43DB">
        <w:rPr>
          <w:sz w:val="28"/>
          <w:szCs w:val="28"/>
        </w:rPr>
        <w:t>»</w:t>
      </w:r>
      <w:r w:rsidRPr="001033A4">
        <w:rPr>
          <w:sz w:val="20"/>
          <w:szCs w:val="20"/>
        </w:rPr>
        <w:t xml:space="preserve"> </w:t>
      </w:r>
      <w:r w:rsidR="00AE43DB">
        <w:rPr>
          <w:sz w:val="20"/>
          <w:szCs w:val="20"/>
        </w:rPr>
        <w:t xml:space="preserve">                                </w:t>
      </w:r>
      <w:r w:rsidR="00AE43DB">
        <w:rPr>
          <w:sz w:val="28"/>
          <w:szCs w:val="28"/>
        </w:rPr>
        <w:t xml:space="preserve"> (</w:t>
      </w:r>
      <w:r w:rsidRPr="001033A4">
        <w:rPr>
          <w:sz w:val="28"/>
          <w:szCs w:val="28"/>
        </w:rPr>
        <w:t>9</w:t>
      </w:r>
      <w:r>
        <w:rPr>
          <w:sz w:val="28"/>
          <w:szCs w:val="28"/>
        </w:rPr>
        <w:t xml:space="preserve">8 </w:t>
      </w:r>
      <w:r w:rsidRPr="001033A4">
        <w:rPr>
          <w:sz w:val="28"/>
          <w:szCs w:val="28"/>
        </w:rPr>
        <w:t>%.</w:t>
      </w:r>
      <w:r w:rsidR="00AE43DB">
        <w:rPr>
          <w:sz w:val="28"/>
          <w:szCs w:val="28"/>
        </w:rPr>
        <w:t>)</w:t>
      </w:r>
    </w:p>
    <w:p w:rsidR="007533F1" w:rsidRDefault="007533F1" w:rsidP="001B73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280B14" w:rsidRPr="001033A4">
        <w:rPr>
          <w:sz w:val="28"/>
          <w:szCs w:val="28"/>
        </w:rPr>
        <w:t xml:space="preserve">ООО « ТНГК -  Развитие» </w:t>
      </w:r>
      <w:r w:rsidR="00AE43DB">
        <w:rPr>
          <w:sz w:val="28"/>
          <w:szCs w:val="28"/>
        </w:rPr>
        <w:t xml:space="preserve">          (</w:t>
      </w:r>
      <w:r>
        <w:rPr>
          <w:sz w:val="28"/>
          <w:szCs w:val="28"/>
        </w:rPr>
        <w:t>95 %</w:t>
      </w:r>
      <w:r w:rsidR="00AE43D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27C2D" w:rsidRPr="007F71DA" w:rsidRDefault="007533F1" w:rsidP="001B73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27C2D" w:rsidRPr="007F71DA">
        <w:rPr>
          <w:sz w:val="28"/>
          <w:szCs w:val="28"/>
        </w:rPr>
        <w:t>Определенную лепту  в развит</w:t>
      </w:r>
      <w:r w:rsidR="00AE43DB">
        <w:rPr>
          <w:sz w:val="28"/>
          <w:szCs w:val="28"/>
        </w:rPr>
        <w:t>и</w:t>
      </w:r>
      <w:r w:rsidR="00627C2D" w:rsidRPr="007F71DA">
        <w:rPr>
          <w:sz w:val="28"/>
          <w:szCs w:val="28"/>
        </w:rPr>
        <w:t>е экономики района вносят предприятия перерабатывающей промышленности, сельского хозяйства, строительства,  транспорта, торговли.</w:t>
      </w:r>
    </w:p>
    <w:p w:rsidR="00280B14" w:rsidRPr="001033A4" w:rsidRDefault="00631EB2" w:rsidP="001B73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533F1">
        <w:rPr>
          <w:sz w:val="28"/>
          <w:szCs w:val="28"/>
        </w:rPr>
        <w:t xml:space="preserve"> </w:t>
      </w:r>
      <w:r w:rsidR="00280B14" w:rsidRPr="001033A4">
        <w:rPr>
          <w:sz w:val="28"/>
          <w:szCs w:val="28"/>
        </w:rPr>
        <w:t xml:space="preserve"> </w:t>
      </w:r>
      <w:r w:rsidR="00627C2D">
        <w:rPr>
          <w:sz w:val="28"/>
          <w:szCs w:val="28"/>
        </w:rPr>
        <w:t>Н</w:t>
      </w:r>
      <w:r w:rsidR="00280B14" w:rsidRPr="001033A4">
        <w:rPr>
          <w:sz w:val="28"/>
          <w:szCs w:val="28"/>
        </w:rPr>
        <w:t xml:space="preserve">еобходимо отметить  рост производства сахара – песка из свеклы  в </w:t>
      </w:r>
      <w:r w:rsidR="00280B14" w:rsidRPr="007533F1">
        <w:rPr>
          <w:b/>
          <w:sz w:val="28"/>
          <w:szCs w:val="28"/>
        </w:rPr>
        <w:t>закрытом акционерном обществе  «Нурлатский сахар».</w:t>
      </w:r>
      <w:r w:rsidR="00280B14" w:rsidRPr="001033A4">
        <w:rPr>
          <w:sz w:val="28"/>
          <w:szCs w:val="28"/>
        </w:rPr>
        <w:t xml:space="preserve">   Из урожая  сахарной свеклы  201</w:t>
      </w:r>
      <w:r w:rsidR="007533F1">
        <w:rPr>
          <w:sz w:val="28"/>
          <w:szCs w:val="28"/>
        </w:rPr>
        <w:t>2</w:t>
      </w:r>
      <w:r w:rsidR="00280B14" w:rsidRPr="001033A4">
        <w:rPr>
          <w:sz w:val="28"/>
          <w:szCs w:val="28"/>
        </w:rPr>
        <w:t xml:space="preserve"> года  предприятие выработало </w:t>
      </w:r>
      <w:r w:rsidR="007533F1">
        <w:rPr>
          <w:sz w:val="28"/>
          <w:szCs w:val="28"/>
        </w:rPr>
        <w:t>35</w:t>
      </w:r>
      <w:r w:rsidR="00AE43DB">
        <w:rPr>
          <w:sz w:val="28"/>
          <w:szCs w:val="28"/>
        </w:rPr>
        <w:t xml:space="preserve"> </w:t>
      </w:r>
      <w:r w:rsidR="00280B14" w:rsidRPr="001033A4">
        <w:rPr>
          <w:sz w:val="28"/>
          <w:szCs w:val="28"/>
        </w:rPr>
        <w:t xml:space="preserve"> тыс. тонн сахара – песка, что выше, чем из урожая  свеклы 201</w:t>
      </w:r>
      <w:r w:rsidR="007533F1">
        <w:rPr>
          <w:sz w:val="28"/>
          <w:szCs w:val="28"/>
        </w:rPr>
        <w:t>1</w:t>
      </w:r>
      <w:r w:rsidR="00280B14" w:rsidRPr="001033A4">
        <w:rPr>
          <w:sz w:val="28"/>
          <w:szCs w:val="28"/>
        </w:rPr>
        <w:t xml:space="preserve">года  на </w:t>
      </w:r>
      <w:r w:rsidR="007533F1">
        <w:rPr>
          <w:sz w:val="28"/>
          <w:szCs w:val="28"/>
        </w:rPr>
        <w:t xml:space="preserve">2383 </w:t>
      </w:r>
      <w:r w:rsidR="00280B14" w:rsidRPr="001033A4">
        <w:rPr>
          <w:sz w:val="28"/>
          <w:szCs w:val="28"/>
        </w:rPr>
        <w:t xml:space="preserve"> тонн</w:t>
      </w:r>
      <w:r w:rsidR="007533F1">
        <w:rPr>
          <w:sz w:val="28"/>
          <w:szCs w:val="28"/>
        </w:rPr>
        <w:t>ы</w:t>
      </w:r>
      <w:r w:rsidR="00280B14" w:rsidRPr="001033A4">
        <w:rPr>
          <w:sz w:val="28"/>
          <w:szCs w:val="28"/>
        </w:rPr>
        <w:t xml:space="preserve">, или </w:t>
      </w:r>
      <w:r w:rsidR="007533F1">
        <w:rPr>
          <w:sz w:val="28"/>
          <w:szCs w:val="28"/>
        </w:rPr>
        <w:t>на 7 %</w:t>
      </w:r>
      <w:r w:rsidR="00280B14" w:rsidRPr="001033A4">
        <w:rPr>
          <w:sz w:val="28"/>
          <w:szCs w:val="28"/>
        </w:rPr>
        <w:t xml:space="preserve">.  </w:t>
      </w:r>
    </w:p>
    <w:p w:rsidR="00280B14" w:rsidRPr="001033A4" w:rsidRDefault="00280B14" w:rsidP="001B73B4">
      <w:pPr>
        <w:spacing w:line="360" w:lineRule="auto"/>
        <w:jc w:val="both"/>
        <w:rPr>
          <w:sz w:val="28"/>
          <w:szCs w:val="28"/>
        </w:rPr>
      </w:pPr>
      <w:r w:rsidRPr="001033A4">
        <w:rPr>
          <w:sz w:val="28"/>
          <w:szCs w:val="28"/>
        </w:rPr>
        <w:t xml:space="preserve"> </w:t>
      </w:r>
      <w:r w:rsidR="007533F1">
        <w:rPr>
          <w:sz w:val="28"/>
          <w:szCs w:val="28"/>
        </w:rPr>
        <w:t xml:space="preserve">          </w:t>
      </w:r>
      <w:r w:rsidRPr="007533F1">
        <w:rPr>
          <w:b/>
          <w:sz w:val="28"/>
          <w:szCs w:val="28"/>
        </w:rPr>
        <w:t>Филиал ОАО « Татспиртпром» « Тюрнясевский спиртзавод»</w:t>
      </w:r>
      <w:r w:rsidRPr="001033A4">
        <w:rPr>
          <w:sz w:val="28"/>
          <w:szCs w:val="28"/>
        </w:rPr>
        <w:t xml:space="preserve"> увеличил производство своей продукции в 2,</w:t>
      </w:r>
      <w:r w:rsidR="007533F1">
        <w:rPr>
          <w:sz w:val="28"/>
          <w:szCs w:val="28"/>
        </w:rPr>
        <w:t>5</w:t>
      </w:r>
      <w:r w:rsidRPr="001033A4">
        <w:rPr>
          <w:sz w:val="28"/>
          <w:szCs w:val="28"/>
        </w:rPr>
        <w:t xml:space="preserve"> раза и произвел </w:t>
      </w:r>
      <w:r w:rsidR="007533F1">
        <w:rPr>
          <w:sz w:val="28"/>
          <w:szCs w:val="28"/>
        </w:rPr>
        <w:t>691</w:t>
      </w:r>
      <w:r w:rsidRPr="001033A4">
        <w:rPr>
          <w:sz w:val="28"/>
          <w:szCs w:val="28"/>
        </w:rPr>
        <w:t xml:space="preserve"> тыс. дал этилового спирта, это больше, чем в 201</w:t>
      </w:r>
      <w:r w:rsidR="007533F1">
        <w:rPr>
          <w:sz w:val="28"/>
          <w:szCs w:val="28"/>
        </w:rPr>
        <w:t>1 году на  411</w:t>
      </w:r>
      <w:r w:rsidRPr="001033A4">
        <w:rPr>
          <w:sz w:val="28"/>
          <w:szCs w:val="28"/>
        </w:rPr>
        <w:t xml:space="preserve"> тысяч </w:t>
      </w:r>
      <w:r w:rsidR="00AE43DB">
        <w:rPr>
          <w:sz w:val="28"/>
          <w:szCs w:val="28"/>
        </w:rPr>
        <w:t>дал.</w:t>
      </w:r>
    </w:p>
    <w:p w:rsidR="00280B14" w:rsidRPr="001033A4" w:rsidRDefault="00280B14" w:rsidP="001B73B4">
      <w:pPr>
        <w:spacing w:line="360" w:lineRule="auto"/>
        <w:jc w:val="both"/>
        <w:rPr>
          <w:sz w:val="28"/>
          <w:szCs w:val="28"/>
        </w:rPr>
      </w:pPr>
      <w:r w:rsidRPr="001033A4">
        <w:rPr>
          <w:sz w:val="28"/>
          <w:szCs w:val="28"/>
        </w:rPr>
        <w:t xml:space="preserve"> </w:t>
      </w:r>
      <w:r w:rsidR="007533F1">
        <w:rPr>
          <w:sz w:val="28"/>
          <w:szCs w:val="28"/>
        </w:rPr>
        <w:t xml:space="preserve">     </w:t>
      </w:r>
      <w:r w:rsidR="00B0333F">
        <w:rPr>
          <w:sz w:val="28"/>
        </w:rPr>
        <w:t xml:space="preserve">   </w:t>
      </w:r>
      <w:r w:rsidR="00B0333F">
        <w:rPr>
          <w:sz w:val="28"/>
          <w:szCs w:val="28"/>
        </w:rPr>
        <w:t xml:space="preserve">    </w:t>
      </w:r>
      <w:r w:rsidR="00B0333F" w:rsidRPr="007533F1">
        <w:rPr>
          <w:b/>
          <w:sz w:val="28"/>
          <w:szCs w:val="28"/>
        </w:rPr>
        <w:t xml:space="preserve"> </w:t>
      </w:r>
      <w:r w:rsidRPr="007533F1">
        <w:rPr>
          <w:b/>
          <w:sz w:val="28"/>
          <w:szCs w:val="28"/>
        </w:rPr>
        <w:t xml:space="preserve">Предприятиями </w:t>
      </w:r>
      <w:r w:rsidR="007533F1" w:rsidRPr="007533F1">
        <w:rPr>
          <w:b/>
          <w:sz w:val="28"/>
          <w:szCs w:val="28"/>
        </w:rPr>
        <w:t>по производству хлебобулочных изделий</w:t>
      </w:r>
      <w:r w:rsidRPr="001033A4">
        <w:rPr>
          <w:sz w:val="28"/>
          <w:szCs w:val="28"/>
        </w:rPr>
        <w:t xml:space="preserve"> ООО «Вита» и ООО «Здоровье» выработано  хлебобулочных изделий 1,</w:t>
      </w:r>
      <w:r w:rsidR="007533F1">
        <w:rPr>
          <w:sz w:val="28"/>
          <w:szCs w:val="28"/>
        </w:rPr>
        <w:t>8</w:t>
      </w:r>
      <w:r w:rsidRPr="001033A4">
        <w:rPr>
          <w:sz w:val="28"/>
          <w:szCs w:val="28"/>
        </w:rPr>
        <w:t xml:space="preserve"> тыс. тонн,  рост к уровню 201</w:t>
      </w:r>
      <w:r w:rsidR="007533F1">
        <w:rPr>
          <w:sz w:val="28"/>
          <w:szCs w:val="28"/>
        </w:rPr>
        <w:t>1</w:t>
      </w:r>
      <w:r w:rsidRPr="001033A4">
        <w:rPr>
          <w:sz w:val="28"/>
          <w:szCs w:val="28"/>
        </w:rPr>
        <w:t xml:space="preserve"> года составил  </w:t>
      </w:r>
      <w:r w:rsidR="0073693D">
        <w:rPr>
          <w:sz w:val="28"/>
          <w:szCs w:val="28"/>
        </w:rPr>
        <w:t xml:space="preserve">7 </w:t>
      </w:r>
      <w:r w:rsidRPr="001033A4">
        <w:rPr>
          <w:sz w:val="28"/>
          <w:szCs w:val="28"/>
        </w:rPr>
        <w:t>%.</w:t>
      </w:r>
    </w:p>
    <w:p w:rsidR="00280B14" w:rsidRPr="0073693D" w:rsidRDefault="00280B14" w:rsidP="001B73B4">
      <w:pPr>
        <w:spacing w:line="360" w:lineRule="auto"/>
        <w:jc w:val="both"/>
        <w:rPr>
          <w:b/>
          <w:sz w:val="28"/>
          <w:szCs w:val="28"/>
        </w:rPr>
      </w:pPr>
      <w:r w:rsidRPr="001033A4">
        <w:rPr>
          <w:sz w:val="28"/>
          <w:szCs w:val="28"/>
        </w:rPr>
        <w:t xml:space="preserve">      Несколько ниже своих возможностей сработало предприятие  </w:t>
      </w:r>
      <w:r w:rsidRPr="0073693D">
        <w:rPr>
          <w:b/>
          <w:sz w:val="28"/>
          <w:szCs w:val="28"/>
        </w:rPr>
        <w:t xml:space="preserve">ООО «Нурлат – сэте».  </w:t>
      </w:r>
    </w:p>
    <w:p w:rsidR="0066065A" w:rsidRDefault="0073693D" w:rsidP="001B73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2012 году увеличили производство </w:t>
      </w:r>
      <w:r w:rsidR="00280B14" w:rsidRPr="0073693D">
        <w:rPr>
          <w:b/>
          <w:sz w:val="28"/>
          <w:szCs w:val="28"/>
        </w:rPr>
        <w:t>строительных материалов</w:t>
      </w:r>
      <w:r w:rsidRPr="0073693D">
        <w:rPr>
          <w:sz w:val="28"/>
          <w:szCs w:val="28"/>
        </w:rPr>
        <w:t>.</w:t>
      </w:r>
      <w:r w:rsidR="00280B14" w:rsidRPr="001033A4">
        <w:rPr>
          <w:sz w:val="28"/>
          <w:szCs w:val="28"/>
        </w:rPr>
        <w:t xml:space="preserve"> </w:t>
      </w:r>
    </w:p>
    <w:p w:rsidR="0066065A" w:rsidRPr="00C45A13" w:rsidRDefault="0066065A" w:rsidP="001033A4">
      <w:pPr>
        <w:jc w:val="both"/>
        <w:rPr>
          <w:i/>
        </w:rPr>
      </w:pPr>
      <w:r w:rsidRPr="00C45A13">
        <w:rPr>
          <w:i/>
        </w:rPr>
        <w:t>Слайд №4              Производство строительных материалов</w:t>
      </w:r>
    </w:p>
    <w:tbl>
      <w:tblPr>
        <w:tblW w:w="9503" w:type="dxa"/>
        <w:tblInd w:w="103" w:type="dxa"/>
        <w:tblLook w:val="04A0" w:firstRow="1" w:lastRow="0" w:firstColumn="1" w:lastColumn="0" w:noHBand="0" w:noVBand="1"/>
      </w:tblPr>
      <w:tblGrid>
        <w:gridCol w:w="5392"/>
        <w:gridCol w:w="1559"/>
        <w:gridCol w:w="2552"/>
      </w:tblGrid>
      <w:tr w:rsidR="0066065A" w:rsidRPr="0066065A" w:rsidTr="0066065A">
        <w:trPr>
          <w:trHeight w:val="378"/>
        </w:trPr>
        <w:tc>
          <w:tcPr>
            <w:tcW w:w="53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65A" w:rsidRPr="0066065A" w:rsidRDefault="0066065A" w:rsidP="0066065A">
            <w:pPr>
              <w:jc w:val="center"/>
            </w:pPr>
            <w:r w:rsidRPr="0066065A">
              <w:t>Произведено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65A" w:rsidRPr="0066065A" w:rsidRDefault="0066065A" w:rsidP="0066065A">
            <w:pPr>
              <w:jc w:val="center"/>
            </w:pPr>
            <w:r w:rsidRPr="0066065A">
              <w:t>Единица измерения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65A" w:rsidRPr="0066065A" w:rsidRDefault="0066065A" w:rsidP="0066065A">
            <w:pPr>
              <w:jc w:val="center"/>
            </w:pPr>
            <w:r w:rsidRPr="0066065A">
              <w:t xml:space="preserve"> 2012 год  </w:t>
            </w:r>
          </w:p>
        </w:tc>
      </w:tr>
      <w:tr w:rsidR="0066065A" w:rsidRPr="0066065A" w:rsidTr="0066065A">
        <w:trPr>
          <w:trHeight w:val="378"/>
        </w:trPr>
        <w:tc>
          <w:tcPr>
            <w:tcW w:w="53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65A" w:rsidRPr="00900CCC" w:rsidRDefault="0066065A" w:rsidP="0066065A">
            <w:r w:rsidRPr="00900CCC">
              <w:t>Кирпич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65A" w:rsidRPr="00900CCC" w:rsidRDefault="0066065A" w:rsidP="0066065A">
            <w:pPr>
              <w:jc w:val="center"/>
            </w:pPr>
            <w:r w:rsidRPr="00900CCC">
              <w:t>млн.штук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65A" w:rsidRPr="00900CCC" w:rsidRDefault="0066065A" w:rsidP="0066065A">
            <w:pPr>
              <w:jc w:val="center"/>
            </w:pPr>
            <w:r w:rsidRPr="00900CCC">
              <w:t>3,2</w:t>
            </w:r>
          </w:p>
        </w:tc>
      </w:tr>
      <w:tr w:rsidR="0066065A" w:rsidRPr="0066065A" w:rsidTr="0066065A">
        <w:trPr>
          <w:trHeight w:val="378"/>
        </w:trPr>
        <w:tc>
          <w:tcPr>
            <w:tcW w:w="53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65A" w:rsidRPr="00900CCC" w:rsidRDefault="0066065A" w:rsidP="0066065A">
            <w:r w:rsidRPr="00900CCC">
              <w:t>Бентопорошок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65A" w:rsidRPr="00900CCC" w:rsidRDefault="0066065A" w:rsidP="0066065A">
            <w:pPr>
              <w:jc w:val="center"/>
            </w:pPr>
            <w:r w:rsidRPr="00900CCC">
              <w:t>тонн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65A" w:rsidRPr="00900CCC" w:rsidRDefault="0066065A" w:rsidP="0066065A">
            <w:pPr>
              <w:jc w:val="center"/>
            </w:pPr>
            <w:r w:rsidRPr="00900CCC">
              <w:t>1,9</w:t>
            </w:r>
          </w:p>
        </w:tc>
      </w:tr>
      <w:tr w:rsidR="0066065A" w:rsidRPr="0066065A" w:rsidTr="0066065A">
        <w:trPr>
          <w:trHeight w:val="378"/>
        </w:trPr>
        <w:tc>
          <w:tcPr>
            <w:tcW w:w="53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65A" w:rsidRPr="00900CCC" w:rsidRDefault="0066065A" w:rsidP="0066065A">
            <w:r w:rsidRPr="00900CCC">
              <w:t>Деловая древесина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65A" w:rsidRPr="00900CCC" w:rsidRDefault="0066065A" w:rsidP="0066065A">
            <w:pPr>
              <w:jc w:val="center"/>
            </w:pPr>
            <w:r w:rsidRPr="00900CCC">
              <w:t>тыс.куб.м.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65A" w:rsidRPr="00900CCC" w:rsidRDefault="0066065A" w:rsidP="0066065A">
            <w:pPr>
              <w:jc w:val="center"/>
            </w:pPr>
            <w:r w:rsidRPr="00900CCC">
              <w:t>0,43</w:t>
            </w:r>
          </w:p>
        </w:tc>
      </w:tr>
      <w:tr w:rsidR="0066065A" w:rsidRPr="0066065A" w:rsidTr="0066065A">
        <w:trPr>
          <w:trHeight w:val="378"/>
        </w:trPr>
        <w:tc>
          <w:tcPr>
            <w:tcW w:w="53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65A" w:rsidRPr="00900CCC" w:rsidRDefault="0066065A" w:rsidP="0066065A">
            <w:r w:rsidRPr="00900CCC">
              <w:t>Пиломатериалы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65A" w:rsidRPr="00900CCC" w:rsidRDefault="0066065A" w:rsidP="0066065A">
            <w:pPr>
              <w:jc w:val="center"/>
            </w:pPr>
            <w:r w:rsidRPr="00900CCC">
              <w:t>тыс.куб.м.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65A" w:rsidRPr="00900CCC" w:rsidRDefault="0066065A" w:rsidP="0066065A">
            <w:pPr>
              <w:jc w:val="center"/>
            </w:pPr>
            <w:r w:rsidRPr="00900CCC">
              <w:t>0,58</w:t>
            </w:r>
          </w:p>
        </w:tc>
      </w:tr>
      <w:tr w:rsidR="0066065A" w:rsidRPr="0066065A" w:rsidTr="0066065A">
        <w:trPr>
          <w:trHeight w:val="378"/>
        </w:trPr>
        <w:tc>
          <w:tcPr>
            <w:tcW w:w="53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65A" w:rsidRPr="00900CCC" w:rsidRDefault="0066065A" w:rsidP="0066065A">
            <w:r w:rsidRPr="00900CCC">
              <w:t>Сборный железобетон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65A" w:rsidRPr="00900CCC" w:rsidRDefault="0066065A" w:rsidP="0066065A">
            <w:pPr>
              <w:jc w:val="center"/>
            </w:pPr>
            <w:r w:rsidRPr="00900CCC">
              <w:t>тыс.куб.м.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65A" w:rsidRPr="00900CCC" w:rsidRDefault="0066065A" w:rsidP="0066065A">
            <w:pPr>
              <w:jc w:val="center"/>
            </w:pPr>
            <w:r w:rsidRPr="00900CCC">
              <w:t>0,24</w:t>
            </w:r>
          </w:p>
        </w:tc>
      </w:tr>
      <w:tr w:rsidR="0066065A" w:rsidRPr="0066065A" w:rsidTr="0066065A">
        <w:trPr>
          <w:trHeight w:val="378"/>
        </w:trPr>
        <w:tc>
          <w:tcPr>
            <w:tcW w:w="53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65A" w:rsidRPr="00900CCC" w:rsidRDefault="0066065A" w:rsidP="0066065A">
            <w:r w:rsidRPr="00900CCC">
              <w:t>Бетонный раствор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65A" w:rsidRPr="00900CCC" w:rsidRDefault="0066065A" w:rsidP="0066065A">
            <w:pPr>
              <w:jc w:val="center"/>
            </w:pPr>
            <w:r w:rsidRPr="00900CCC">
              <w:t>тыс.куб.м.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65A" w:rsidRPr="00900CCC" w:rsidRDefault="0066065A" w:rsidP="0066065A">
            <w:pPr>
              <w:jc w:val="center"/>
            </w:pPr>
            <w:r w:rsidRPr="00900CCC">
              <w:t>2,6</w:t>
            </w:r>
          </w:p>
        </w:tc>
      </w:tr>
    </w:tbl>
    <w:p w:rsidR="0066065A" w:rsidRPr="0066065A" w:rsidRDefault="0066065A" w:rsidP="001033A4">
      <w:pPr>
        <w:jc w:val="both"/>
        <w:rPr>
          <w:i/>
          <w:sz w:val="28"/>
          <w:szCs w:val="28"/>
        </w:rPr>
      </w:pPr>
    </w:p>
    <w:p w:rsidR="00280B14" w:rsidRDefault="00280B14" w:rsidP="00631EB2">
      <w:pPr>
        <w:tabs>
          <w:tab w:val="left" w:pos="1095"/>
        </w:tabs>
        <w:jc w:val="right"/>
        <w:rPr>
          <w:b/>
          <w:i/>
          <w:sz w:val="28"/>
          <w:szCs w:val="28"/>
        </w:rPr>
      </w:pPr>
      <w:r w:rsidRPr="001033A4">
        <w:rPr>
          <w:b/>
          <w:i/>
          <w:sz w:val="28"/>
          <w:szCs w:val="28"/>
        </w:rPr>
        <w:t>Сельское хозяйство</w:t>
      </w:r>
    </w:p>
    <w:p w:rsidR="001A6402" w:rsidRDefault="001A6402" w:rsidP="0073693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73693D">
        <w:rPr>
          <w:sz w:val="28"/>
          <w:szCs w:val="28"/>
        </w:rPr>
        <w:t>Уважаемые депутаты!</w:t>
      </w:r>
    </w:p>
    <w:p w:rsidR="001A6402" w:rsidRPr="0073693D" w:rsidRDefault="0073693D" w:rsidP="001B73B4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Одной и</w:t>
      </w:r>
      <w:r w:rsidR="0066065A">
        <w:rPr>
          <w:sz w:val="28"/>
          <w:szCs w:val="28"/>
        </w:rPr>
        <w:t>з</w:t>
      </w:r>
      <w:r>
        <w:rPr>
          <w:sz w:val="28"/>
          <w:szCs w:val="28"/>
        </w:rPr>
        <w:t xml:space="preserve"> в</w:t>
      </w:r>
      <w:r w:rsidR="001A6402" w:rsidRPr="0073693D">
        <w:rPr>
          <w:sz w:val="28"/>
          <w:szCs w:val="28"/>
        </w:rPr>
        <w:t>ажн</w:t>
      </w:r>
      <w:r>
        <w:rPr>
          <w:sz w:val="28"/>
          <w:szCs w:val="28"/>
        </w:rPr>
        <w:t>ой</w:t>
      </w:r>
      <w:r w:rsidR="001A6402" w:rsidRPr="0073693D">
        <w:rPr>
          <w:sz w:val="28"/>
          <w:szCs w:val="28"/>
        </w:rPr>
        <w:t xml:space="preserve"> составляющей экономики </w:t>
      </w:r>
      <w:r>
        <w:rPr>
          <w:sz w:val="28"/>
          <w:szCs w:val="28"/>
        </w:rPr>
        <w:t>района</w:t>
      </w:r>
      <w:r w:rsidR="001A6402" w:rsidRPr="0073693D">
        <w:rPr>
          <w:sz w:val="28"/>
          <w:szCs w:val="28"/>
        </w:rPr>
        <w:t xml:space="preserve"> является агропромышленный комплекс.</w:t>
      </w:r>
    </w:p>
    <w:p w:rsidR="001A6402" w:rsidRPr="0073693D" w:rsidRDefault="0073693D" w:rsidP="001B73B4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A6402" w:rsidRPr="0073693D">
        <w:rPr>
          <w:sz w:val="28"/>
          <w:szCs w:val="28"/>
        </w:rPr>
        <w:t>Для нас ва</w:t>
      </w:r>
      <w:r>
        <w:rPr>
          <w:sz w:val="28"/>
          <w:szCs w:val="28"/>
        </w:rPr>
        <w:t>жны все направления – это и</w:t>
      </w:r>
      <w:r w:rsidR="00731B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развитие </w:t>
      </w:r>
      <w:r w:rsidR="001A6402" w:rsidRPr="0073693D">
        <w:rPr>
          <w:sz w:val="28"/>
          <w:szCs w:val="28"/>
        </w:rPr>
        <w:t xml:space="preserve"> крупных сельхозорганизаций, и фермерских хозяйств, и личных подворий граждан.</w:t>
      </w:r>
    </w:p>
    <w:p w:rsidR="00280B14" w:rsidRPr="001033A4" w:rsidRDefault="00280B14" w:rsidP="001B73B4">
      <w:pPr>
        <w:spacing w:line="360" w:lineRule="auto"/>
        <w:ind w:firstLine="709"/>
        <w:jc w:val="both"/>
        <w:rPr>
          <w:sz w:val="28"/>
          <w:szCs w:val="28"/>
        </w:rPr>
      </w:pPr>
      <w:r w:rsidRPr="001033A4">
        <w:rPr>
          <w:sz w:val="28"/>
          <w:szCs w:val="28"/>
        </w:rPr>
        <w:lastRenderedPageBreak/>
        <w:t xml:space="preserve">Крупными и средними сельскохозяйственными товаропроизводителями произведено продукции  собственного производства, выполнено работ и услуг на сумму </w:t>
      </w:r>
      <w:r w:rsidR="009E6BD3">
        <w:rPr>
          <w:sz w:val="28"/>
          <w:szCs w:val="28"/>
        </w:rPr>
        <w:t>2</w:t>
      </w:r>
      <w:r w:rsidR="0066065A">
        <w:rPr>
          <w:sz w:val="28"/>
          <w:szCs w:val="28"/>
        </w:rPr>
        <w:t xml:space="preserve"> млрд.</w:t>
      </w:r>
      <w:r w:rsidR="009E6BD3">
        <w:rPr>
          <w:sz w:val="28"/>
          <w:szCs w:val="28"/>
        </w:rPr>
        <w:t>479</w:t>
      </w:r>
      <w:r w:rsidR="00A96FAD">
        <w:rPr>
          <w:sz w:val="28"/>
          <w:szCs w:val="28"/>
        </w:rPr>
        <w:t xml:space="preserve"> </w:t>
      </w:r>
      <w:r w:rsidRPr="001033A4">
        <w:rPr>
          <w:sz w:val="28"/>
          <w:szCs w:val="28"/>
        </w:rPr>
        <w:t xml:space="preserve"> миллион</w:t>
      </w:r>
      <w:r w:rsidR="009E6BD3">
        <w:rPr>
          <w:sz w:val="28"/>
          <w:szCs w:val="28"/>
        </w:rPr>
        <w:t>ов</w:t>
      </w:r>
      <w:r w:rsidRPr="001033A4">
        <w:rPr>
          <w:sz w:val="28"/>
          <w:szCs w:val="28"/>
        </w:rPr>
        <w:t xml:space="preserve"> рублей, </w:t>
      </w:r>
      <w:r w:rsidRPr="00900CCC">
        <w:rPr>
          <w:sz w:val="28"/>
          <w:szCs w:val="28"/>
        </w:rPr>
        <w:t xml:space="preserve">что на </w:t>
      </w:r>
      <w:r w:rsidR="009E6BD3">
        <w:rPr>
          <w:sz w:val="28"/>
          <w:szCs w:val="28"/>
        </w:rPr>
        <w:t>7 %</w:t>
      </w:r>
      <w:r w:rsidRPr="00900CCC">
        <w:rPr>
          <w:sz w:val="28"/>
          <w:szCs w:val="28"/>
        </w:rPr>
        <w:t xml:space="preserve"> </w:t>
      </w:r>
      <w:r w:rsidR="009E6BD3">
        <w:rPr>
          <w:sz w:val="28"/>
          <w:szCs w:val="28"/>
        </w:rPr>
        <w:t xml:space="preserve">выше </w:t>
      </w:r>
      <w:r w:rsidRPr="00900CCC">
        <w:rPr>
          <w:sz w:val="28"/>
          <w:szCs w:val="28"/>
        </w:rPr>
        <w:t xml:space="preserve"> уровня аналогичного периода прошлого года.</w:t>
      </w:r>
      <w:r w:rsidRPr="001033A4">
        <w:rPr>
          <w:sz w:val="28"/>
          <w:szCs w:val="28"/>
        </w:rPr>
        <w:t xml:space="preserve"> </w:t>
      </w:r>
    </w:p>
    <w:p w:rsidR="00280B14" w:rsidRPr="00583E8C" w:rsidRDefault="0058041C" w:rsidP="001033A4">
      <w:pPr>
        <w:ind w:firstLine="709"/>
        <w:jc w:val="both"/>
        <w:rPr>
          <w:i/>
        </w:rPr>
      </w:pPr>
      <w:r>
        <w:rPr>
          <w:i/>
        </w:rPr>
        <w:t xml:space="preserve"> </w:t>
      </w:r>
      <w:r w:rsidR="00280B14" w:rsidRPr="00583E8C">
        <w:rPr>
          <w:i/>
        </w:rPr>
        <w:t>Слайд №</w:t>
      </w:r>
      <w:r w:rsidR="00C45A13">
        <w:rPr>
          <w:i/>
        </w:rPr>
        <w:t>5</w:t>
      </w:r>
    </w:p>
    <w:p w:rsidR="005A7EA6" w:rsidRDefault="00280B14" w:rsidP="005A7EA6">
      <w:pPr>
        <w:ind w:firstLine="709"/>
        <w:jc w:val="center"/>
        <w:rPr>
          <w:i/>
        </w:rPr>
      </w:pPr>
      <w:r w:rsidRPr="00583E8C">
        <w:rPr>
          <w:i/>
        </w:rPr>
        <w:t>Основные  показатели  производства сельскохозяйственной продукции</w:t>
      </w:r>
    </w:p>
    <w:p w:rsidR="00280B14" w:rsidRPr="00583E8C" w:rsidRDefault="00280B14" w:rsidP="005A7EA6">
      <w:pPr>
        <w:ind w:firstLine="709"/>
        <w:jc w:val="center"/>
        <w:rPr>
          <w:i/>
        </w:rPr>
      </w:pPr>
      <w:r w:rsidRPr="00583E8C">
        <w:rPr>
          <w:i/>
        </w:rPr>
        <w:t>по Нурлатскому муниципальному району</w:t>
      </w:r>
    </w:p>
    <w:tbl>
      <w:tblPr>
        <w:tblStyle w:val="a6"/>
        <w:tblW w:w="9784" w:type="dxa"/>
        <w:tblLook w:val="01E0" w:firstRow="1" w:lastRow="1" w:firstColumn="1" w:lastColumn="1" w:noHBand="0" w:noVBand="0"/>
      </w:tblPr>
      <w:tblGrid>
        <w:gridCol w:w="769"/>
        <w:gridCol w:w="3664"/>
        <w:gridCol w:w="1131"/>
        <w:gridCol w:w="1405"/>
        <w:gridCol w:w="1406"/>
        <w:gridCol w:w="1409"/>
      </w:tblGrid>
      <w:tr w:rsidR="00280B14" w:rsidRPr="001033A4" w:rsidTr="0081353E">
        <w:tc>
          <w:tcPr>
            <w:tcW w:w="769" w:type="dxa"/>
            <w:vMerge w:val="restart"/>
            <w:vAlign w:val="center"/>
          </w:tcPr>
          <w:p w:rsidR="00280B14" w:rsidRPr="001033A4" w:rsidRDefault="00280B14" w:rsidP="001033A4">
            <w:pPr>
              <w:jc w:val="center"/>
            </w:pPr>
            <w:r w:rsidRPr="001033A4">
              <w:t>№п/п</w:t>
            </w:r>
          </w:p>
        </w:tc>
        <w:tc>
          <w:tcPr>
            <w:tcW w:w="3664" w:type="dxa"/>
            <w:vMerge w:val="restart"/>
            <w:vAlign w:val="center"/>
          </w:tcPr>
          <w:p w:rsidR="00280B14" w:rsidRPr="001033A4" w:rsidRDefault="00280B14" w:rsidP="001033A4">
            <w:pPr>
              <w:jc w:val="center"/>
            </w:pPr>
            <w:r w:rsidRPr="001033A4">
              <w:t>Показатели</w:t>
            </w:r>
          </w:p>
        </w:tc>
        <w:tc>
          <w:tcPr>
            <w:tcW w:w="1131" w:type="dxa"/>
            <w:vMerge w:val="restart"/>
            <w:vAlign w:val="center"/>
          </w:tcPr>
          <w:p w:rsidR="00280B14" w:rsidRPr="001033A4" w:rsidRDefault="00280B14" w:rsidP="001033A4">
            <w:pPr>
              <w:jc w:val="center"/>
            </w:pPr>
            <w:r w:rsidRPr="001033A4">
              <w:t>Ед.изм.</w:t>
            </w:r>
          </w:p>
        </w:tc>
        <w:tc>
          <w:tcPr>
            <w:tcW w:w="1405" w:type="dxa"/>
            <w:vAlign w:val="center"/>
          </w:tcPr>
          <w:p w:rsidR="00280B14" w:rsidRPr="001033A4" w:rsidRDefault="00280B14" w:rsidP="001033A4">
            <w:pPr>
              <w:jc w:val="center"/>
            </w:pPr>
            <w:r w:rsidRPr="001033A4">
              <w:t>2010</w:t>
            </w:r>
          </w:p>
        </w:tc>
        <w:tc>
          <w:tcPr>
            <w:tcW w:w="1406" w:type="dxa"/>
            <w:vAlign w:val="center"/>
          </w:tcPr>
          <w:p w:rsidR="00280B14" w:rsidRPr="001033A4" w:rsidRDefault="00280B14" w:rsidP="001033A4">
            <w:pPr>
              <w:jc w:val="center"/>
            </w:pPr>
            <w:r w:rsidRPr="001033A4">
              <w:t>2011</w:t>
            </w:r>
          </w:p>
        </w:tc>
        <w:tc>
          <w:tcPr>
            <w:tcW w:w="1409" w:type="dxa"/>
            <w:vAlign w:val="center"/>
          </w:tcPr>
          <w:p w:rsidR="00280B14" w:rsidRPr="001033A4" w:rsidRDefault="00280B14" w:rsidP="001033A4">
            <w:pPr>
              <w:jc w:val="center"/>
            </w:pPr>
            <w:r w:rsidRPr="001033A4">
              <w:t>2012</w:t>
            </w:r>
          </w:p>
        </w:tc>
      </w:tr>
      <w:tr w:rsidR="00280B14" w:rsidRPr="001033A4" w:rsidTr="0081353E">
        <w:tc>
          <w:tcPr>
            <w:tcW w:w="769" w:type="dxa"/>
            <w:vMerge/>
          </w:tcPr>
          <w:p w:rsidR="00280B14" w:rsidRPr="001033A4" w:rsidRDefault="00280B14" w:rsidP="001033A4"/>
        </w:tc>
        <w:tc>
          <w:tcPr>
            <w:tcW w:w="3664" w:type="dxa"/>
            <w:vMerge/>
          </w:tcPr>
          <w:p w:rsidR="00280B14" w:rsidRPr="001033A4" w:rsidRDefault="00280B14" w:rsidP="001033A4"/>
        </w:tc>
        <w:tc>
          <w:tcPr>
            <w:tcW w:w="1131" w:type="dxa"/>
            <w:vMerge/>
          </w:tcPr>
          <w:p w:rsidR="00280B14" w:rsidRPr="001033A4" w:rsidRDefault="00280B14" w:rsidP="001033A4"/>
        </w:tc>
        <w:tc>
          <w:tcPr>
            <w:tcW w:w="1405" w:type="dxa"/>
            <w:vAlign w:val="center"/>
          </w:tcPr>
          <w:p w:rsidR="00280B14" w:rsidRPr="001033A4" w:rsidRDefault="00280B14" w:rsidP="001033A4">
            <w:pPr>
              <w:jc w:val="center"/>
            </w:pPr>
            <w:r w:rsidRPr="001033A4">
              <w:t>факт</w:t>
            </w:r>
          </w:p>
        </w:tc>
        <w:tc>
          <w:tcPr>
            <w:tcW w:w="1406" w:type="dxa"/>
            <w:vAlign w:val="center"/>
          </w:tcPr>
          <w:p w:rsidR="00280B14" w:rsidRPr="001033A4" w:rsidRDefault="005A7EA6" w:rsidP="001033A4">
            <w:pPr>
              <w:jc w:val="center"/>
            </w:pPr>
            <w:r>
              <w:t>факт</w:t>
            </w:r>
          </w:p>
        </w:tc>
        <w:tc>
          <w:tcPr>
            <w:tcW w:w="1409" w:type="dxa"/>
            <w:vAlign w:val="center"/>
          </w:tcPr>
          <w:p w:rsidR="00280B14" w:rsidRPr="001033A4" w:rsidRDefault="005A7EA6" w:rsidP="001033A4">
            <w:pPr>
              <w:jc w:val="center"/>
            </w:pPr>
            <w:r>
              <w:t>факт</w:t>
            </w:r>
          </w:p>
        </w:tc>
      </w:tr>
      <w:tr w:rsidR="00280B14" w:rsidRPr="001033A4" w:rsidTr="0081353E">
        <w:tc>
          <w:tcPr>
            <w:tcW w:w="769" w:type="dxa"/>
            <w:vAlign w:val="center"/>
          </w:tcPr>
          <w:p w:rsidR="00280B14" w:rsidRPr="001033A4" w:rsidRDefault="00280B14" w:rsidP="001033A4">
            <w:pPr>
              <w:jc w:val="center"/>
            </w:pPr>
            <w:r w:rsidRPr="001033A4">
              <w:t>1.</w:t>
            </w:r>
          </w:p>
        </w:tc>
        <w:tc>
          <w:tcPr>
            <w:tcW w:w="3664" w:type="dxa"/>
          </w:tcPr>
          <w:p w:rsidR="00280B14" w:rsidRPr="001033A4" w:rsidRDefault="00280B14" w:rsidP="001033A4">
            <w:pPr>
              <w:jc w:val="both"/>
            </w:pPr>
            <w:r w:rsidRPr="001033A4">
              <w:t>Стоимость валовой продукции в действующих ценах</w:t>
            </w:r>
          </w:p>
        </w:tc>
        <w:tc>
          <w:tcPr>
            <w:tcW w:w="1131" w:type="dxa"/>
            <w:vAlign w:val="center"/>
          </w:tcPr>
          <w:p w:rsidR="00280B14" w:rsidRPr="001033A4" w:rsidRDefault="00280B14" w:rsidP="001033A4">
            <w:pPr>
              <w:jc w:val="center"/>
            </w:pPr>
            <w:r w:rsidRPr="001033A4">
              <w:t>млн. руб.</w:t>
            </w:r>
          </w:p>
        </w:tc>
        <w:tc>
          <w:tcPr>
            <w:tcW w:w="1405" w:type="dxa"/>
            <w:vAlign w:val="center"/>
          </w:tcPr>
          <w:p w:rsidR="00280B14" w:rsidRPr="001033A4" w:rsidRDefault="00280B14" w:rsidP="001033A4">
            <w:pPr>
              <w:jc w:val="center"/>
            </w:pPr>
            <w:r w:rsidRPr="001033A4">
              <w:t>1523,7</w:t>
            </w:r>
          </w:p>
        </w:tc>
        <w:tc>
          <w:tcPr>
            <w:tcW w:w="1406" w:type="dxa"/>
            <w:vAlign w:val="center"/>
          </w:tcPr>
          <w:p w:rsidR="00280B14" w:rsidRPr="001033A4" w:rsidRDefault="00280B14" w:rsidP="001033A4">
            <w:pPr>
              <w:jc w:val="center"/>
            </w:pPr>
            <w:r w:rsidRPr="001033A4">
              <w:t>2311,2</w:t>
            </w:r>
          </w:p>
        </w:tc>
        <w:tc>
          <w:tcPr>
            <w:tcW w:w="1409" w:type="dxa"/>
            <w:vAlign w:val="center"/>
          </w:tcPr>
          <w:p w:rsidR="00280B14" w:rsidRPr="001033A4" w:rsidRDefault="00BF2865" w:rsidP="001033A4">
            <w:pPr>
              <w:jc w:val="center"/>
            </w:pPr>
            <w:r>
              <w:t>2479,0</w:t>
            </w:r>
          </w:p>
        </w:tc>
      </w:tr>
      <w:tr w:rsidR="00280B14" w:rsidRPr="001033A4" w:rsidTr="0081353E">
        <w:tc>
          <w:tcPr>
            <w:tcW w:w="769" w:type="dxa"/>
            <w:vAlign w:val="center"/>
          </w:tcPr>
          <w:p w:rsidR="00280B14" w:rsidRPr="001033A4" w:rsidRDefault="00280B14" w:rsidP="001033A4">
            <w:pPr>
              <w:jc w:val="center"/>
            </w:pPr>
            <w:r w:rsidRPr="001033A4">
              <w:t>2.</w:t>
            </w:r>
          </w:p>
        </w:tc>
        <w:tc>
          <w:tcPr>
            <w:tcW w:w="3664" w:type="dxa"/>
          </w:tcPr>
          <w:p w:rsidR="00280B14" w:rsidRPr="001033A4" w:rsidRDefault="000C5770" w:rsidP="001033A4">
            <w:pPr>
              <w:jc w:val="both"/>
            </w:pPr>
            <w:r>
              <w:t>Валовый сбор зерна</w:t>
            </w:r>
          </w:p>
        </w:tc>
        <w:tc>
          <w:tcPr>
            <w:tcW w:w="1131" w:type="dxa"/>
            <w:vAlign w:val="center"/>
          </w:tcPr>
          <w:p w:rsidR="00280B14" w:rsidRPr="001033A4" w:rsidRDefault="00280B14" w:rsidP="001033A4">
            <w:pPr>
              <w:jc w:val="center"/>
            </w:pPr>
            <w:r w:rsidRPr="001033A4">
              <w:t>тыс. тонн</w:t>
            </w:r>
          </w:p>
        </w:tc>
        <w:tc>
          <w:tcPr>
            <w:tcW w:w="1405" w:type="dxa"/>
            <w:vAlign w:val="center"/>
          </w:tcPr>
          <w:p w:rsidR="00280B14" w:rsidRPr="001033A4" w:rsidRDefault="00280B14" w:rsidP="001033A4">
            <w:pPr>
              <w:jc w:val="center"/>
            </w:pPr>
            <w:r w:rsidRPr="001033A4">
              <w:t>22,5</w:t>
            </w:r>
          </w:p>
        </w:tc>
        <w:tc>
          <w:tcPr>
            <w:tcW w:w="1406" w:type="dxa"/>
            <w:vAlign w:val="center"/>
          </w:tcPr>
          <w:p w:rsidR="00280B14" w:rsidRPr="001033A4" w:rsidRDefault="00280B14" w:rsidP="001033A4">
            <w:pPr>
              <w:jc w:val="center"/>
            </w:pPr>
            <w:r w:rsidRPr="001033A4">
              <w:t>153,5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:rsidR="00280B14" w:rsidRPr="001033A4" w:rsidRDefault="0081353E" w:rsidP="001033A4">
            <w:pPr>
              <w:jc w:val="center"/>
            </w:pPr>
            <w:r>
              <w:t>78,2</w:t>
            </w:r>
          </w:p>
        </w:tc>
      </w:tr>
      <w:tr w:rsidR="00280B14" w:rsidRPr="001033A4" w:rsidTr="0081353E">
        <w:tc>
          <w:tcPr>
            <w:tcW w:w="769" w:type="dxa"/>
            <w:vAlign w:val="center"/>
          </w:tcPr>
          <w:p w:rsidR="00280B14" w:rsidRPr="001033A4" w:rsidRDefault="00280B14" w:rsidP="001033A4">
            <w:pPr>
              <w:jc w:val="center"/>
            </w:pPr>
            <w:r w:rsidRPr="001033A4">
              <w:t>3.</w:t>
            </w:r>
          </w:p>
        </w:tc>
        <w:tc>
          <w:tcPr>
            <w:tcW w:w="3664" w:type="dxa"/>
          </w:tcPr>
          <w:p w:rsidR="00280B14" w:rsidRPr="001033A4" w:rsidRDefault="00280B14" w:rsidP="001033A4">
            <w:pPr>
              <w:jc w:val="both"/>
            </w:pPr>
            <w:r w:rsidRPr="001033A4">
              <w:t>Урожайность зерновых культур</w:t>
            </w:r>
          </w:p>
        </w:tc>
        <w:tc>
          <w:tcPr>
            <w:tcW w:w="1131" w:type="dxa"/>
            <w:vAlign w:val="center"/>
          </w:tcPr>
          <w:p w:rsidR="00280B14" w:rsidRPr="001033A4" w:rsidRDefault="00280B14" w:rsidP="001033A4">
            <w:pPr>
              <w:jc w:val="center"/>
            </w:pPr>
            <w:r w:rsidRPr="001033A4">
              <w:t>ц/га</w:t>
            </w:r>
          </w:p>
        </w:tc>
        <w:tc>
          <w:tcPr>
            <w:tcW w:w="1405" w:type="dxa"/>
            <w:vAlign w:val="center"/>
          </w:tcPr>
          <w:p w:rsidR="00280B14" w:rsidRPr="001033A4" w:rsidRDefault="00280B14" w:rsidP="001033A4">
            <w:pPr>
              <w:jc w:val="center"/>
            </w:pPr>
            <w:r w:rsidRPr="001033A4">
              <w:t>11,5</w:t>
            </w:r>
          </w:p>
        </w:tc>
        <w:tc>
          <w:tcPr>
            <w:tcW w:w="1406" w:type="dxa"/>
            <w:vAlign w:val="center"/>
          </w:tcPr>
          <w:p w:rsidR="00280B14" w:rsidRPr="001033A4" w:rsidRDefault="00280B14" w:rsidP="001033A4">
            <w:pPr>
              <w:jc w:val="center"/>
            </w:pPr>
            <w:r w:rsidRPr="001033A4">
              <w:t>34,0</w:t>
            </w:r>
          </w:p>
        </w:tc>
        <w:tc>
          <w:tcPr>
            <w:tcW w:w="1409" w:type="dxa"/>
            <w:shd w:val="clear" w:color="auto" w:fill="FFFFFF" w:themeFill="background1"/>
            <w:vAlign w:val="center"/>
          </w:tcPr>
          <w:p w:rsidR="00280B14" w:rsidRPr="005A7EA6" w:rsidRDefault="000C5770" w:rsidP="001033A4">
            <w:pPr>
              <w:jc w:val="center"/>
            </w:pPr>
            <w:r>
              <w:t>19,7</w:t>
            </w:r>
          </w:p>
        </w:tc>
      </w:tr>
      <w:tr w:rsidR="00280B14" w:rsidRPr="001033A4" w:rsidTr="0081353E">
        <w:trPr>
          <w:trHeight w:val="596"/>
        </w:trPr>
        <w:tc>
          <w:tcPr>
            <w:tcW w:w="769" w:type="dxa"/>
            <w:vAlign w:val="center"/>
          </w:tcPr>
          <w:p w:rsidR="00280B14" w:rsidRPr="001033A4" w:rsidRDefault="00280B14" w:rsidP="001033A4">
            <w:pPr>
              <w:jc w:val="center"/>
            </w:pPr>
            <w:r w:rsidRPr="001033A4">
              <w:t>4.</w:t>
            </w:r>
          </w:p>
        </w:tc>
        <w:tc>
          <w:tcPr>
            <w:tcW w:w="3664" w:type="dxa"/>
          </w:tcPr>
          <w:p w:rsidR="00280B14" w:rsidRPr="001033A4" w:rsidRDefault="00280B14" w:rsidP="005A7EA6">
            <w:pPr>
              <w:jc w:val="both"/>
            </w:pPr>
            <w:r w:rsidRPr="001033A4">
              <w:t xml:space="preserve"> Произведено скота и птицы в живом весе </w:t>
            </w:r>
            <w:r w:rsidR="000C5770">
              <w:t>(включая КФХ и ЛПХ)</w:t>
            </w:r>
          </w:p>
        </w:tc>
        <w:tc>
          <w:tcPr>
            <w:tcW w:w="1131" w:type="dxa"/>
            <w:vAlign w:val="center"/>
          </w:tcPr>
          <w:p w:rsidR="00280B14" w:rsidRPr="001033A4" w:rsidRDefault="00280B14" w:rsidP="001033A4">
            <w:pPr>
              <w:jc w:val="center"/>
            </w:pPr>
            <w:r w:rsidRPr="001033A4">
              <w:t>тыс. тонн</w:t>
            </w:r>
          </w:p>
        </w:tc>
        <w:tc>
          <w:tcPr>
            <w:tcW w:w="1405" w:type="dxa"/>
            <w:vAlign w:val="center"/>
          </w:tcPr>
          <w:p w:rsidR="00280B14" w:rsidRPr="001033A4" w:rsidRDefault="00280B14" w:rsidP="001033A4">
            <w:pPr>
              <w:jc w:val="center"/>
            </w:pPr>
            <w:r w:rsidRPr="001033A4">
              <w:t>6,5</w:t>
            </w:r>
          </w:p>
        </w:tc>
        <w:tc>
          <w:tcPr>
            <w:tcW w:w="1406" w:type="dxa"/>
            <w:vAlign w:val="center"/>
          </w:tcPr>
          <w:p w:rsidR="00280B14" w:rsidRPr="001033A4" w:rsidRDefault="00280B14" w:rsidP="005A7EA6">
            <w:pPr>
              <w:jc w:val="center"/>
            </w:pPr>
            <w:r w:rsidRPr="001033A4">
              <w:t>6,</w:t>
            </w:r>
            <w:r w:rsidR="005A7EA6">
              <w:t>8</w:t>
            </w:r>
          </w:p>
        </w:tc>
        <w:tc>
          <w:tcPr>
            <w:tcW w:w="1409" w:type="dxa"/>
            <w:vAlign w:val="center"/>
          </w:tcPr>
          <w:p w:rsidR="00280B14" w:rsidRPr="001033A4" w:rsidRDefault="00280B14" w:rsidP="005A7EA6">
            <w:pPr>
              <w:jc w:val="center"/>
            </w:pPr>
            <w:r w:rsidRPr="001033A4">
              <w:t>6,</w:t>
            </w:r>
            <w:r w:rsidR="005A7EA6">
              <w:t>85</w:t>
            </w:r>
          </w:p>
        </w:tc>
      </w:tr>
      <w:tr w:rsidR="00280B14" w:rsidRPr="001033A4" w:rsidTr="0081353E">
        <w:tc>
          <w:tcPr>
            <w:tcW w:w="769" w:type="dxa"/>
            <w:vAlign w:val="center"/>
          </w:tcPr>
          <w:p w:rsidR="00280B14" w:rsidRPr="001033A4" w:rsidRDefault="00280B14" w:rsidP="001033A4">
            <w:pPr>
              <w:jc w:val="center"/>
            </w:pPr>
            <w:r w:rsidRPr="001033A4">
              <w:t>5.</w:t>
            </w:r>
          </w:p>
        </w:tc>
        <w:tc>
          <w:tcPr>
            <w:tcW w:w="3664" w:type="dxa"/>
          </w:tcPr>
          <w:p w:rsidR="00280B14" w:rsidRPr="001033A4" w:rsidRDefault="00280B14" w:rsidP="001033A4">
            <w:pPr>
              <w:jc w:val="both"/>
            </w:pPr>
            <w:r w:rsidRPr="001033A4">
              <w:t>Валовой надой  молока, включая закупку у населения</w:t>
            </w:r>
          </w:p>
        </w:tc>
        <w:tc>
          <w:tcPr>
            <w:tcW w:w="1131" w:type="dxa"/>
            <w:vAlign w:val="center"/>
          </w:tcPr>
          <w:p w:rsidR="00280B14" w:rsidRPr="001033A4" w:rsidRDefault="00280B14" w:rsidP="001033A4">
            <w:pPr>
              <w:jc w:val="center"/>
            </w:pPr>
            <w:r w:rsidRPr="001033A4">
              <w:t>тыс.тонн</w:t>
            </w:r>
          </w:p>
        </w:tc>
        <w:tc>
          <w:tcPr>
            <w:tcW w:w="1405" w:type="dxa"/>
            <w:vAlign w:val="center"/>
          </w:tcPr>
          <w:p w:rsidR="00280B14" w:rsidRPr="001033A4" w:rsidRDefault="00280B14" w:rsidP="001033A4">
            <w:pPr>
              <w:jc w:val="center"/>
            </w:pPr>
            <w:r w:rsidRPr="001033A4">
              <w:t>62,3</w:t>
            </w:r>
          </w:p>
        </w:tc>
        <w:tc>
          <w:tcPr>
            <w:tcW w:w="1406" w:type="dxa"/>
            <w:vAlign w:val="center"/>
          </w:tcPr>
          <w:p w:rsidR="00280B14" w:rsidRPr="001033A4" w:rsidRDefault="00A17D93" w:rsidP="001033A4">
            <w:pPr>
              <w:jc w:val="center"/>
            </w:pPr>
            <w:r>
              <w:t>63,2</w:t>
            </w:r>
          </w:p>
        </w:tc>
        <w:tc>
          <w:tcPr>
            <w:tcW w:w="1409" w:type="dxa"/>
            <w:vAlign w:val="center"/>
          </w:tcPr>
          <w:p w:rsidR="00280B14" w:rsidRPr="001033A4" w:rsidRDefault="00A17D93" w:rsidP="001033A4">
            <w:pPr>
              <w:jc w:val="center"/>
            </w:pPr>
            <w:r>
              <w:t>63,4</w:t>
            </w:r>
          </w:p>
        </w:tc>
      </w:tr>
      <w:tr w:rsidR="00280B14" w:rsidRPr="001033A4" w:rsidTr="0081353E">
        <w:tc>
          <w:tcPr>
            <w:tcW w:w="769" w:type="dxa"/>
            <w:vAlign w:val="center"/>
          </w:tcPr>
          <w:p w:rsidR="00280B14" w:rsidRPr="001033A4" w:rsidRDefault="00280B14" w:rsidP="001033A4">
            <w:pPr>
              <w:jc w:val="center"/>
            </w:pPr>
            <w:r w:rsidRPr="001033A4">
              <w:t>6.</w:t>
            </w:r>
          </w:p>
        </w:tc>
        <w:tc>
          <w:tcPr>
            <w:tcW w:w="3664" w:type="dxa"/>
          </w:tcPr>
          <w:p w:rsidR="00280B14" w:rsidRPr="001033A4" w:rsidRDefault="00280B14" w:rsidP="00A17D93">
            <w:pPr>
              <w:jc w:val="both"/>
            </w:pPr>
            <w:r w:rsidRPr="001033A4">
              <w:t xml:space="preserve"> Надой молока на 1 корову</w:t>
            </w:r>
          </w:p>
        </w:tc>
        <w:tc>
          <w:tcPr>
            <w:tcW w:w="1131" w:type="dxa"/>
            <w:vAlign w:val="center"/>
          </w:tcPr>
          <w:p w:rsidR="00280B14" w:rsidRPr="001033A4" w:rsidRDefault="00280B14" w:rsidP="001033A4">
            <w:pPr>
              <w:jc w:val="center"/>
            </w:pPr>
            <w:r w:rsidRPr="001033A4">
              <w:t>кг</w:t>
            </w:r>
          </w:p>
        </w:tc>
        <w:tc>
          <w:tcPr>
            <w:tcW w:w="1405" w:type="dxa"/>
            <w:vAlign w:val="center"/>
          </w:tcPr>
          <w:p w:rsidR="00280B14" w:rsidRPr="001033A4" w:rsidRDefault="00280B14" w:rsidP="001033A4">
            <w:pPr>
              <w:jc w:val="center"/>
            </w:pPr>
            <w:r w:rsidRPr="001033A4">
              <w:t>5786</w:t>
            </w:r>
          </w:p>
        </w:tc>
        <w:tc>
          <w:tcPr>
            <w:tcW w:w="1406" w:type="dxa"/>
            <w:vAlign w:val="center"/>
          </w:tcPr>
          <w:p w:rsidR="00280B14" w:rsidRPr="001033A4" w:rsidRDefault="00A17D93" w:rsidP="001033A4">
            <w:pPr>
              <w:jc w:val="center"/>
            </w:pPr>
            <w:r>
              <w:t>5857</w:t>
            </w:r>
          </w:p>
        </w:tc>
        <w:tc>
          <w:tcPr>
            <w:tcW w:w="1409" w:type="dxa"/>
            <w:vAlign w:val="center"/>
          </w:tcPr>
          <w:p w:rsidR="00280B14" w:rsidRPr="001033A4" w:rsidRDefault="00A17D93" w:rsidP="00B17AB0">
            <w:pPr>
              <w:jc w:val="center"/>
            </w:pPr>
            <w:r>
              <w:t>55</w:t>
            </w:r>
            <w:r w:rsidR="00B17AB0">
              <w:t>79</w:t>
            </w:r>
          </w:p>
        </w:tc>
      </w:tr>
      <w:tr w:rsidR="00280B14" w:rsidRPr="001033A4" w:rsidTr="0081353E">
        <w:tc>
          <w:tcPr>
            <w:tcW w:w="769" w:type="dxa"/>
            <w:vAlign w:val="center"/>
          </w:tcPr>
          <w:p w:rsidR="00280B14" w:rsidRPr="001033A4" w:rsidRDefault="00280B14" w:rsidP="001033A4">
            <w:pPr>
              <w:jc w:val="center"/>
            </w:pPr>
            <w:r w:rsidRPr="001033A4">
              <w:t>7.</w:t>
            </w:r>
          </w:p>
        </w:tc>
        <w:tc>
          <w:tcPr>
            <w:tcW w:w="3664" w:type="dxa"/>
          </w:tcPr>
          <w:p w:rsidR="00280B14" w:rsidRPr="001033A4" w:rsidRDefault="00280B14" w:rsidP="001033A4">
            <w:pPr>
              <w:jc w:val="both"/>
            </w:pPr>
            <w:r w:rsidRPr="001033A4">
              <w:t>Среднесуточные привесы  по всему поголовью:</w:t>
            </w:r>
          </w:p>
        </w:tc>
        <w:tc>
          <w:tcPr>
            <w:tcW w:w="1131" w:type="dxa"/>
            <w:vAlign w:val="center"/>
          </w:tcPr>
          <w:p w:rsidR="00280B14" w:rsidRPr="001033A4" w:rsidRDefault="00280B14" w:rsidP="001033A4">
            <w:pPr>
              <w:jc w:val="center"/>
            </w:pPr>
          </w:p>
        </w:tc>
        <w:tc>
          <w:tcPr>
            <w:tcW w:w="1405" w:type="dxa"/>
            <w:vAlign w:val="center"/>
          </w:tcPr>
          <w:p w:rsidR="00280B14" w:rsidRPr="001033A4" w:rsidRDefault="00280B14" w:rsidP="001033A4">
            <w:pPr>
              <w:jc w:val="center"/>
            </w:pPr>
          </w:p>
        </w:tc>
        <w:tc>
          <w:tcPr>
            <w:tcW w:w="1406" w:type="dxa"/>
            <w:vAlign w:val="center"/>
          </w:tcPr>
          <w:p w:rsidR="00280B14" w:rsidRPr="001033A4" w:rsidRDefault="00280B14" w:rsidP="001033A4">
            <w:pPr>
              <w:jc w:val="center"/>
            </w:pPr>
          </w:p>
        </w:tc>
        <w:tc>
          <w:tcPr>
            <w:tcW w:w="1409" w:type="dxa"/>
            <w:vAlign w:val="center"/>
          </w:tcPr>
          <w:p w:rsidR="00280B14" w:rsidRPr="001033A4" w:rsidRDefault="00280B14" w:rsidP="001033A4">
            <w:pPr>
              <w:jc w:val="center"/>
            </w:pPr>
          </w:p>
        </w:tc>
      </w:tr>
      <w:tr w:rsidR="00280B14" w:rsidRPr="001033A4" w:rsidTr="0081353E">
        <w:tc>
          <w:tcPr>
            <w:tcW w:w="769" w:type="dxa"/>
            <w:vAlign w:val="center"/>
          </w:tcPr>
          <w:p w:rsidR="00280B14" w:rsidRPr="001033A4" w:rsidRDefault="00280B14" w:rsidP="001033A4">
            <w:pPr>
              <w:jc w:val="center"/>
            </w:pPr>
          </w:p>
        </w:tc>
        <w:tc>
          <w:tcPr>
            <w:tcW w:w="3664" w:type="dxa"/>
          </w:tcPr>
          <w:p w:rsidR="00280B14" w:rsidRPr="001033A4" w:rsidRDefault="00280B14" w:rsidP="001033A4">
            <w:pPr>
              <w:jc w:val="both"/>
            </w:pPr>
            <w:r w:rsidRPr="001033A4">
              <w:t>КРС</w:t>
            </w:r>
          </w:p>
        </w:tc>
        <w:tc>
          <w:tcPr>
            <w:tcW w:w="1131" w:type="dxa"/>
            <w:vAlign w:val="center"/>
          </w:tcPr>
          <w:p w:rsidR="00280B14" w:rsidRPr="001033A4" w:rsidRDefault="00280B14" w:rsidP="001033A4">
            <w:pPr>
              <w:jc w:val="center"/>
            </w:pPr>
            <w:r w:rsidRPr="001033A4">
              <w:t>грамм</w:t>
            </w:r>
          </w:p>
        </w:tc>
        <w:tc>
          <w:tcPr>
            <w:tcW w:w="1405" w:type="dxa"/>
            <w:vAlign w:val="center"/>
          </w:tcPr>
          <w:p w:rsidR="00280B14" w:rsidRPr="001033A4" w:rsidRDefault="00280B14" w:rsidP="001033A4">
            <w:pPr>
              <w:jc w:val="center"/>
            </w:pPr>
            <w:r w:rsidRPr="001033A4">
              <w:t>650,0</w:t>
            </w:r>
          </w:p>
        </w:tc>
        <w:tc>
          <w:tcPr>
            <w:tcW w:w="1406" w:type="dxa"/>
            <w:vAlign w:val="center"/>
          </w:tcPr>
          <w:p w:rsidR="00280B14" w:rsidRPr="001033A4" w:rsidRDefault="00280B14" w:rsidP="001033A4">
            <w:pPr>
              <w:jc w:val="center"/>
            </w:pPr>
            <w:r w:rsidRPr="001033A4">
              <w:t>657,0</w:t>
            </w:r>
          </w:p>
        </w:tc>
        <w:tc>
          <w:tcPr>
            <w:tcW w:w="1409" w:type="dxa"/>
            <w:vAlign w:val="center"/>
          </w:tcPr>
          <w:p w:rsidR="00280B14" w:rsidRPr="001033A4" w:rsidRDefault="00A17D93" w:rsidP="001033A4">
            <w:pPr>
              <w:jc w:val="center"/>
            </w:pPr>
            <w:r>
              <w:t>753</w:t>
            </w:r>
          </w:p>
        </w:tc>
      </w:tr>
      <w:tr w:rsidR="00280B14" w:rsidRPr="001033A4" w:rsidTr="0081353E">
        <w:tc>
          <w:tcPr>
            <w:tcW w:w="769" w:type="dxa"/>
            <w:vAlign w:val="center"/>
          </w:tcPr>
          <w:p w:rsidR="00280B14" w:rsidRPr="001033A4" w:rsidRDefault="00280B14" w:rsidP="001033A4">
            <w:pPr>
              <w:jc w:val="center"/>
            </w:pPr>
          </w:p>
        </w:tc>
        <w:tc>
          <w:tcPr>
            <w:tcW w:w="3664" w:type="dxa"/>
          </w:tcPr>
          <w:p w:rsidR="00280B14" w:rsidRPr="001033A4" w:rsidRDefault="00280B14" w:rsidP="001033A4">
            <w:pPr>
              <w:jc w:val="both"/>
            </w:pPr>
            <w:r w:rsidRPr="001033A4">
              <w:t>свиней</w:t>
            </w:r>
          </w:p>
        </w:tc>
        <w:tc>
          <w:tcPr>
            <w:tcW w:w="1131" w:type="dxa"/>
            <w:vAlign w:val="center"/>
          </w:tcPr>
          <w:p w:rsidR="00280B14" w:rsidRPr="001033A4" w:rsidRDefault="00280B14" w:rsidP="001033A4">
            <w:pPr>
              <w:jc w:val="center"/>
            </w:pPr>
            <w:r w:rsidRPr="001033A4">
              <w:t>грамм</w:t>
            </w:r>
          </w:p>
        </w:tc>
        <w:tc>
          <w:tcPr>
            <w:tcW w:w="1405" w:type="dxa"/>
            <w:vAlign w:val="center"/>
          </w:tcPr>
          <w:p w:rsidR="00280B14" w:rsidRPr="001033A4" w:rsidRDefault="00280B14" w:rsidP="001033A4">
            <w:pPr>
              <w:jc w:val="center"/>
            </w:pPr>
            <w:r w:rsidRPr="001033A4">
              <w:t>354,0</w:t>
            </w:r>
          </w:p>
        </w:tc>
        <w:tc>
          <w:tcPr>
            <w:tcW w:w="1406" w:type="dxa"/>
            <w:vAlign w:val="center"/>
          </w:tcPr>
          <w:p w:rsidR="00280B14" w:rsidRPr="001033A4" w:rsidRDefault="00280B14" w:rsidP="001033A4">
            <w:pPr>
              <w:jc w:val="center"/>
            </w:pPr>
            <w:r w:rsidRPr="001033A4">
              <w:t>387,0</w:t>
            </w:r>
          </w:p>
        </w:tc>
        <w:tc>
          <w:tcPr>
            <w:tcW w:w="1409" w:type="dxa"/>
            <w:vAlign w:val="center"/>
          </w:tcPr>
          <w:p w:rsidR="00280B14" w:rsidRPr="001033A4" w:rsidRDefault="00A17D93" w:rsidP="001033A4">
            <w:pPr>
              <w:jc w:val="center"/>
            </w:pPr>
            <w:r>
              <w:t>425</w:t>
            </w:r>
          </w:p>
        </w:tc>
      </w:tr>
    </w:tbl>
    <w:p w:rsidR="00280B14" w:rsidRPr="001033A4" w:rsidRDefault="00280B14" w:rsidP="001033A4">
      <w:pPr>
        <w:ind w:firstLine="709"/>
        <w:jc w:val="both"/>
        <w:rPr>
          <w:sz w:val="28"/>
          <w:szCs w:val="28"/>
        </w:rPr>
      </w:pPr>
    </w:p>
    <w:p w:rsidR="00280B14" w:rsidRPr="001033A4" w:rsidRDefault="00280B14" w:rsidP="00900CCC">
      <w:pPr>
        <w:ind w:firstLine="709"/>
        <w:jc w:val="right"/>
        <w:rPr>
          <w:b/>
          <w:i/>
          <w:sz w:val="28"/>
          <w:szCs w:val="28"/>
        </w:rPr>
      </w:pPr>
      <w:r w:rsidRPr="001033A4">
        <w:rPr>
          <w:b/>
          <w:i/>
          <w:sz w:val="28"/>
          <w:szCs w:val="28"/>
        </w:rPr>
        <w:t>Растениеводство</w:t>
      </w:r>
    </w:p>
    <w:p w:rsidR="00432B3E" w:rsidRDefault="00DF00DF" w:rsidP="001B73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 отчетный период </w:t>
      </w:r>
      <w:r w:rsidR="00280B14" w:rsidRPr="00A17D93">
        <w:rPr>
          <w:sz w:val="28"/>
          <w:szCs w:val="28"/>
        </w:rPr>
        <w:t xml:space="preserve"> </w:t>
      </w:r>
      <w:r w:rsidR="00F71E78">
        <w:rPr>
          <w:sz w:val="28"/>
          <w:szCs w:val="28"/>
        </w:rPr>
        <w:t xml:space="preserve">хлеборобы района </w:t>
      </w:r>
      <w:r w:rsidR="00280B14" w:rsidRPr="00A17D93">
        <w:rPr>
          <w:sz w:val="28"/>
          <w:szCs w:val="28"/>
        </w:rPr>
        <w:t>собра</w:t>
      </w:r>
      <w:r w:rsidR="00F71E78">
        <w:rPr>
          <w:sz w:val="28"/>
          <w:szCs w:val="28"/>
        </w:rPr>
        <w:t xml:space="preserve">ли </w:t>
      </w:r>
      <w:r>
        <w:rPr>
          <w:sz w:val="28"/>
          <w:szCs w:val="28"/>
        </w:rPr>
        <w:t xml:space="preserve">более </w:t>
      </w:r>
      <w:r w:rsidR="0081353E">
        <w:rPr>
          <w:sz w:val="28"/>
          <w:szCs w:val="28"/>
        </w:rPr>
        <w:t>78 тысяч  200 тонн</w:t>
      </w:r>
      <w:r w:rsidR="00280B14" w:rsidRPr="00A17D93">
        <w:rPr>
          <w:sz w:val="28"/>
          <w:szCs w:val="28"/>
        </w:rPr>
        <w:t xml:space="preserve"> зерновых и зернобобовых культур. Урожайность составила </w:t>
      </w:r>
      <w:r w:rsidR="0081353E">
        <w:rPr>
          <w:sz w:val="28"/>
          <w:szCs w:val="28"/>
        </w:rPr>
        <w:t>19,7</w:t>
      </w:r>
      <w:r w:rsidR="00A17D93">
        <w:rPr>
          <w:sz w:val="28"/>
          <w:szCs w:val="28"/>
        </w:rPr>
        <w:t xml:space="preserve"> ц/га</w:t>
      </w:r>
      <w:r w:rsidR="00280B14" w:rsidRPr="00A17D93">
        <w:rPr>
          <w:sz w:val="28"/>
          <w:szCs w:val="28"/>
        </w:rPr>
        <w:t xml:space="preserve">. </w:t>
      </w:r>
      <w:r w:rsidR="00432B3E">
        <w:rPr>
          <w:sz w:val="28"/>
          <w:szCs w:val="28"/>
        </w:rPr>
        <w:t xml:space="preserve">          </w:t>
      </w:r>
    </w:p>
    <w:p w:rsidR="00432B3E" w:rsidRDefault="00280B14" w:rsidP="001B73B4">
      <w:pPr>
        <w:spacing w:line="360" w:lineRule="auto"/>
        <w:ind w:firstLine="709"/>
        <w:jc w:val="both"/>
        <w:rPr>
          <w:sz w:val="28"/>
          <w:szCs w:val="28"/>
        </w:rPr>
      </w:pPr>
      <w:r w:rsidRPr="00A17D93">
        <w:rPr>
          <w:sz w:val="28"/>
          <w:szCs w:val="28"/>
        </w:rPr>
        <w:t xml:space="preserve">Урожайность сахарной свеклы составила  </w:t>
      </w:r>
      <w:r w:rsidR="00432B3E">
        <w:rPr>
          <w:sz w:val="28"/>
          <w:szCs w:val="28"/>
        </w:rPr>
        <w:t>3</w:t>
      </w:r>
      <w:r w:rsidR="00235DE7">
        <w:rPr>
          <w:sz w:val="28"/>
          <w:szCs w:val="28"/>
        </w:rPr>
        <w:t>10</w:t>
      </w:r>
      <w:r w:rsidRPr="00A17D93">
        <w:rPr>
          <w:sz w:val="28"/>
          <w:szCs w:val="28"/>
        </w:rPr>
        <w:t xml:space="preserve"> центнеров   с гектара, выращено и сдано на сахарный завод  2</w:t>
      </w:r>
      <w:r w:rsidR="00432B3E">
        <w:rPr>
          <w:sz w:val="28"/>
          <w:szCs w:val="28"/>
        </w:rPr>
        <w:t>6</w:t>
      </w:r>
      <w:r w:rsidR="00686836">
        <w:rPr>
          <w:sz w:val="28"/>
          <w:szCs w:val="28"/>
        </w:rPr>
        <w:t>4</w:t>
      </w:r>
      <w:r w:rsidRPr="00A17D93">
        <w:rPr>
          <w:sz w:val="28"/>
          <w:szCs w:val="28"/>
        </w:rPr>
        <w:t xml:space="preserve"> тыс. тонн сладких корнеплодов. </w:t>
      </w:r>
    </w:p>
    <w:p w:rsidR="00280B14" w:rsidRDefault="007A0E22" w:rsidP="001B73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80B14" w:rsidRPr="001033A4">
        <w:rPr>
          <w:sz w:val="28"/>
          <w:szCs w:val="28"/>
        </w:rPr>
        <w:t>Под урожай 201</w:t>
      </w:r>
      <w:r w:rsidR="00432B3E">
        <w:rPr>
          <w:sz w:val="28"/>
          <w:szCs w:val="28"/>
        </w:rPr>
        <w:t>2</w:t>
      </w:r>
      <w:r w:rsidR="00280B14" w:rsidRPr="001033A4">
        <w:rPr>
          <w:sz w:val="28"/>
          <w:szCs w:val="28"/>
        </w:rPr>
        <w:t xml:space="preserve"> года было внесено  в среднем по </w:t>
      </w:r>
      <w:r w:rsidR="00355AB0">
        <w:rPr>
          <w:sz w:val="28"/>
          <w:szCs w:val="28"/>
        </w:rPr>
        <w:t xml:space="preserve">80 </w:t>
      </w:r>
      <w:r w:rsidR="00280B14" w:rsidRPr="001033A4">
        <w:rPr>
          <w:sz w:val="28"/>
          <w:szCs w:val="28"/>
        </w:rPr>
        <w:t xml:space="preserve">кг </w:t>
      </w:r>
      <w:r w:rsidR="00355AB0">
        <w:rPr>
          <w:sz w:val="28"/>
          <w:szCs w:val="28"/>
        </w:rPr>
        <w:t xml:space="preserve">минеральных удобрений  в </w:t>
      </w:r>
      <w:r w:rsidR="00280B14" w:rsidRPr="001033A4">
        <w:rPr>
          <w:sz w:val="28"/>
          <w:szCs w:val="28"/>
        </w:rPr>
        <w:t>действующ</w:t>
      </w:r>
      <w:r w:rsidR="00355AB0">
        <w:rPr>
          <w:sz w:val="28"/>
          <w:szCs w:val="28"/>
        </w:rPr>
        <w:t>их</w:t>
      </w:r>
      <w:r w:rsidR="00280B14" w:rsidRPr="001033A4">
        <w:rPr>
          <w:sz w:val="28"/>
          <w:szCs w:val="28"/>
        </w:rPr>
        <w:t xml:space="preserve"> вещества</w:t>
      </w:r>
      <w:r w:rsidR="00355AB0">
        <w:rPr>
          <w:sz w:val="28"/>
          <w:szCs w:val="28"/>
        </w:rPr>
        <w:t>х</w:t>
      </w:r>
      <w:r w:rsidR="00280B14" w:rsidRPr="001033A4">
        <w:rPr>
          <w:sz w:val="28"/>
          <w:szCs w:val="28"/>
        </w:rPr>
        <w:t xml:space="preserve"> на   один гектар посевной площади. А в таких хозяйствах, как  </w:t>
      </w:r>
      <w:r w:rsidR="00355AB0" w:rsidRPr="001033A4">
        <w:rPr>
          <w:sz w:val="28"/>
          <w:szCs w:val="28"/>
        </w:rPr>
        <w:t>ООО  ВЗП «Билярск»</w:t>
      </w:r>
      <w:r w:rsidR="00355AB0">
        <w:rPr>
          <w:sz w:val="28"/>
          <w:szCs w:val="28"/>
        </w:rPr>
        <w:t xml:space="preserve">,  </w:t>
      </w:r>
      <w:r w:rsidR="00280B14" w:rsidRPr="001033A4">
        <w:rPr>
          <w:sz w:val="28"/>
          <w:szCs w:val="28"/>
        </w:rPr>
        <w:t xml:space="preserve">ООО    «Агрофирма  Южная», КФХ «Сулейманов А.И.»,  было внесено по </w:t>
      </w:r>
      <w:r w:rsidR="00355AB0">
        <w:rPr>
          <w:sz w:val="28"/>
          <w:szCs w:val="28"/>
        </w:rPr>
        <w:t xml:space="preserve">95-134 </w:t>
      </w:r>
      <w:r w:rsidR="00280B14" w:rsidRPr="001033A4">
        <w:rPr>
          <w:sz w:val="28"/>
          <w:szCs w:val="28"/>
        </w:rPr>
        <w:t xml:space="preserve">кг </w:t>
      </w:r>
      <w:r w:rsidR="00355AB0">
        <w:rPr>
          <w:sz w:val="28"/>
          <w:szCs w:val="28"/>
        </w:rPr>
        <w:t xml:space="preserve">в </w:t>
      </w:r>
      <w:r w:rsidR="00280B14" w:rsidRPr="001033A4">
        <w:rPr>
          <w:sz w:val="28"/>
          <w:szCs w:val="28"/>
        </w:rPr>
        <w:t>действующ</w:t>
      </w:r>
      <w:r w:rsidR="00355AB0">
        <w:rPr>
          <w:sz w:val="28"/>
          <w:szCs w:val="28"/>
        </w:rPr>
        <w:t>их</w:t>
      </w:r>
      <w:r w:rsidR="00280B14" w:rsidRPr="001033A4">
        <w:rPr>
          <w:sz w:val="28"/>
          <w:szCs w:val="28"/>
        </w:rPr>
        <w:t xml:space="preserve"> вещества</w:t>
      </w:r>
      <w:r w:rsidR="00355AB0">
        <w:rPr>
          <w:sz w:val="28"/>
          <w:szCs w:val="28"/>
        </w:rPr>
        <w:t>х</w:t>
      </w:r>
      <w:r w:rsidR="00280B14" w:rsidRPr="001033A4">
        <w:rPr>
          <w:sz w:val="28"/>
          <w:szCs w:val="28"/>
        </w:rPr>
        <w:t>.</w:t>
      </w:r>
    </w:p>
    <w:p w:rsidR="00280B14" w:rsidRDefault="00686836" w:rsidP="001B73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урожай 2013 года </w:t>
      </w:r>
      <w:r w:rsidR="00280B14" w:rsidRPr="001033A4">
        <w:rPr>
          <w:sz w:val="28"/>
          <w:szCs w:val="28"/>
        </w:rPr>
        <w:t xml:space="preserve"> заложена хорошая основа. На площади </w:t>
      </w:r>
      <w:r w:rsidR="00355AB0">
        <w:rPr>
          <w:sz w:val="28"/>
          <w:szCs w:val="28"/>
        </w:rPr>
        <w:t xml:space="preserve"> </w:t>
      </w:r>
      <w:r w:rsidR="00EB1463">
        <w:rPr>
          <w:color w:val="C00000"/>
          <w:sz w:val="28"/>
          <w:szCs w:val="28"/>
        </w:rPr>
        <w:t xml:space="preserve"> </w:t>
      </w:r>
      <w:r w:rsidR="00EB1463" w:rsidRPr="00EB1463">
        <w:rPr>
          <w:sz w:val="28"/>
          <w:szCs w:val="28"/>
        </w:rPr>
        <w:t>более 17 тысяч</w:t>
      </w:r>
      <w:r w:rsidR="00EB1463">
        <w:rPr>
          <w:color w:val="C00000"/>
          <w:sz w:val="28"/>
          <w:szCs w:val="28"/>
        </w:rPr>
        <w:t xml:space="preserve"> </w:t>
      </w:r>
      <w:r w:rsidR="00280B14" w:rsidRPr="001033A4">
        <w:rPr>
          <w:sz w:val="28"/>
          <w:szCs w:val="28"/>
        </w:rPr>
        <w:t xml:space="preserve"> га засеяны озимые зерновые культуры, </w:t>
      </w:r>
      <w:r w:rsidR="00355AB0">
        <w:rPr>
          <w:sz w:val="28"/>
          <w:szCs w:val="28"/>
        </w:rPr>
        <w:t xml:space="preserve">70 </w:t>
      </w:r>
      <w:r w:rsidR="00280B14" w:rsidRPr="001033A4">
        <w:rPr>
          <w:sz w:val="28"/>
          <w:szCs w:val="28"/>
        </w:rPr>
        <w:t xml:space="preserve">% из которых – озимая пшеница. В объёме  </w:t>
      </w:r>
      <w:r w:rsidR="00A50B27">
        <w:rPr>
          <w:sz w:val="28"/>
          <w:szCs w:val="28"/>
        </w:rPr>
        <w:t>9</w:t>
      </w:r>
      <w:r w:rsidR="0007617E">
        <w:rPr>
          <w:sz w:val="28"/>
          <w:szCs w:val="28"/>
        </w:rPr>
        <w:t>3</w:t>
      </w:r>
      <w:r w:rsidR="00280B14" w:rsidRPr="001033A4">
        <w:rPr>
          <w:sz w:val="28"/>
          <w:szCs w:val="28"/>
        </w:rPr>
        <w:t xml:space="preserve"> тыс.  центнеров засыпаны семена основного и страхового фондов</w:t>
      </w:r>
      <w:r w:rsidR="0007617E">
        <w:rPr>
          <w:sz w:val="28"/>
          <w:szCs w:val="28"/>
        </w:rPr>
        <w:t xml:space="preserve"> (102% к потребности)</w:t>
      </w:r>
      <w:r w:rsidR="00280B14" w:rsidRPr="001033A4">
        <w:rPr>
          <w:sz w:val="28"/>
          <w:szCs w:val="28"/>
        </w:rPr>
        <w:t>.</w:t>
      </w:r>
    </w:p>
    <w:p w:rsidR="00DF00DF" w:rsidRDefault="00DF00DF" w:rsidP="001B73B4">
      <w:pPr>
        <w:spacing w:line="360" w:lineRule="auto"/>
        <w:ind w:firstLine="709"/>
        <w:jc w:val="both"/>
        <w:rPr>
          <w:i/>
        </w:rPr>
      </w:pPr>
    </w:p>
    <w:p w:rsidR="00DF00DF" w:rsidRDefault="00DF00DF" w:rsidP="001B73B4">
      <w:pPr>
        <w:spacing w:line="360" w:lineRule="auto"/>
        <w:ind w:firstLine="709"/>
        <w:jc w:val="both"/>
        <w:rPr>
          <w:i/>
        </w:rPr>
      </w:pPr>
    </w:p>
    <w:p w:rsidR="00C45A13" w:rsidRPr="00C45A13" w:rsidRDefault="00C45A13" w:rsidP="001B73B4">
      <w:pPr>
        <w:spacing w:line="360" w:lineRule="auto"/>
        <w:ind w:firstLine="709"/>
        <w:jc w:val="both"/>
        <w:rPr>
          <w:i/>
        </w:rPr>
      </w:pPr>
      <w:r>
        <w:rPr>
          <w:i/>
        </w:rPr>
        <w:lastRenderedPageBreak/>
        <w:t>Слайд 6</w:t>
      </w:r>
    </w:p>
    <w:tbl>
      <w:tblPr>
        <w:tblW w:w="6196" w:type="dxa"/>
        <w:tblInd w:w="1116" w:type="dxa"/>
        <w:tblLook w:val="04A0" w:firstRow="1" w:lastRow="0" w:firstColumn="1" w:lastColumn="0" w:noHBand="0" w:noVBand="1"/>
      </w:tblPr>
      <w:tblGrid>
        <w:gridCol w:w="3220"/>
        <w:gridCol w:w="1496"/>
        <w:gridCol w:w="1480"/>
      </w:tblGrid>
      <w:tr w:rsidR="007C7821" w:rsidRPr="00C75145" w:rsidTr="007C7821">
        <w:trPr>
          <w:gridAfter w:val="2"/>
          <w:wAfter w:w="2976" w:type="dxa"/>
          <w:trHeight w:val="230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7821" w:rsidRPr="00C75145" w:rsidRDefault="007C7821" w:rsidP="00C75145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C75145">
              <w:rPr>
                <w:rFonts w:ascii="Arial CYR" w:hAnsi="Arial CYR"/>
                <w:sz w:val="20"/>
                <w:szCs w:val="20"/>
              </w:rPr>
              <w:t xml:space="preserve">Наименование хозяйства </w:t>
            </w:r>
          </w:p>
        </w:tc>
      </w:tr>
      <w:tr w:rsidR="007C7821" w:rsidRPr="00C75145" w:rsidTr="007C7821">
        <w:trPr>
          <w:trHeight w:val="255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7821" w:rsidRPr="00C75145" w:rsidRDefault="007C7821" w:rsidP="00C7514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21" w:rsidRPr="00C75145" w:rsidRDefault="007C7821" w:rsidP="00C75145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C75145">
              <w:rPr>
                <w:rFonts w:ascii="Arial CYR" w:hAnsi="Arial CYR"/>
                <w:sz w:val="20"/>
                <w:szCs w:val="20"/>
              </w:rPr>
              <w:t>Урож</w:t>
            </w:r>
            <w:r>
              <w:rPr>
                <w:rFonts w:ascii="Arial CYR" w:hAnsi="Arial CYR"/>
                <w:sz w:val="20"/>
                <w:szCs w:val="20"/>
              </w:rPr>
              <w:t>айност</w:t>
            </w:r>
            <w:r w:rsidRPr="00C75145">
              <w:rPr>
                <w:rFonts w:ascii="Arial CYR" w:hAnsi="Arial CYR"/>
                <w:sz w:val="20"/>
                <w:szCs w:val="20"/>
              </w:rPr>
              <w:t>ь, ц/га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21" w:rsidRPr="00C75145" w:rsidRDefault="007C7821" w:rsidP="00C75145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C75145">
              <w:rPr>
                <w:rFonts w:ascii="Arial CYR" w:hAnsi="Arial CYR"/>
                <w:sz w:val="20"/>
                <w:szCs w:val="20"/>
              </w:rPr>
              <w:t>Валов</w:t>
            </w:r>
            <w:r>
              <w:rPr>
                <w:rFonts w:ascii="Arial CYR" w:hAnsi="Arial CYR"/>
                <w:sz w:val="20"/>
                <w:szCs w:val="20"/>
              </w:rPr>
              <w:t>ый</w:t>
            </w:r>
            <w:r w:rsidRPr="00C75145">
              <w:rPr>
                <w:rFonts w:ascii="Arial CYR" w:hAnsi="Arial CYR"/>
                <w:sz w:val="20"/>
                <w:szCs w:val="20"/>
              </w:rPr>
              <w:t xml:space="preserve">                   сбор,              цн</w:t>
            </w:r>
          </w:p>
        </w:tc>
      </w:tr>
      <w:tr w:rsidR="007C7821" w:rsidRPr="00C75145" w:rsidTr="007C7821">
        <w:trPr>
          <w:trHeight w:val="255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7821" w:rsidRPr="00C75145" w:rsidRDefault="007C7821" w:rsidP="00C7514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21" w:rsidRPr="00C75145" w:rsidRDefault="007C7821" w:rsidP="00C7514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21" w:rsidRPr="00C75145" w:rsidRDefault="007C7821" w:rsidP="00C7514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7C7821" w:rsidRPr="00C75145" w:rsidTr="007C7821">
        <w:trPr>
          <w:trHeight w:val="255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7821" w:rsidRPr="00C75145" w:rsidRDefault="007C7821" w:rsidP="00C7514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21" w:rsidRPr="00C75145" w:rsidRDefault="007C7821" w:rsidP="00C7514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21" w:rsidRPr="00C75145" w:rsidRDefault="007C7821" w:rsidP="00C7514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7C7821" w:rsidRPr="00C75145" w:rsidTr="007C7821">
        <w:trPr>
          <w:trHeight w:val="255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7821" w:rsidRPr="00C75145" w:rsidRDefault="007C7821" w:rsidP="00C7514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21" w:rsidRPr="00C75145" w:rsidRDefault="007C7821" w:rsidP="00C7514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21" w:rsidRPr="00C75145" w:rsidRDefault="007C7821" w:rsidP="00C7514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7C7821" w:rsidRPr="00C75145" w:rsidTr="007C7821">
        <w:trPr>
          <w:trHeight w:val="23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7821" w:rsidRPr="00C75145" w:rsidRDefault="007C7821" w:rsidP="00C7514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21" w:rsidRPr="00C75145" w:rsidRDefault="007C7821" w:rsidP="00C7514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21" w:rsidRPr="00C75145" w:rsidRDefault="007C7821" w:rsidP="00C75145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7C7821" w:rsidRPr="00C75145" w:rsidTr="007C7821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C7821" w:rsidRPr="00C75145" w:rsidRDefault="007C7821" w:rsidP="00C75145">
            <w:pPr>
              <w:rPr>
                <w:rFonts w:ascii="Arial CYR" w:hAnsi="Arial CYR"/>
                <w:sz w:val="20"/>
                <w:szCs w:val="20"/>
              </w:rPr>
            </w:pPr>
            <w:r w:rsidRPr="00C75145">
              <w:rPr>
                <w:rFonts w:ascii="Arial CYR" w:hAnsi="Arial CYR"/>
                <w:sz w:val="20"/>
                <w:szCs w:val="20"/>
              </w:rPr>
              <w:t xml:space="preserve">ООО </w:t>
            </w:r>
            <w:r>
              <w:rPr>
                <w:rFonts w:ascii="Arial CYR" w:hAnsi="Arial CYR"/>
                <w:sz w:val="20"/>
                <w:szCs w:val="20"/>
              </w:rPr>
              <w:t>«</w:t>
            </w:r>
            <w:r w:rsidRPr="00C75145">
              <w:rPr>
                <w:rFonts w:ascii="Arial CYR" w:hAnsi="Arial CYR"/>
                <w:sz w:val="20"/>
                <w:szCs w:val="20"/>
              </w:rPr>
              <w:t>ВЗП Билярск</w:t>
            </w:r>
            <w:r>
              <w:rPr>
                <w:rFonts w:ascii="Arial CYR" w:hAnsi="Arial CYR"/>
                <w:sz w:val="20"/>
                <w:szCs w:val="20"/>
              </w:rPr>
              <w:t>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21" w:rsidRPr="00C75145" w:rsidRDefault="007C7821" w:rsidP="00C75145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C75145">
              <w:rPr>
                <w:rFonts w:ascii="Arial CYR" w:hAnsi="Arial CYR"/>
                <w:sz w:val="20"/>
                <w:szCs w:val="20"/>
              </w:rPr>
              <w:t>28,2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21" w:rsidRPr="00C75145" w:rsidRDefault="007C7821" w:rsidP="00C75145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C75145">
              <w:rPr>
                <w:rFonts w:ascii="Arial CYR" w:hAnsi="Arial CYR"/>
                <w:sz w:val="20"/>
                <w:szCs w:val="20"/>
              </w:rPr>
              <w:t>101800</w:t>
            </w:r>
          </w:p>
        </w:tc>
      </w:tr>
      <w:tr w:rsidR="007C7821" w:rsidRPr="00C75145" w:rsidTr="007C7821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C7821" w:rsidRPr="00C75145" w:rsidRDefault="007C7821" w:rsidP="00CB030C">
            <w:pPr>
              <w:rPr>
                <w:rFonts w:ascii="Arial CYR" w:hAnsi="Arial CYR"/>
                <w:sz w:val="20"/>
                <w:szCs w:val="20"/>
              </w:rPr>
            </w:pPr>
            <w:r w:rsidRPr="00C75145">
              <w:rPr>
                <w:rFonts w:ascii="Arial CYR" w:hAnsi="Arial CYR"/>
                <w:sz w:val="20"/>
                <w:szCs w:val="20"/>
              </w:rPr>
              <w:t>ООО</w:t>
            </w:r>
            <w:r>
              <w:rPr>
                <w:rFonts w:ascii="Arial CYR" w:hAnsi="Arial CYR"/>
                <w:sz w:val="20"/>
                <w:szCs w:val="20"/>
              </w:rPr>
              <w:t xml:space="preserve"> «</w:t>
            </w:r>
            <w:r w:rsidRPr="00C75145">
              <w:rPr>
                <w:rFonts w:ascii="Arial CYR" w:hAnsi="Arial CYR"/>
                <w:sz w:val="20"/>
                <w:szCs w:val="20"/>
              </w:rPr>
              <w:t>Нурлат сэте</w:t>
            </w:r>
            <w:r>
              <w:rPr>
                <w:rFonts w:ascii="Arial CYR" w:hAnsi="Arial CYR"/>
                <w:sz w:val="20"/>
                <w:szCs w:val="20"/>
              </w:rPr>
              <w:t>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21" w:rsidRPr="00C75145" w:rsidRDefault="007C7821" w:rsidP="00C75145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C75145">
              <w:rPr>
                <w:rFonts w:ascii="Arial CYR" w:hAnsi="Arial CYR"/>
                <w:sz w:val="20"/>
                <w:szCs w:val="20"/>
              </w:rPr>
              <w:t>29,2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21" w:rsidRPr="00C75145" w:rsidRDefault="007C7821" w:rsidP="00C75145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C75145">
              <w:rPr>
                <w:rFonts w:ascii="Arial CYR" w:hAnsi="Arial CYR"/>
                <w:sz w:val="20"/>
                <w:szCs w:val="20"/>
              </w:rPr>
              <w:t>100850</w:t>
            </w:r>
          </w:p>
        </w:tc>
      </w:tr>
      <w:tr w:rsidR="007C7821" w:rsidRPr="00C75145" w:rsidTr="007C7821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C7821" w:rsidRPr="00C75145" w:rsidRDefault="007C7821" w:rsidP="00C75145">
            <w:pPr>
              <w:rPr>
                <w:rFonts w:ascii="Arial CYR" w:hAnsi="Arial CYR"/>
                <w:sz w:val="20"/>
                <w:szCs w:val="20"/>
              </w:rPr>
            </w:pPr>
            <w:r w:rsidRPr="00C75145">
              <w:rPr>
                <w:rFonts w:ascii="Arial CYR" w:hAnsi="Arial CYR"/>
                <w:sz w:val="20"/>
                <w:szCs w:val="20"/>
              </w:rPr>
              <w:t xml:space="preserve">ООО </w:t>
            </w:r>
            <w:r>
              <w:rPr>
                <w:rFonts w:ascii="Arial CYR" w:hAnsi="Arial CYR"/>
                <w:sz w:val="20"/>
                <w:szCs w:val="20"/>
              </w:rPr>
              <w:t>«</w:t>
            </w:r>
            <w:r w:rsidRPr="00C75145">
              <w:rPr>
                <w:rFonts w:ascii="Arial CYR" w:hAnsi="Arial CYR"/>
                <w:sz w:val="20"/>
                <w:szCs w:val="20"/>
              </w:rPr>
              <w:t>Агро-Развитие</w:t>
            </w:r>
            <w:r>
              <w:rPr>
                <w:rFonts w:ascii="Arial CYR" w:hAnsi="Arial CYR"/>
                <w:sz w:val="20"/>
                <w:szCs w:val="20"/>
              </w:rPr>
              <w:t>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21" w:rsidRPr="00C75145" w:rsidRDefault="007C7821" w:rsidP="00C75145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C75145">
              <w:rPr>
                <w:rFonts w:ascii="Arial CYR" w:hAnsi="Arial CYR"/>
                <w:sz w:val="20"/>
                <w:szCs w:val="20"/>
              </w:rPr>
              <w:t>23,8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21" w:rsidRPr="00C75145" w:rsidRDefault="007C7821" w:rsidP="00C75145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C75145">
              <w:rPr>
                <w:rFonts w:ascii="Arial CYR" w:hAnsi="Arial CYR"/>
                <w:sz w:val="20"/>
                <w:szCs w:val="20"/>
              </w:rPr>
              <w:t>57440</w:t>
            </w:r>
          </w:p>
        </w:tc>
      </w:tr>
      <w:tr w:rsidR="007C7821" w:rsidRPr="00C75145" w:rsidTr="007C7821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C7821" w:rsidRPr="00C75145" w:rsidRDefault="007C7821" w:rsidP="00C75145">
            <w:pPr>
              <w:rPr>
                <w:rFonts w:ascii="Arial CYR" w:hAnsi="Arial CYR"/>
                <w:sz w:val="20"/>
                <w:szCs w:val="20"/>
              </w:rPr>
            </w:pPr>
            <w:r w:rsidRPr="00C75145">
              <w:rPr>
                <w:rFonts w:ascii="Arial CYR" w:hAnsi="Arial CYR"/>
                <w:sz w:val="20"/>
                <w:szCs w:val="20"/>
              </w:rPr>
              <w:t xml:space="preserve">ООО </w:t>
            </w:r>
            <w:r>
              <w:rPr>
                <w:rFonts w:ascii="Arial CYR" w:hAnsi="Arial CYR"/>
                <w:sz w:val="20"/>
                <w:szCs w:val="20"/>
              </w:rPr>
              <w:t>«</w:t>
            </w:r>
            <w:r w:rsidRPr="00C75145">
              <w:rPr>
                <w:rFonts w:ascii="Arial CYR" w:hAnsi="Arial CYR"/>
                <w:sz w:val="20"/>
                <w:szCs w:val="20"/>
              </w:rPr>
              <w:t>АФ Южная</w:t>
            </w:r>
            <w:r>
              <w:rPr>
                <w:rFonts w:ascii="Arial CYR" w:hAnsi="Arial CYR"/>
                <w:sz w:val="20"/>
                <w:szCs w:val="20"/>
              </w:rPr>
              <w:t>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21" w:rsidRPr="00C75145" w:rsidRDefault="007C7821" w:rsidP="00C75145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C75145">
              <w:rPr>
                <w:rFonts w:ascii="Arial CYR" w:hAnsi="Arial CYR"/>
                <w:sz w:val="20"/>
                <w:szCs w:val="20"/>
              </w:rPr>
              <w:t>20,2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21" w:rsidRPr="00C75145" w:rsidRDefault="007C7821" w:rsidP="00C75145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C75145">
              <w:rPr>
                <w:rFonts w:ascii="Arial CYR" w:hAnsi="Arial CYR"/>
                <w:sz w:val="20"/>
                <w:szCs w:val="20"/>
              </w:rPr>
              <w:t>114200</w:t>
            </w:r>
          </w:p>
        </w:tc>
      </w:tr>
      <w:tr w:rsidR="007C7821" w:rsidRPr="00C75145" w:rsidTr="007C7821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C7821" w:rsidRPr="00C75145" w:rsidRDefault="007C7821" w:rsidP="00C75145">
            <w:pPr>
              <w:rPr>
                <w:rFonts w:ascii="Arial CYR" w:hAnsi="Arial CYR"/>
                <w:sz w:val="20"/>
                <w:szCs w:val="20"/>
              </w:rPr>
            </w:pPr>
            <w:r w:rsidRPr="00C75145">
              <w:rPr>
                <w:rFonts w:ascii="Arial CYR" w:hAnsi="Arial CYR"/>
                <w:sz w:val="20"/>
                <w:szCs w:val="20"/>
              </w:rPr>
              <w:t xml:space="preserve">ООО </w:t>
            </w:r>
            <w:r>
              <w:rPr>
                <w:rFonts w:ascii="Arial CYR" w:hAnsi="Arial CYR"/>
                <w:sz w:val="20"/>
                <w:szCs w:val="20"/>
              </w:rPr>
              <w:t>«</w:t>
            </w:r>
            <w:r w:rsidRPr="00C75145">
              <w:rPr>
                <w:rFonts w:ascii="Arial CYR" w:hAnsi="Arial CYR"/>
                <w:sz w:val="20"/>
                <w:szCs w:val="20"/>
              </w:rPr>
              <w:t>АФ Ирс</w:t>
            </w:r>
            <w:r>
              <w:rPr>
                <w:rFonts w:ascii="Arial CYR" w:hAnsi="Arial CYR"/>
                <w:sz w:val="20"/>
                <w:szCs w:val="20"/>
              </w:rPr>
              <w:t>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21" w:rsidRPr="00C75145" w:rsidRDefault="007C7821" w:rsidP="00C75145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C75145">
              <w:rPr>
                <w:rFonts w:ascii="Arial CYR" w:hAnsi="Arial CYR"/>
                <w:sz w:val="20"/>
                <w:szCs w:val="20"/>
              </w:rPr>
              <w:t>20,9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21" w:rsidRPr="00C75145" w:rsidRDefault="007C7821" w:rsidP="00C75145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C75145">
              <w:rPr>
                <w:rFonts w:ascii="Arial CYR" w:hAnsi="Arial CYR"/>
                <w:sz w:val="20"/>
                <w:szCs w:val="20"/>
              </w:rPr>
              <w:t>28670</w:t>
            </w:r>
          </w:p>
        </w:tc>
      </w:tr>
      <w:tr w:rsidR="007C7821" w:rsidRPr="00C75145" w:rsidTr="007C7821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C7821" w:rsidRPr="00C75145" w:rsidRDefault="007C7821" w:rsidP="00C75145">
            <w:pPr>
              <w:rPr>
                <w:rFonts w:ascii="Arial CYR" w:hAnsi="Arial CYR"/>
                <w:sz w:val="20"/>
                <w:szCs w:val="20"/>
              </w:rPr>
            </w:pPr>
            <w:r w:rsidRPr="00C75145">
              <w:rPr>
                <w:rFonts w:ascii="Arial CYR" w:hAnsi="Arial CYR"/>
                <w:sz w:val="20"/>
                <w:szCs w:val="20"/>
              </w:rPr>
              <w:t xml:space="preserve">ООО </w:t>
            </w:r>
            <w:r>
              <w:rPr>
                <w:rFonts w:ascii="Arial CYR" w:hAnsi="Arial CYR"/>
                <w:sz w:val="20"/>
                <w:szCs w:val="20"/>
              </w:rPr>
              <w:t>«</w:t>
            </w:r>
            <w:r w:rsidRPr="00C75145">
              <w:rPr>
                <w:rFonts w:ascii="Arial CYR" w:hAnsi="Arial CYR"/>
                <w:sz w:val="20"/>
                <w:szCs w:val="20"/>
              </w:rPr>
              <w:t>Дуслык</w:t>
            </w:r>
            <w:r>
              <w:rPr>
                <w:rFonts w:ascii="Arial CYR" w:hAnsi="Arial CYR"/>
                <w:sz w:val="20"/>
                <w:szCs w:val="20"/>
              </w:rPr>
              <w:t>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21" w:rsidRPr="00C75145" w:rsidRDefault="007C7821" w:rsidP="00C75145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C75145">
              <w:rPr>
                <w:rFonts w:ascii="Arial CYR" w:hAnsi="Arial CYR"/>
                <w:sz w:val="20"/>
                <w:szCs w:val="20"/>
              </w:rPr>
              <w:t>14,5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21" w:rsidRPr="00C75145" w:rsidRDefault="007C7821" w:rsidP="00C75145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C75145">
              <w:rPr>
                <w:rFonts w:ascii="Arial CYR" w:hAnsi="Arial CYR"/>
                <w:sz w:val="20"/>
                <w:szCs w:val="20"/>
              </w:rPr>
              <w:t>3610</w:t>
            </w:r>
          </w:p>
        </w:tc>
      </w:tr>
      <w:tr w:rsidR="007C7821" w:rsidRPr="00C75145" w:rsidTr="007C7821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C7821" w:rsidRPr="00C75145" w:rsidRDefault="007C7821" w:rsidP="00C75145">
            <w:pPr>
              <w:rPr>
                <w:rFonts w:ascii="Arial CYR" w:hAnsi="Arial CYR"/>
                <w:sz w:val="20"/>
                <w:szCs w:val="20"/>
              </w:rPr>
            </w:pPr>
            <w:r w:rsidRPr="00C75145">
              <w:rPr>
                <w:rFonts w:ascii="Arial CYR" w:hAnsi="Arial CYR"/>
                <w:sz w:val="20"/>
                <w:szCs w:val="20"/>
              </w:rPr>
              <w:t xml:space="preserve">ООО </w:t>
            </w:r>
            <w:r>
              <w:rPr>
                <w:rFonts w:ascii="Arial CYR" w:hAnsi="Arial CYR"/>
                <w:sz w:val="20"/>
                <w:szCs w:val="20"/>
              </w:rPr>
              <w:t>«</w:t>
            </w:r>
            <w:r w:rsidRPr="00C75145">
              <w:rPr>
                <w:rFonts w:ascii="Arial CYR" w:hAnsi="Arial CYR"/>
                <w:sz w:val="20"/>
                <w:szCs w:val="20"/>
              </w:rPr>
              <w:t>Тулпар-Агро</w:t>
            </w:r>
            <w:r>
              <w:rPr>
                <w:rFonts w:ascii="Arial CYR" w:hAnsi="Arial CYR"/>
                <w:sz w:val="20"/>
                <w:szCs w:val="20"/>
              </w:rPr>
              <w:t>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21" w:rsidRPr="00C75145" w:rsidRDefault="007C7821" w:rsidP="00C75145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C75145">
              <w:rPr>
                <w:rFonts w:ascii="Arial CYR" w:hAnsi="Arial CYR"/>
                <w:sz w:val="20"/>
                <w:szCs w:val="20"/>
              </w:rPr>
              <w:t>15,6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21" w:rsidRPr="00C75145" w:rsidRDefault="007C7821" w:rsidP="00C75145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C75145">
              <w:rPr>
                <w:rFonts w:ascii="Arial CYR" w:hAnsi="Arial CYR"/>
                <w:sz w:val="20"/>
                <w:szCs w:val="20"/>
              </w:rPr>
              <w:t>59090</w:t>
            </w:r>
          </w:p>
        </w:tc>
      </w:tr>
      <w:tr w:rsidR="007C7821" w:rsidRPr="00C75145" w:rsidTr="007C7821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C7821" w:rsidRPr="00C75145" w:rsidRDefault="007C7821" w:rsidP="00C75145">
            <w:pPr>
              <w:rPr>
                <w:rFonts w:ascii="Arial CYR" w:hAnsi="Arial CYR"/>
                <w:sz w:val="20"/>
                <w:szCs w:val="20"/>
              </w:rPr>
            </w:pPr>
            <w:r w:rsidRPr="00C75145">
              <w:rPr>
                <w:rFonts w:ascii="Arial CYR" w:hAnsi="Arial CYR"/>
                <w:sz w:val="20"/>
                <w:szCs w:val="20"/>
              </w:rPr>
              <w:t xml:space="preserve">ООО </w:t>
            </w:r>
            <w:r>
              <w:rPr>
                <w:rFonts w:ascii="Arial CYR" w:hAnsi="Arial CYR"/>
                <w:sz w:val="20"/>
                <w:szCs w:val="20"/>
              </w:rPr>
              <w:t>«</w:t>
            </w:r>
            <w:r w:rsidRPr="00C75145">
              <w:rPr>
                <w:rFonts w:ascii="Arial CYR" w:hAnsi="Arial CYR"/>
                <w:sz w:val="20"/>
                <w:szCs w:val="20"/>
              </w:rPr>
              <w:t>Колос</w:t>
            </w:r>
            <w:r>
              <w:rPr>
                <w:rFonts w:ascii="Arial CYR" w:hAnsi="Arial CYR"/>
                <w:sz w:val="20"/>
                <w:szCs w:val="20"/>
              </w:rPr>
              <w:t>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21" w:rsidRPr="00C75145" w:rsidRDefault="007C7821" w:rsidP="00C75145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C75145">
              <w:rPr>
                <w:rFonts w:ascii="Arial CYR" w:hAnsi="Arial CYR"/>
                <w:sz w:val="20"/>
                <w:szCs w:val="20"/>
              </w:rPr>
              <w:t>20,0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21" w:rsidRPr="00C75145" w:rsidRDefault="007C7821" w:rsidP="00C75145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C75145">
              <w:rPr>
                <w:rFonts w:ascii="Arial CYR" w:hAnsi="Arial CYR"/>
                <w:sz w:val="20"/>
                <w:szCs w:val="20"/>
              </w:rPr>
              <w:t>4320</w:t>
            </w:r>
          </w:p>
        </w:tc>
      </w:tr>
      <w:tr w:rsidR="007C7821" w:rsidRPr="00C75145" w:rsidTr="007C7821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C7821" w:rsidRPr="00C75145" w:rsidRDefault="007C7821" w:rsidP="00CB030C">
            <w:pPr>
              <w:rPr>
                <w:rFonts w:ascii="Arial CYR" w:hAnsi="Arial CYR"/>
                <w:sz w:val="20"/>
                <w:szCs w:val="20"/>
              </w:rPr>
            </w:pPr>
            <w:r w:rsidRPr="00C75145">
              <w:rPr>
                <w:rFonts w:ascii="Arial CYR" w:hAnsi="Arial CYR"/>
                <w:sz w:val="20"/>
                <w:szCs w:val="20"/>
              </w:rPr>
              <w:t xml:space="preserve">ЗАО </w:t>
            </w:r>
            <w:r>
              <w:rPr>
                <w:rFonts w:ascii="Arial CYR" w:hAnsi="Arial CYR"/>
                <w:sz w:val="20"/>
                <w:szCs w:val="20"/>
              </w:rPr>
              <w:t>«Т</w:t>
            </w:r>
            <w:r w:rsidRPr="00C75145">
              <w:rPr>
                <w:rFonts w:ascii="Arial CYR" w:hAnsi="Arial CYR"/>
                <w:sz w:val="20"/>
                <w:szCs w:val="20"/>
              </w:rPr>
              <w:t>атплодовощп</w:t>
            </w:r>
            <w:r>
              <w:rPr>
                <w:rFonts w:ascii="Arial CYR" w:hAnsi="Arial CYR"/>
                <w:sz w:val="20"/>
                <w:szCs w:val="20"/>
              </w:rPr>
              <w:t>р</w:t>
            </w:r>
            <w:r w:rsidRPr="00C75145">
              <w:rPr>
                <w:rFonts w:ascii="Arial CYR" w:hAnsi="Arial CYR"/>
                <w:sz w:val="20"/>
                <w:szCs w:val="20"/>
              </w:rPr>
              <w:t>ом</w:t>
            </w:r>
            <w:r>
              <w:rPr>
                <w:rFonts w:ascii="Arial CYR" w:hAnsi="Arial CYR"/>
                <w:sz w:val="20"/>
                <w:szCs w:val="20"/>
              </w:rPr>
              <w:t>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21" w:rsidRPr="00C75145" w:rsidRDefault="007C7821" w:rsidP="00C75145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C75145">
              <w:rPr>
                <w:rFonts w:ascii="Arial CYR" w:hAnsi="Arial CYR"/>
                <w:sz w:val="20"/>
                <w:szCs w:val="20"/>
              </w:rPr>
              <w:t>13,1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21" w:rsidRPr="00C75145" w:rsidRDefault="007C7821" w:rsidP="00C75145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C75145">
              <w:rPr>
                <w:rFonts w:ascii="Arial CYR" w:hAnsi="Arial CYR"/>
                <w:sz w:val="20"/>
                <w:szCs w:val="20"/>
              </w:rPr>
              <w:t>170</w:t>
            </w:r>
          </w:p>
        </w:tc>
      </w:tr>
      <w:tr w:rsidR="007C7821" w:rsidRPr="00C75145" w:rsidTr="007C7821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C7821" w:rsidRPr="00C75145" w:rsidRDefault="007C7821" w:rsidP="00C75145">
            <w:pPr>
              <w:rPr>
                <w:rFonts w:ascii="Arial CYR" w:hAnsi="Arial CYR"/>
                <w:sz w:val="20"/>
                <w:szCs w:val="20"/>
              </w:rPr>
            </w:pPr>
            <w:r w:rsidRPr="00C75145">
              <w:rPr>
                <w:rFonts w:ascii="Arial CYR" w:hAnsi="Arial CYR"/>
                <w:sz w:val="20"/>
                <w:szCs w:val="20"/>
              </w:rPr>
              <w:t xml:space="preserve">ООО </w:t>
            </w:r>
            <w:r>
              <w:rPr>
                <w:rFonts w:ascii="Arial CYR" w:hAnsi="Arial CYR"/>
                <w:sz w:val="20"/>
                <w:szCs w:val="20"/>
              </w:rPr>
              <w:t>«</w:t>
            </w:r>
            <w:r w:rsidRPr="00C75145">
              <w:rPr>
                <w:rFonts w:ascii="Arial CYR" w:hAnsi="Arial CYR"/>
                <w:sz w:val="20"/>
                <w:szCs w:val="20"/>
              </w:rPr>
              <w:t>Нурлат-Октябрьский</w:t>
            </w:r>
            <w:r>
              <w:rPr>
                <w:rFonts w:ascii="Arial CYR" w:hAnsi="Arial CYR"/>
                <w:sz w:val="20"/>
                <w:szCs w:val="20"/>
              </w:rPr>
              <w:t>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21" w:rsidRPr="00C75145" w:rsidRDefault="007C7821" w:rsidP="00C75145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C75145">
              <w:rPr>
                <w:rFonts w:ascii="Arial CYR" w:hAnsi="Arial CYR"/>
                <w:sz w:val="20"/>
                <w:szCs w:val="20"/>
              </w:rPr>
              <w:t>12,5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21" w:rsidRPr="00C75145" w:rsidRDefault="007C7821" w:rsidP="00C75145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C75145">
              <w:rPr>
                <w:rFonts w:ascii="Arial CYR" w:hAnsi="Arial CYR"/>
                <w:sz w:val="20"/>
                <w:szCs w:val="20"/>
              </w:rPr>
              <w:t>150</w:t>
            </w:r>
          </w:p>
        </w:tc>
      </w:tr>
      <w:tr w:rsidR="007C7821" w:rsidRPr="00C75145" w:rsidTr="007C7821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C7821" w:rsidRPr="00C75145" w:rsidRDefault="007C7821" w:rsidP="00C75145">
            <w:pPr>
              <w:rPr>
                <w:rFonts w:ascii="Arial CYR" w:hAnsi="Arial CYR"/>
                <w:sz w:val="20"/>
                <w:szCs w:val="20"/>
              </w:rPr>
            </w:pPr>
            <w:r w:rsidRPr="00C75145">
              <w:rPr>
                <w:rFonts w:ascii="Arial CYR" w:hAnsi="Arial CYR"/>
                <w:sz w:val="20"/>
                <w:szCs w:val="20"/>
              </w:rPr>
              <w:t xml:space="preserve">КФХ </w:t>
            </w:r>
            <w:r>
              <w:rPr>
                <w:rFonts w:ascii="Arial CYR" w:hAnsi="Arial CYR"/>
                <w:sz w:val="20"/>
                <w:szCs w:val="20"/>
              </w:rPr>
              <w:t>«</w:t>
            </w:r>
            <w:r w:rsidRPr="00C75145">
              <w:rPr>
                <w:rFonts w:ascii="Arial CYR" w:hAnsi="Arial CYR"/>
                <w:sz w:val="20"/>
                <w:szCs w:val="20"/>
              </w:rPr>
              <w:t>Сулейманов А.И.</w:t>
            </w:r>
            <w:r>
              <w:rPr>
                <w:rFonts w:ascii="Arial CYR" w:hAnsi="Arial CYR"/>
                <w:sz w:val="20"/>
                <w:szCs w:val="20"/>
              </w:rPr>
              <w:t>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21" w:rsidRPr="00C75145" w:rsidRDefault="007C7821" w:rsidP="00C75145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C75145">
              <w:rPr>
                <w:rFonts w:ascii="Arial CYR" w:hAnsi="Arial CYR"/>
                <w:sz w:val="20"/>
                <w:szCs w:val="20"/>
              </w:rPr>
              <w:t>19,5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21" w:rsidRPr="00C75145" w:rsidRDefault="007C7821" w:rsidP="00C75145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C75145">
              <w:rPr>
                <w:rFonts w:ascii="Arial CYR" w:hAnsi="Arial CYR"/>
                <w:sz w:val="20"/>
                <w:szCs w:val="20"/>
              </w:rPr>
              <w:t>214300</w:t>
            </w:r>
          </w:p>
        </w:tc>
      </w:tr>
      <w:tr w:rsidR="007C7821" w:rsidRPr="00C75145" w:rsidTr="007C7821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C7821" w:rsidRPr="00C75145" w:rsidRDefault="007C7821" w:rsidP="00C75145">
            <w:pPr>
              <w:rPr>
                <w:rFonts w:ascii="Arial CYR" w:hAnsi="Arial CYR"/>
                <w:sz w:val="20"/>
                <w:szCs w:val="20"/>
              </w:rPr>
            </w:pPr>
            <w:r w:rsidRPr="00C75145">
              <w:rPr>
                <w:rFonts w:ascii="Arial CYR" w:hAnsi="Arial CYR"/>
                <w:sz w:val="20"/>
                <w:szCs w:val="20"/>
              </w:rPr>
              <w:t xml:space="preserve">КФХ </w:t>
            </w:r>
            <w:r>
              <w:rPr>
                <w:rFonts w:ascii="Arial CYR" w:hAnsi="Arial CYR"/>
                <w:sz w:val="20"/>
                <w:szCs w:val="20"/>
              </w:rPr>
              <w:t>«</w:t>
            </w:r>
            <w:r w:rsidRPr="00C75145">
              <w:rPr>
                <w:rFonts w:ascii="Arial CYR" w:hAnsi="Arial CYR"/>
                <w:sz w:val="20"/>
                <w:szCs w:val="20"/>
              </w:rPr>
              <w:t>Ахунова Л.Т.</w:t>
            </w:r>
            <w:r>
              <w:rPr>
                <w:rFonts w:ascii="Arial CYR" w:hAnsi="Arial CYR"/>
                <w:sz w:val="20"/>
                <w:szCs w:val="20"/>
              </w:rPr>
              <w:t>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21" w:rsidRPr="00C75145" w:rsidRDefault="007C7821" w:rsidP="00C75145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C75145">
              <w:rPr>
                <w:rFonts w:ascii="Arial CYR" w:hAnsi="Arial CYR"/>
                <w:sz w:val="20"/>
                <w:szCs w:val="20"/>
              </w:rPr>
              <w:t>23,1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21" w:rsidRPr="00C75145" w:rsidRDefault="007C7821" w:rsidP="00C75145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C75145">
              <w:rPr>
                <w:rFonts w:ascii="Arial CYR" w:hAnsi="Arial CYR"/>
                <w:sz w:val="20"/>
                <w:szCs w:val="20"/>
              </w:rPr>
              <w:t>32450</w:t>
            </w:r>
          </w:p>
        </w:tc>
      </w:tr>
      <w:tr w:rsidR="007C7821" w:rsidRPr="00C75145" w:rsidTr="007C7821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7821" w:rsidRPr="00C75145" w:rsidRDefault="007C7821" w:rsidP="00C75145">
            <w:pPr>
              <w:rPr>
                <w:rFonts w:ascii="Arial CYR" w:hAnsi="Arial CYR"/>
                <w:sz w:val="20"/>
                <w:szCs w:val="20"/>
              </w:rPr>
            </w:pPr>
            <w:r w:rsidRPr="00C75145">
              <w:rPr>
                <w:rFonts w:ascii="Arial CYR" w:hAnsi="Arial CYR"/>
                <w:sz w:val="20"/>
                <w:szCs w:val="20"/>
              </w:rPr>
              <w:t>КФХ</w:t>
            </w:r>
            <w:r>
              <w:rPr>
                <w:rFonts w:ascii="Arial CYR" w:hAnsi="Arial CYR"/>
                <w:sz w:val="20"/>
                <w:szCs w:val="20"/>
              </w:rPr>
              <w:t>»</w:t>
            </w:r>
            <w:r w:rsidRPr="00C75145">
              <w:rPr>
                <w:rFonts w:ascii="Arial CYR" w:hAnsi="Arial CYR"/>
                <w:sz w:val="20"/>
                <w:szCs w:val="20"/>
              </w:rPr>
              <w:t xml:space="preserve"> Замальдинов Н.И.</w:t>
            </w:r>
            <w:r>
              <w:rPr>
                <w:rFonts w:ascii="Arial CYR" w:hAnsi="Arial CYR"/>
                <w:sz w:val="20"/>
                <w:szCs w:val="20"/>
              </w:rPr>
              <w:t>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21" w:rsidRPr="00C75145" w:rsidRDefault="007C7821" w:rsidP="00C75145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C75145">
              <w:rPr>
                <w:rFonts w:ascii="Arial CYR" w:hAnsi="Arial CYR"/>
                <w:sz w:val="20"/>
                <w:szCs w:val="20"/>
              </w:rPr>
              <w:t>32,6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21" w:rsidRPr="00C75145" w:rsidRDefault="007C7821" w:rsidP="00C75145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C75145">
              <w:rPr>
                <w:rFonts w:ascii="Arial CYR" w:hAnsi="Arial CYR"/>
                <w:sz w:val="20"/>
                <w:szCs w:val="20"/>
              </w:rPr>
              <w:t>83590</w:t>
            </w:r>
          </w:p>
        </w:tc>
      </w:tr>
      <w:tr w:rsidR="007C7821" w:rsidRPr="00C75145" w:rsidTr="007C7821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C7821" w:rsidRPr="00C75145" w:rsidRDefault="007C7821" w:rsidP="00C75145">
            <w:pPr>
              <w:rPr>
                <w:rFonts w:ascii="Arial CYR" w:hAnsi="Arial CYR"/>
                <w:sz w:val="20"/>
                <w:szCs w:val="20"/>
              </w:rPr>
            </w:pPr>
            <w:r w:rsidRPr="00C75145">
              <w:rPr>
                <w:rFonts w:ascii="Arial CYR" w:hAnsi="Arial CYR"/>
                <w:sz w:val="20"/>
                <w:szCs w:val="20"/>
              </w:rPr>
              <w:t xml:space="preserve">КФХ </w:t>
            </w:r>
            <w:r>
              <w:rPr>
                <w:rFonts w:ascii="Arial CYR" w:hAnsi="Arial CYR"/>
                <w:sz w:val="20"/>
                <w:szCs w:val="20"/>
              </w:rPr>
              <w:t>«</w:t>
            </w:r>
            <w:r w:rsidRPr="00C75145">
              <w:rPr>
                <w:rFonts w:ascii="Arial CYR" w:hAnsi="Arial CYR"/>
                <w:sz w:val="20"/>
                <w:szCs w:val="20"/>
              </w:rPr>
              <w:t>Афлятунов З.А.</w:t>
            </w:r>
            <w:r>
              <w:rPr>
                <w:rFonts w:ascii="Arial CYR" w:hAnsi="Arial CYR"/>
                <w:sz w:val="20"/>
                <w:szCs w:val="20"/>
              </w:rPr>
              <w:t>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21" w:rsidRPr="00C75145" w:rsidRDefault="007C7821" w:rsidP="00C75145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C75145">
              <w:rPr>
                <w:rFonts w:ascii="Arial CYR" w:hAnsi="Arial CYR"/>
                <w:sz w:val="20"/>
                <w:szCs w:val="20"/>
              </w:rPr>
              <w:t>17,5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21" w:rsidRPr="00C75145" w:rsidRDefault="007C7821" w:rsidP="00C75145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C75145">
              <w:rPr>
                <w:rFonts w:ascii="Arial CYR" w:hAnsi="Arial CYR"/>
                <w:sz w:val="20"/>
                <w:szCs w:val="20"/>
              </w:rPr>
              <w:t>3100</w:t>
            </w:r>
          </w:p>
        </w:tc>
      </w:tr>
      <w:tr w:rsidR="007C7821" w:rsidRPr="00C75145" w:rsidTr="007C7821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C7821" w:rsidRPr="00C75145" w:rsidRDefault="007C7821" w:rsidP="00C75145">
            <w:pPr>
              <w:rPr>
                <w:rFonts w:ascii="Arial CYR" w:hAnsi="Arial CYR"/>
                <w:sz w:val="20"/>
                <w:szCs w:val="20"/>
              </w:rPr>
            </w:pPr>
            <w:r w:rsidRPr="00C75145">
              <w:rPr>
                <w:rFonts w:ascii="Arial CYR" w:hAnsi="Arial CYR"/>
                <w:sz w:val="20"/>
                <w:szCs w:val="20"/>
              </w:rPr>
              <w:t xml:space="preserve">КФХ </w:t>
            </w:r>
            <w:r>
              <w:rPr>
                <w:rFonts w:ascii="Arial CYR" w:hAnsi="Arial CYR"/>
                <w:sz w:val="20"/>
                <w:szCs w:val="20"/>
              </w:rPr>
              <w:t xml:space="preserve"> «</w:t>
            </w:r>
            <w:r w:rsidRPr="00C75145">
              <w:rPr>
                <w:rFonts w:ascii="Arial CYR" w:hAnsi="Arial CYR"/>
                <w:sz w:val="20"/>
                <w:szCs w:val="20"/>
              </w:rPr>
              <w:t>Хайбуллин Н.А.</w:t>
            </w:r>
            <w:r>
              <w:rPr>
                <w:rFonts w:ascii="Arial CYR" w:hAnsi="Arial CYR"/>
                <w:sz w:val="20"/>
                <w:szCs w:val="20"/>
              </w:rPr>
              <w:t>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21" w:rsidRPr="00C75145" w:rsidRDefault="007C7821" w:rsidP="00C75145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C75145">
              <w:rPr>
                <w:rFonts w:ascii="Arial CYR" w:hAnsi="Arial CYR"/>
                <w:sz w:val="20"/>
                <w:szCs w:val="20"/>
              </w:rPr>
              <w:t>16,4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21" w:rsidRPr="00C75145" w:rsidRDefault="007C7821" w:rsidP="00C75145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C75145">
              <w:rPr>
                <w:rFonts w:ascii="Arial CYR" w:hAnsi="Arial CYR"/>
                <w:sz w:val="20"/>
                <w:szCs w:val="20"/>
              </w:rPr>
              <w:t>2820</w:t>
            </w:r>
          </w:p>
        </w:tc>
      </w:tr>
      <w:tr w:rsidR="007C7821" w:rsidRPr="00C75145" w:rsidTr="007C7821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C7821" w:rsidRPr="00C75145" w:rsidRDefault="007C7821" w:rsidP="00C75145">
            <w:pPr>
              <w:rPr>
                <w:rFonts w:ascii="Arial CYR" w:hAnsi="Arial CYR"/>
                <w:sz w:val="20"/>
                <w:szCs w:val="20"/>
              </w:rPr>
            </w:pPr>
            <w:r w:rsidRPr="00C75145">
              <w:rPr>
                <w:rFonts w:ascii="Arial CYR" w:hAnsi="Arial CYR"/>
                <w:sz w:val="20"/>
                <w:szCs w:val="20"/>
              </w:rPr>
              <w:t xml:space="preserve">КФХ </w:t>
            </w:r>
            <w:r>
              <w:rPr>
                <w:rFonts w:ascii="Arial CYR" w:hAnsi="Arial CYR"/>
                <w:sz w:val="20"/>
                <w:szCs w:val="20"/>
              </w:rPr>
              <w:t>«</w:t>
            </w:r>
            <w:r w:rsidRPr="00C75145">
              <w:rPr>
                <w:rFonts w:ascii="Arial CYR" w:hAnsi="Arial CYR"/>
                <w:sz w:val="20"/>
                <w:szCs w:val="20"/>
              </w:rPr>
              <w:t>Кузьмин В.Д.</w:t>
            </w:r>
            <w:r>
              <w:rPr>
                <w:rFonts w:ascii="Arial CYR" w:hAnsi="Arial CYR"/>
                <w:sz w:val="20"/>
                <w:szCs w:val="20"/>
              </w:rPr>
              <w:t>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21" w:rsidRPr="00C75145" w:rsidRDefault="007C7821" w:rsidP="00C75145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C75145">
              <w:rPr>
                <w:rFonts w:ascii="Arial CYR" w:hAnsi="Arial CYR"/>
                <w:sz w:val="20"/>
                <w:szCs w:val="20"/>
              </w:rPr>
              <w:t>15,3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21" w:rsidRPr="00C75145" w:rsidRDefault="007C7821" w:rsidP="00C75145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C75145">
              <w:rPr>
                <w:rFonts w:ascii="Arial CYR" w:hAnsi="Arial CYR"/>
                <w:sz w:val="20"/>
                <w:szCs w:val="20"/>
              </w:rPr>
              <w:t>1220</w:t>
            </w:r>
          </w:p>
        </w:tc>
      </w:tr>
      <w:tr w:rsidR="007C7821" w:rsidRPr="00C75145" w:rsidTr="007C7821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C7821" w:rsidRPr="00C75145" w:rsidRDefault="007C7821" w:rsidP="00C75145">
            <w:pPr>
              <w:rPr>
                <w:rFonts w:ascii="Arial CYR" w:hAnsi="Arial CYR"/>
                <w:sz w:val="20"/>
                <w:szCs w:val="20"/>
              </w:rPr>
            </w:pPr>
            <w:r w:rsidRPr="00C75145">
              <w:rPr>
                <w:rFonts w:ascii="Arial CYR" w:hAnsi="Arial CYR"/>
                <w:sz w:val="20"/>
                <w:szCs w:val="20"/>
              </w:rPr>
              <w:t xml:space="preserve">КФХ </w:t>
            </w:r>
            <w:r>
              <w:rPr>
                <w:rFonts w:ascii="Arial CYR" w:hAnsi="Arial CYR"/>
                <w:sz w:val="20"/>
                <w:szCs w:val="20"/>
              </w:rPr>
              <w:t>«</w:t>
            </w:r>
            <w:r w:rsidRPr="00C75145">
              <w:rPr>
                <w:rFonts w:ascii="Arial CYR" w:hAnsi="Arial CYR"/>
                <w:sz w:val="20"/>
                <w:szCs w:val="20"/>
              </w:rPr>
              <w:t>Насыбуллин Р.А.</w:t>
            </w:r>
            <w:r>
              <w:rPr>
                <w:rFonts w:ascii="Arial CYR" w:hAnsi="Arial CYR"/>
                <w:sz w:val="20"/>
                <w:szCs w:val="20"/>
              </w:rPr>
              <w:t>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21" w:rsidRPr="00C75145" w:rsidRDefault="007C7821" w:rsidP="00C75145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C75145">
              <w:rPr>
                <w:rFonts w:ascii="Arial CYR" w:hAnsi="Arial CYR"/>
                <w:sz w:val="20"/>
                <w:szCs w:val="20"/>
              </w:rPr>
              <w:t>14,2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21" w:rsidRPr="00C75145" w:rsidRDefault="007C7821" w:rsidP="00C75145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C75145">
              <w:rPr>
                <w:rFonts w:ascii="Arial CYR" w:hAnsi="Arial CYR"/>
                <w:sz w:val="20"/>
                <w:szCs w:val="20"/>
              </w:rPr>
              <w:t>850</w:t>
            </w:r>
          </w:p>
        </w:tc>
      </w:tr>
      <w:tr w:rsidR="007C7821" w:rsidRPr="00C75145" w:rsidTr="007C7821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C7821" w:rsidRPr="00C75145" w:rsidRDefault="007C7821" w:rsidP="00CB030C">
            <w:pPr>
              <w:rPr>
                <w:rFonts w:ascii="Arial CYR" w:hAnsi="Arial CYR"/>
                <w:sz w:val="20"/>
                <w:szCs w:val="20"/>
              </w:rPr>
            </w:pPr>
            <w:r w:rsidRPr="00C75145">
              <w:rPr>
                <w:rFonts w:ascii="Arial CYR" w:hAnsi="Arial CYR"/>
                <w:sz w:val="20"/>
                <w:szCs w:val="20"/>
              </w:rPr>
              <w:t xml:space="preserve">КФХ </w:t>
            </w:r>
            <w:r>
              <w:rPr>
                <w:rFonts w:ascii="Arial CYR" w:hAnsi="Arial CYR"/>
                <w:sz w:val="20"/>
                <w:szCs w:val="20"/>
              </w:rPr>
              <w:t>«К</w:t>
            </w:r>
            <w:r w:rsidRPr="00C75145">
              <w:rPr>
                <w:rFonts w:ascii="Arial CYR" w:hAnsi="Arial CYR"/>
                <w:sz w:val="20"/>
                <w:szCs w:val="20"/>
              </w:rPr>
              <w:t>ириллов Г.А.</w:t>
            </w:r>
            <w:r>
              <w:rPr>
                <w:rFonts w:ascii="Arial CYR" w:hAnsi="Arial CYR"/>
                <w:sz w:val="20"/>
                <w:szCs w:val="20"/>
              </w:rPr>
              <w:t>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21" w:rsidRPr="00C75145" w:rsidRDefault="007C7821" w:rsidP="00C75145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C75145">
              <w:rPr>
                <w:rFonts w:ascii="Arial CYR" w:hAnsi="Arial CYR"/>
                <w:sz w:val="20"/>
                <w:szCs w:val="20"/>
              </w:rPr>
              <w:t>15,4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21" w:rsidRPr="00C75145" w:rsidRDefault="007C7821" w:rsidP="00C75145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C75145">
              <w:rPr>
                <w:rFonts w:ascii="Arial CYR" w:hAnsi="Arial CYR"/>
                <w:sz w:val="20"/>
                <w:szCs w:val="20"/>
              </w:rPr>
              <w:t>600</w:t>
            </w:r>
          </w:p>
        </w:tc>
      </w:tr>
      <w:tr w:rsidR="007C7821" w:rsidRPr="00C75145" w:rsidTr="007C7821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C7821" w:rsidRPr="00C75145" w:rsidRDefault="007C7821" w:rsidP="00CB030C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и/п </w:t>
            </w:r>
            <w:r w:rsidRPr="00C75145">
              <w:rPr>
                <w:rFonts w:ascii="Arial CYR" w:hAnsi="Arial CYR"/>
                <w:sz w:val="20"/>
                <w:szCs w:val="20"/>
              </w:rPr>
              <w:t>Гизатов Р.М.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21" w:rsidRPr="00C75145" w:rsidRDefault="007C7821" w:rsidP="00C75145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C75145">
              <w:rPr>
                <w:rFonts w:ascii="Arial CYR" w:hAnsi="Arial CYR"/>
                <w:sz w:val="20"/>
                <w:szCs w:val="20"/>
              </w:rPr>
              <w:t>12,6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21" w:rsidRPr="00C75145" w:rsidRDefault="007C7821" w:rsidP="00C75145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C75145">
              <w:rPr>
                <w:rFonts w:ascii="Arial CYR" w:hAnsi="Arial CYR"/>
                <w:sz w:val="20"/>
                <w:szCs w:val="20"/>
              </w:rPr>
              <w:t>1130</w:t>
            </w:r>
          </w:p>
        </w:tc>
      </w:tr>
      <w:tr w:rsidR="007C7821" w:rsidRPr="00C75145" w:rsidTr="007C7821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C7821" w:rsidRPr="00C75145" w:rsidRDefault="007C7821" w:rsidP="00C75145">
            <w:pPr>
              <w:rPr>
                <w:rFonts w:ascii="Arial CYR" w:hAnsi="Arial CYR"/>
                <w:sz w:val="20"/>
                <w:szCs w:val="20"/>
              </w:rPr>
            </w:pPr>
            <w:r w:rsidRPr="00C75145">
              <w:rPr>
                <w:rFonts w:ascii="Arial CYR" w:hAnsi="Arial CYR"/>
                <w:sz w:val="20"/>
                <w:szCs w:val="20"/>
              </w:rPr>
              <w:t>и/п Мустафаев З.Х.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21" w:rsidRPr="00C75145" w:rsidRDefault="007C7821" w:rsidP="00C75145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C75145">
              <w:rPr>
                <w:rFonts w:ascii="Arial CYR" w:hAnsi="Arial CYR"/>
                <w:sz w:val="20"/>
                <w:szCs w:val="20"/>
              </w:rPr>
              <w:t>20,0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21" w:rsidRPr="00C75145" w:rsidRDefault="007C7821" w:rsidP="00C75145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C75145">
              <w:rPr>
                <w:rFonts w:ascii="Arial CYR" w:hAnsi="Arial CYR"/>
                <w:sz w:val="20"/>
                <w:szCs w:val="20"/>
              </w:rPr>
              <w:t>80</w:t>
            </w:r>
          </w:p>
        </w:tc>
      </w:tr>
      <w:tr w:rsidR="007C7821" w:rsidRPr="00C75145" w:rsidTr="007C7821">
        <w:trPr>
          <w:trHeight w:val="40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C7821" w:rsidRPr="00C75145" w:rsidRDefault="007C7821" w:rsidP="00C75145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C75145">
              <w:rPr>
                <w:rFonts w:ascii="Arial CYR" w:hAnsi="Arial CYR"/>
                <w:b/>
                <w:bCs/>
                <w:sz w:val="20"/>
                <w:szCs w:val="20"/>
              </w:rPr>
              <w:t>Всего по району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21" w:rsidRPr="00C75145" w:rsidRDefault="007C7821" w:rsidP="00C75145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19,7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821" w:rsidRPr="00C75145" w:rsidRDefault="007C7821" w:rsidP="00C75145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782000</w:t>
            </w:r>
          </w:p>
        </w:tc>
      </w:tr>
    </w:tbl>
    <w:p w:rsidR="00350B81" w:rsidRDefault="00C45A13" w:rsidP="000761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</w:rPr>
        <w:t>Слайд 7</w:t>
      </w:r>
    </w:p>
    <w:tbl>
      <w:tblPr>
        <w:tblpPr w:leftFromText="180" w:rightFromText="180" w:vertAnchor="text" w:tblpY="1"/>
        <w:tblOverlap w:val="never"/>
        <w:tblW w:w="6567" w:type="dxa"/>
        <w:tblInd w:w="1916" w:type="dxa"/>
        <w:tblLook w:val="04A0" w:firstRow="1" w:lastRow="0" w:firstColumn="1" w:lastColumn="0" w:noHBand="0" w:noVBand="1"/>
      </w:tblPr>
      <w:tblGrid>
        <w:gridCol w:w="2880"/>
        <w:gridCol w:w="1140"/>
        <w:gridCol w:w="1496"/>
        <w:gridCol w:w="1051"/>
      </w:tblGrid>
      <w:tr w:rsidR="00C45A13" w:rsidRPr="00C75145" w:rsidTr="004A1107">
        <w:trPr>
          <w:trHeight w:val="765"/>
        </w:trPr>
        <w:tc>
          <w:tcPr>
            <w:tcW w:w="656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A13" w:rsidRPr="00C75145" w:rsidRDefault="00C45A13" w:rsidP="00C7514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75145">
              <w:rPr>
                <w:rFonts w:ascii="Arial CYR" w:hAnsi="Arial CYR" w:cs="Arial CYR"/>
                <w:b/>
                <w:bCs/>
                <w:sz w:val="20"/>
                <w:szCs w:val="20"/>
              </w:rPr>
              <w:t>Средняя урожайность сахарной свеклы</w:t>
            </w:r>
          </w:p>
          <w:p w:rsidR="00C45A13" w:rsidRPr="00C75145" w:rsidRDefault="00C45A13" w:rsidP="00C7514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75145">
              <w:rPr>
                <w:rFonts w:ascii="Arial CYR" w:hAnsi="Arial CYR" w:cs="Arial CYR"/>
                <w:b/>
                <w:bCs/>
                <w:sz w:val="20"/>
                <w:szCs w:val="20"/>
              </w:rPr>
              <w:t>в разрезе хозяйств Нурлатского района РТ</w:t>
            </w:r>
          </w:p>
          <w:p w:rsidR="00C45A13" w:rsidRPr="00C75145" w:rsidRDefault="00C45A13" w:rsidP="004A110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75145">
              <w:rPr>
                <w:rFonts w:ascii="Arial CYR" w:hAnsi="Arial CYR" w:cs="Arial CYR"/>
                <w:b/>
                <w:bCs/>
                <w:sz w:val="20"/>
                <w:szCs w:val="20"/>
              </w:rPr>
              <w:t>на 2012 год</w:t>
            </w:r>
          </w:p>
        </w:tc>
      </w:tr>
      <w:tr w:rsidR="00C75145" w:rsidRPr="00C75145" w:rsidTr="00C75145">
        <w:trPr>
          <w:trHeight w:val="255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75145" w:rsidRPr="00C75145" w:rsidRDefault="00C75145" w:rsidP="00C75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145">
              <w:rPr>
                <w:rFonts w:ascii="Arial CYR" w:hAnsi="Arial CYR" w:cs="Arial CYR"/>
                <w:sz w:val="20"/>
                <w:szCs w:val="20"/>
              </w:rPr>
              <w:t xml:space="preserve">Наименование хозяйства </w:t>
            </w:r>
          </w:p>
        </w:tc>
        <w:tc>
          <w:tcPr>
            <w:tcW w:w="36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5145" w:rsidRPr="00C75145" w:rsidRDefault="00C75145" w:rsidP="00C75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145">
              <w:rPr>
                <w:rFonts w:ascii="Arial CYR" w:hAnsi="Arial CYR" w:cs="Arial CYR"/>
                <w:sz w:val="20"/>
                <w:szCs w:val="20"/>
              </w:rPr>
              <w:t>Сах.свекла</w:t>
            </w:r>
          </w:p>
        </w:tc>
      </w:tr>
      <w:tr w:rsidR="00C75145" w:rsidRPr="00C75145" w:rsidTr="00C75145">
        <w:trPr>
          <w:trHeight w:val="25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5145" w:rsidRPr="00C75145" w:rsidRDefault="00C75145" w:rsidP="00C7514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145" w:rsidRPr="00C75145" w:rsidRDefault="00C75145" w:rsidP="00C7514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75145" w:rsidRPr="00C75145" w:rsidTr="00C75145">
        <w:trPr>
          <w:trHeight w:val="25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5145" w:rsidRPr="00C75145" w:rsidRDefault="00C75145" w:rsidP="00C7514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145" w:rsidRPr="00C75145" w:rsidRDefault="00C75145" w:rsidP="00C75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145">
              <w:rPr>
                <w:rFonts w:ascii="Arial CYR" w:hAnsi="Arial CYR" w:cs="Arial CYR"/>
                <w:sz w:val="20"/>
                <w:szCs w:val="20"/>
              </w:rPr>
              <w:t>Площадь, га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145" w:rsidRPr="00C75145" w:rsidRDefault="00C75145" w:rsidP="00C75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Урожайность,</w:t>
            </w:r>
            <w:r w:rsidRPr="00C75145">
              <w:rPr>
                <w:rFonts w:ascii="Arial CYR" w:hAnsi="Arial CYR" w:cs="Arial CYR"/>
                <w:sz w:val="20"/>
                <w:szCs w:val="20"/>
              </w:rPr>
              <w:t xml:space="preserve"> ц/га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145" w:rsidRDefault="00C75145" w:rsidP="00C75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145">
              <w:rPr>
                <w:rFonts w:ascii="Arial CYR" w:hAnsi="Arial CYR" w:cs="Arial CYR"/>
                <w:sz w:val="20"/>
                <w:szCs w:val="20"/>
              </w:rPr>
              <w:t>Валов</w:t>
            </w:r>
            <w:r>
              <w:rPr>
                <w:rFonts w:ascii="Arial CYR" w:hAnsi="Arial CYR" w:cs="Arial CYR"/>
                <w:sz w:val="20"/>
                <w:szCs w:val="20"/>
              </w:rPr>
              <w:t>ый</w:t>
            </w:r>
            <w:r w:rsidRPr="00C75145">
              <w:rPr>
                <w:rFonts w:ascii="Arial CYR" w:hAnsi="Arial CYR" w:cs="Arial CYR"/>
                <w:sz w:val="20"/>
                <w:szCs w:val="20"/>
              </w:rPr>
              <w:t xml:space="preserve">     сбор, </w:t>
            </w:r>
          </w:p>
          <w:p w:rsidR="00C75145" w:rsidRPr="00C75145" w:rsidRDefault="00C75145" w:rsidP="00C75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145">
              <w:rPr>
                <w:rFonts w:ascii="Arial CYR" w:hAnsi="Arial CYR" w:cs="Arial CYR"/>
                <w:sz w:val="20"/>
                <w:szCs w:val="20"/>
              </w:rPr>
              <w:t>цн</w:t>
            </w:r>
          </w:p>
        </w:tc>
      </w:tr>
      <w:tr w:rsidR="00C75145" w:rsidRPr="00C75145" w:rsidTr="00C75145">
        <w:trPr>
          <w:trHeight w:val="25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5145" w:rsidRPr="00C75145" w:rsidRDefault="00C75145" w:rsidP="00C7514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145" w:rsidRPr="00C75145" w:rsidRDefault="00C75145" w:rsidP="00C7514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145" w:rsidRPr="00C75145" w:rsidRDefault="00C75145" w:rsidP="00C751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145" w:rsidRPr="00C75145" w:rsidRDefault="00C75145" w:rsidP="00C7514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75145" w:rsidRPr="00C75145" w:rsidTr="00C75145">
        <w:trPr>
          <w:trHeight w:val="25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5145" w:rsidRPr="00C75145" w:rsidRDefault="00C75145" w:rsidP="00C7514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145" w:rsidRPr="00C75145" w:rsidRDefault="00C75145" w:rsidP="00C7514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145" w:rsidRPr="00C75145" w:rsidRDefault="00C75145" w:rsidP="00C751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145" w:rsidRPr="00C75145" w:rsidRDefault="00C75145" w:rsidP="00C7514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75145" w:rsidRPr="00C75145" w:rsidTr="00C45A13">
        <w:trPr>
          <w:trHeight w:val="23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5145" w:rsidRPr="00C75145" w:rsidRDefault="00C75145" w:rsidP="00C7514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145" w:rsidRPr="00C75145" w:rsidRDefault="00C75145" w:rsidP="00C7514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145" w:rsidRPr="00C75145" w:rsidRDefault="00C75145" w:rsidP="00C751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145" w:rsidRPr="00C75145" w:rsidRDefault="00C75145" w:rsidP="00C7514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75145" w:rsidRPr="00C75145" w:rsidTr="00C75145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5145" w:rsidRPr="00C75145" w:rsidRDefault="00C75145" w:rsidP="00C75145">
            <w:pPr>
              <w:rPr>
                <w:rFonts w:ascii="Arial CYR" w:hAnsi="Arial CYR" w:cs="Arial CYR"/>
                <w:sz w:val="20"/>
                <w:szCs w:val="20"/>
              </w:rPr>
            </w:pPr>
            <w:r w:rsidRPr="00C75145">
              <w:rPr>
                <w:rFonts w:ascii="Arial CYR" w:hAnsi="Arial CYR" w:cs="Arial CYR"/>
                <w:sz w:val="20"/>
                <w:szCs w:val="20"/>
              </w:rPr>
              <w:t xml:space="preserve">ООО </w:t>
            </w:r>
            <w:r w:rsidR="00CB030C">
              <w:rPr>
                <w:rFonts w:ascii="Arial CYR" w:hAnsi="Arial CYR" w:cs="Arial CYR"/>
                <w:sz w:val="20"/>
                <w:szCs w:val="20"/>
              </w:rPr>
              <w:t>«</w:t>
            </w:r>
            <w:r w:rsidRPr="00C75145">
              <w:rPr>
                <w:rFonts w:ascii="Arial CYR" w:hAnsi="Arial CYR" w:cs="Arial CYR"/>
                <w:sz w:val="20"/>
                <w:szCs w:val="20"/>
              </w:rPr>
              <w:t>Нурлат сэте</w:t>
            </w:r>
            <w:r w:rsidR="00CB030C">
              <w:rPr>
                <w:rFonts w:ascii="Arial CYR" w:hAnsi="Arial CYR" w:cs="Arial CYR"/>
                <w:sz w:val="20"/>
                <w:szCs w:val="20"/>
              </w:rPr>
              <w:t>»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145" w:rsidRPr="00C75145" w:rsidRDefault="00C75145" w:rsidP="00C75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145">
              <w:rPr>
                <w:rFonts w:ascii="Arial CYR" w:hAnsi="Arial CYR" w:cs="Arial CYR"/>
                <w:sz w:val="20"/>
                <w:szCs w:val="20"/>
              </w:rPr>
              <w:t>1200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145" w:rsidRPr="00C75145" w:rsidRDefault="00C75145" w:rsidP="00C75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145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145" w:rsidRPr="00C75145" w:rsidRDefault="00C75145" w:rsidP="00C75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145">
              <w:rPr>
                <w:rFonts w:ascii="Arial CYR" w:hAnsi="Arial CYR" w:cs="Arial CYR"/>
                <w:sz w:val="20"/>
                <w:szCs w:val="20"/>
              </w:rPr>
              <w:t>264000</w:t>
            </w:r>
          </w:p>
        </w:tc>
      </w:tr>
      <w:tr w:rsidR="00C75145" w:rsidRPr="00C75145" w:rsidTr="00C75145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5145" w:rsidRPr="00C75145" w:rsidRDefault="00C75145" w:rsidP="00C75145">
            <w:pPr>
              <w:rPr>
                <w:rFonts w:ascii="Arial CYR" w:hAnsi="Arial CYR" w:cs="Arial CYR"/>
                <w:sz w:val="20"/>
                <w:szCs w:val="20"/>
              </w:rPr>
            </w:pPr>
            <w:r w:rsidRPr="00C75145">
              <w:rPr>
                <w:rFonts w:ascii="Arial CYR" w:hAnsi="Arial CYR" w:cs="Arial CYR"/>
                <w:sz w:val="20"/>
                <w:szCs w:val="20"/>
              </w:rPr>
              <w:t xml:space="preserve">ООО </w:t>
            </w:r>
            <w:r w:rsidR="00CB030C">
              <w:rPr>
                <w:rFonts w:ascii="Arial CYR" w:hAnsi="Arial CYR" w:cs="Arial CYR"/>
                <w:sz w:val="20"/>
                <w:szCs w:val="20"/>
              </w:rPr>
              <w:t>«</w:t>
            </w:r>
            <w:r w:rsidRPr="00C75145">
              <w:rPr>
                <w:rFonts w:ascii="Arial CYR" w:hAnsi="Arial CYR" w:cs="Arial CYR"/>
                <w:sz w:val="20"/>
                <w:szCs w:val="20"/>
              </w:rPr>
              <w:t>Агро-Развитие</w:t>
            </w:r>
            <w:r w:rsidR="00CB030C">
              <w:rPr>
                <w:rFonts w:ascii="Arial CYR" w:hAnsi="Arial CYR" w:cs="Arial CYR"/>
                <w:sz w:val="20"/>
                <w:szCs w:val="20"/>
              </w:rPr>
              <w:t>»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145" w:rsidRPr="00C75145" w:rsidRDefault="00C75145" w:rsidP="00C75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145">
              <w:rPr>
                <w:rFonts w:ascii="Arial CYR" w:hAnsi="Arial CYR" w:cs="Arial CYR"/>
                <w:sz w:val="20"/>
                <w:szCs w:val="20"/>
              </w:rPr>
              <w:t>600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145" w:rsidRPr="00C75145" w:rsidRDefault="00C75145" w:rsidP="00C75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145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145" w:rsidRPr="00C75145" w:rsidRDefault="00C75145" w:rsidP="00C75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145">
              <w:rPr>
                <w:rFonts w:ascii="Arial CYR" w:hAnsi="Arial CYR" w:cs="Arial CYR"/>
                <w:sz w:val="20"/>
                <w:szCs w:val="20"/>
              </w:rPr>
              <w:t>120000</w:t>
            </w:r>
          </w:p>
        </w:tc>
      </w:tr>
      <w:tr w:rsidR="00C75145" w:rsidRPr="00C75145" w:rsidTr="00C75145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5145" w:rsidRPr="00C75145" w:rsidRDefault="00C75145" w:rsidP="00C75145">
            <w:pPr>
              <w:rPr>
                <w:rFonts w:ascii="Arial CYR" w:hAnsi="Arial CYR" w:cs="Arial CYR"/>
                <w:sz w:val="20"/>
                <w:szCs w:val="20"/>
              </w:rPr>
            </w:pPr>
            <w:r w:rsidRPr="00C75145">
              <w:rPr>
                <w:rFonts w:ascii="Arial CYR" w:hAnsi="Arial CYR" w:cs="Arial CYR"/>
                <w:sz w:val="20"/>
                <w:szCs w:val="20"/>
              </w:rPr>
              <w:t xml:space="preserve">ООО </w:t>
            </w:r>
            <w:r w:rsidR="00CB030C">
              <w:rPr>
                <w:rFonts w:ascii="Arial CYR" w:hAnsi="Arial CYR" w:cs="Arial CYR"/>
                <w:sz w:val="20"/>
                <w:szCs w:val="20"/>
              </w:rPr>
              <w:t>«</w:t>
            </w:r>
            <w:r w:rsidRPr="00C75145">
              <w:rPr>
                <w:rFonts w:ascii="Arial CYR" w:hAnsi="Arial CYR" w:cs="Arial CYR"/>
                <w:sz w:val="20"/>
                <w:szCs w:val="20"/>
              </w:rPr>
              <w:t>АФ Южная</w:t>
            </w:r>
            <w:r w:rsidR="00CB030C">
              <w:rPr>
                <w:rFonts w:ascii="Arial CYR" w:hAnsi="Arial CYR" w:cs="Arial CYR"/>
                <w:sz w:val="20"/>
                <w:szCs w:val="20"/>
              </w:rPr>
              <w:t>»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145" w:rsidRPr="00C75145" w:rsidRDefault="00C75145" w:rsidP="00C75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145">
              <w:rPr>
                <w:rFonts w:ascii="Arial CYR" w:hAnsi="Arial CYR" w:cs="Arial CYR"/>
                <w:sz w:val="20"/>
                <w:szCs w:val="20"/>
              </w:rPr>
              <w:t>2700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145" w:rsidRPr="00C75145" w:rsidRDefault="00C75145" w:rsidP="00C75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145">
              <w:rPr>
                <w:rFonts w:ascii="Arial CYR" w:hAnsi="Arial CYR" w:cs="Arial CYR"/>
                <w:sz w:val="20"/>
                <w:szCs w:val="20"/>
              </w:rPr>
              <w:t>385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145" w:rsidRPr="00C75145" w:rsidRDefault="00C75145" w:rsidP="00C75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145">
              <w:rPr>
                <w:rFonts w:ascii="Arial CYR" w:hAnsi="Arial CYR" w:cs="Arial CYR"/>
                <w:sz w:val="20"/>
                <w:szCs w:val="20"/>
              </w:rPr>
              <w:t>1039500</w:t>
            </w:r>
          </w:p>
        </w:tc>
      </w:tr>
      <w:tr w:rsidR="00C75145" w:rsidRPr="00C75145" w:rsidTr="00C75145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5145" w:rsidRPr="00C75145" w:rsidRDefault="00C75145" w:rsidP="00C75145">
            <w:pPr>
              <w:rPr>
                <w:rFonts w:ascii="Arial CYR" w:hAnsi="Arial CYR" w:cs="Arial CYR"/>
                <w:sz w:val="20"/>
                <w:szCs w:val="20"/>
              </w:rPr>
            </w:pPr>
            <w:r w:rsidRPr="00C75145">
              <w:rPr>
                <w:rFonts w:ascii="Arial CYR" w:hAnsi="Arial CYR" w:cs="Arial CYR"/>
                <w:sz w:val="20"/>
                <w:szCs w:val="20"/>
              </w:rPr>
              <w:t xml:space="preserve">ООО </w:t>
            </w:r>
            <w:r w:rsidR="00CB030C">
              <w:rPr>
                <w:rFonts w:ascii="Arial CYR" w:hAnsi="Arial CYR" w:cs="Arial CYR"/>
                <w:sz w:val="20"/>
                <w:szCs w:val="20"/>
              </w:rPr>
              <w:t>«</w:t>
            </w:r>
            <w:r w:rsidRPr="00C75145">
              <w:rPr>
                <w:rFonts w:ascii="Arial CYR" w:hAnsi="Arial CYR" w:cs="Arial CYR"/>
                <w:sz w:val="20"/>
                <w:szCs w:val="20"/>
              </w:rPr>
              <w:t>Тулпар-Агро</w:t>
            </w:r>
            <w:r w:rsidR="00CB030C">
              <w:rPr>
                <w:rFonts w:ascii="Arial CYR" w:hAnsi="Arial CYR" w:cs="Arial CYR"/>
                <w:sz w:val="20"/>
                <w:szCs w:val="20"/>
              </w:rPr>
              <w:t>»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145" w:rsidRPr="00C75145" w:rsidRDefault="00C75145" w:rsidP="00C75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145"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145" w:rsidRPr="00C75145" w:rsidRDefault="00C75145" w:rsidP="00C75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145">
              <w:rPr>
                <w:rFonts w:ascii="Arial CYR" w:hAnsi="Arial CYR" w:cs="Arial CYR"/>
                <w:sz w:val="20"/>
                <w:szCs w:val="20"/>
              </w:rPr>
              <w:t>237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145" w:rsidRPr="00C75145" w:rsidRDefault="00C75145" w:rsidP="00C75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145">
              <w:rPr>
                <w:rFonts w:ascii="Arial CYR" w:hAnsi="Arial CYR" w:cs="Arial CYR"/>
                <w:sz w:val="20"/>
                <w:szCs w:val="20"/>
              </w:rPr>
              <w:t>118700</w:t>
            </w:r>
          </w:p>
        </w:tc>
      </w:tr>
      <w:tr w:rsidR="00C75145" w:rsidRPr="00C75145" w:rsidTr="00C75145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5145" w:rsidRPr="00C75145" w:rsidRDefault="00C75145" w:rsidP="00C75145">
            <w:pPr>
              <w:rPr>
                <w:rFonts w:ascii="Arial CYR" w:hAnsi="Arial CYR" w:cs="Arial CYR"/>
                <w:sz w:val="20"/>
                <w:szCs w:val="20"/>
              </w:rPr>
            </w:pPr>
            <w:r w:rsidRPr="00C75145">
              <w:rPr>
                <w:rFonts w:ascii="Arial CYR" w:hAnsi="Arial CYR" w:cs="Arial CYR"/>
                <w:sz w:val="20"/>
                <w:szCs w:val="20"/>
              </w:rPr>
              <w:t>КФХ Сулейманов А.И.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145" w:rsidRPr="00C75145" w:rsidRDefault="00C75145" w:rsidP="00C75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145">
              <w:rPr>
                <w:rFonts w:ascii="Arial CYR" w:hAnsi="Arial CYR" w:cs="Arial CYR"/>
                <w:sz w:val="20"/>
                <w:szCs w:val="20"/>
              </w:rPr>
              <w:t>3516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145" w:rsidRPr="00C75145" w:rsidRDefault="00C75145" w:rsidP="00C75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145">
              <w:rPr>
                <w:rFonts w:ascii="Arial CYR" w:hAnsi="Arial CYR" w:cs="Arial CYR"/>
                <w:sz w:val="20"/>
                <w:szCs w:val="20"/>
              </w:rPr>
              <w:t>310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145" w:rsidRPr="00C75145" w:rsidRDefault="00C75145" w:rsidP="00C75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145">
              <w:rPr>
                <w:rFonts w:ascii="Arial CYR" w:hAnsi="Arial CYR" w:cs="Arial CYR"/>
                <w:sz w:val="20"/>
                <w:szCs w:val="20"/>
              </w:rPr>
              <w:t>1089960</w:t>
            </w:r>
          </w:p>
        </w:tc>
      </w:tr>
      <w:tr w:rsidR="00C75145" w:rsidRPr="00C75145" w:rsidTr="00C75145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5145" w:rsidRPr="00C75145" w:rsidRDefault="00C75145" w:rsidP="00C75145">
            <w:pPr>
              <w:rPr>
                <w:rFonts w:ascii="Arial CYR" w:hAnsi="Arial CYR" w:cs="Arial CYR"/>
                <w:sz w:val="20"/>
                <w:szCs w:val="20"/>
              </w:rPr>
            </w:pPr>
            <w:r w:rsidRPr="00C75145">
              <w:rPr>
                <w:rFonts w:ascii="Arial CYR" w:hAnsi="Arial CYR" w:cs="Arial CYR"/>
                <w:sz w:val="20"/>
                <w:szCs w:val="20"/>
              </w:rPr>
              <w:t>КФХ Идрисов Р.Р.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145" w:rsidRPr="00C75145" w:rsidRDefault="00C75145" w:rsidP="00C75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145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145" w:rsidRPr="00C75145" w:rsidRDefault="00C75145" w:rsidP="00C75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145">
              <w:rPr>
                <w:rFonts w:ascii="Arial CYR" w:hAnsi="Arial CYR" w:cs="Arial CYR"/>
                <w:sz w:val="20"/>
                <w:szCs w:val="20"/>
              </w:rPr>
              <w:t>250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145" w:rsidRPr="00C75145" w:rsidRDefault="00C75145" w:rsidP="00C7514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75145">
              <w:rPr>
                <w:rFonts w:ascii="Arial CYR" w:hAnsi="Arial CYR" w:cs="Arial CYR"/>
                <w:sz w:val="20"/>
                <w:szCs w:val="20"/>
              </w:rPr>
              <w:t>2500</w:t>
            </w:r>
          </w:p>
        </w:tc>
      </w:tr>
      <w:tr w:rsidR="00C75145" w:rsidRPr="00C75145" w:rsidTr="00C75145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145" w:rsidRPr="00C75145" w:rsidRDefault="00C75145" w:rsidP="00C7514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75145">
              <w:rPr>
                <w:rFonts w:ascii="Arial CYR" w:hAnsi="Arial CYR" w:cs="Arial CYR"/>
                <w:b/>
                <w:bCs/>
                <w:sz w:val="20"/>
                <w:szCs w:val="20"/>
              </w:rPr>
              <w:t>Всего по району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145" w:rsidRPr="00C75145" w:rsidRDefault="00C75145" w:rsidP="00C7514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75145">
              <w:rPr>
                <w:rFonts w:ascii="Arial CYR" w:hAnsi="Arial CYR" w:cs="Arial CYR"/>
                <w:b/>
                <w:bCs/>
                <w:sz w:val="20"/>
                <w:szCs w:val="20"/>
              </w:rPr>
              <w:t>8526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145" w:rsidRPr="00C75145" w:rsidRDefault="00C75145" w:rsidP="00806C6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75145"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  <w:r w:rsidR="00806C6D">
              <w:rPr>
                <w:rFonts w:ascii="Arial CYR" w:hAnsi="Arial CYR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145" w:rsidRPr="00C75145" w:rsidRDefault="00C75145" w:rsidP="00C7514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75145">
              <w:rPr>
                <w:rFonts w:ascii="Arial CYR" w:hAnsi="Arial CYR" w:cs="Arial CYR"/>
                <w:b/>
                <w:bCs/>
                <w:sz w:val="20"/>
                <w:szCs w:val="20"/>
              </w:rPr>
              <w:t>2634660</w:t>
            </w:r>
          </w:p>
        </w:tc>
      </w:tr>
    </w:tbl>
    <w:p w:rsidR="00C75145" w:rsidRPr="001033A4" w:rsidRDefault="00C75145" w:rsidP="001033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827290" w:rsidRDefault="00827290" w:rsidP="001033A4">
      <w:pPr>
        <w:ind w:firstLine="709"/>
        <w:jc w:val="center"/>
        <w:rPr>
          <w:b/>
          <w:i/>
          <w:sz w:val="28"/>
          <w:szCs w:val="28"/>
        </w:rPr>
      </w:pPr>
    </w:p>
    <w:p w:rsidR="00280B14" w:rsidRPr="001033A4" w:rsidRDefault="00280B14" w:rsidP="00900CCC">
      <w:pPr>
        <w:ind w:firstLine="709"/>
        <w:jc w:val="right"/>
        <w:rPr>
          <w:b/>
          <w:i/>
          <w:sz w:val="28"/>
          <w:szCs w:val="28"/>
        </w:rPr>
      </w:pPr>
      <w:r w:rsidRPr="001033A4">
        <w:rPr>
          <w:b/>
          <w:i/>
          <w:sz w:val="28"/>
          <w:szCs w:val="28"/>
        </w:rPr>
        <w:t>Животноводство</w:t>
      </w:r>
    </w:p>
    <w:p w:rsidR="00F71E78" w:rsidRDefault="00280B14" w:rsidP="001B73B4">
      <w:pPr>
        <w:spacing w:line="360" w:lineRule="auto"/>
        <w:ind w:firstLine="709"/>
        <w:jc w:val="both"/>
        <w:rPr>
          <w:sz w:val="28"/>
          <w:szCs w:val="28"/>
        </w:rPr>
      </w:pPr>
      <w:r w:rsidRPr="001033A4">
        <w:rPr>
          <w:sz w:val="28"/>
          <w:szCs w:val="28"/>
        </w:rPr>
        <w:t xml:space="preserve"> Ежедневным доходным источником предприятий агропромышленного комплекса является животноводство.</w:t>
      </w:r>
    </w:p>
    <w:p w:rsidR="00280B14" w:rsidRDefault="00280B14" w:rsidP="001B73B4">
      <w:pPr>
        <w:spacing w:line="360" w:lineRule="auto"/>
        <w:ind w:firstLine="709"/>
        <w:jc w:val="both"/>
        <w:rPr>
          <w:sz w:val="28"/>
          <w:szCs w:val="28"/>
        </w:rPr>
      </w:pPr>
      <w:r w:rsidRPr="001033A4">
        <w:rPr>
          <w:sz w:val="28"/>
          <w:szCs w:val="28"/>
        </w:rPr>
        <w:lastRenderedPageBreak/>
        <w:t xml:space="preserve"> Объём производства  животноводческой продукции  за 201</w:t>
      </w:r>
      <w:r w:rsidR="00AE1E3F">
        <w:rPr>
          <w:sz w:val="28"/>
          <w:szCs w:val="28"/>
        </w:rPr>
        <w:t>2</w:t>
      </w:r>
      <w:r w:rsidRPr="001033A4">
        <w:rPr>
          <w:sz w:val="28"/>
          <w:szCs w:val="28"/>
        </w:rPr>
        <w:t xml:space="preserve"> год </w:t>
      </w:r>
      <w:r w:rsidRPr="0009631E">
        <w:rPr>
          <w:sz w:val="28"/>
          <w:szCs w:val="28"/>
        </w:rPr>
        <w:t xml:space="preserve">составил </w:t>
      </w:r>
      <w:r w:rsidR="007479CA" w:rsidRPr="0009631E">
        <w:rPr>
          <w:sz w:val="28"/>
          <w:szCs w:val="28"/>
        </w:rPr>
        <w:t>909</w:t>
      </w:r>
      <w:r w:rsidR="00686836">
        <w:rPr>
          <w:sz w:val="28"/>
          <w:szCs w:val="28"/>
        </w:rPr>
        <w:t xml:space="preserve"> </w:t>
      </w:r>
      <w:r w:rsidRPr="001033A4">
        <w:rPr>
          <w:sz w:val="28"/>
          <w:szCs w:val="28"/>
        </w:rPr>
        <w:t xml:space="preserve"> млн. рублей, что составляет </w:t>
      </w:r>
      <w:r w:rsidR="00900CCC">
        <w:rPr>
          <w:sz w:val="28"/>
          <w:szCs w:val="28"/>
        </w:rPr>
        <w:t>101</w:t>
      </w:r>
      <w:r w:rsidR="007479CA">
        <w:rPr>
          <w:sz w:val="28"/>
          <w:szCs w:val="28"/>
        </w:rPr>
        <w:t xml:space="preserve"> </w:t>
      </w:r>
      <w:r w:rsidR="00AE1E3F">
        <w:rPr>
          <w:sz w:val="28"/>
          <w:szCs w:val="28"/>
        </w:rPr>
        <w:t>% к  уровню 2011</w:t>
      </w:r>
      <w:r w:rsidRPr="001033A4">
        <w:rPr>
          <w:sz w:val="28"/>
          <w:szCs w:val="28"/>
        </w:rPr>
        <w:t xml:space="preserve"> года</w:t>
      </w:r>
      <w:r w:rsidR="0007617E">
        <w:rPr>
          <w:sz w:val="28"/>
          <w:szCs w:val="28"/>
        </w:rPr>
        <w:t>, денежная выручка  составил</w:t>
      </w:r>
      <w:r w:rsidR="007C7821">
        <w:rPr>
          <w:sz w:val="28"/>
          <w:szCs w:val="28"/>
        </w:rPr>
        <w:t>а</w:t>
      </w:r>
      <w:r w:rsidR="0007617E">
        <w:rPr>
          <w:sz w:val="28"/>
          <w:szCs w:val="28"/>
        </w:rPr>
        <w:t xml:space="preserve"> 696 млн.рублей (104% к 2011 году).</w:t>
      </w:r>
    </w:p>
    <w:p w:rsidR="007479CA" w:rsidRPr="00235DE7" w:rsidRDefault="007479CA" w:rsidP="001B73B4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Положительное влияние на рост объемов животноводческой продукции оказывает целенаправленная работа по реализации программы по кормопроизводству. </w:t>
      </w:r>
      <w:r w:rsidRPr="00EB1463">
        <w:rPr>
          <w:sz w:val="28"/>
          <w:szCs w:val="28"/>
        </w:rPr>
        <w:t xml:space="preserve">В отчетном году с каждого посеянного гектара кормовых культур получено </w:t>
      </w:r>
      <w:r w:rsidR="00EB1463">
        <w:rPr>
          <w:sz w:val="28"/>
          <w:szCs w:val="28"/>
        </w:rPr>
        <w:t xml:space="preserve"> 27</w:t>
      </w:r>
      <w:r w:rsidR="00EB1463" w:rsidRPr="00EB1463">
        <w:rPr>
          <w:sz w:val="28"/>
          <w:szCs w:val="28"/>
        </w:rPr>
        <w:t xml:space="preserve"> </w:t>
      </w:r>
      <w:r w:rsidRPr="00EB1463">
        <w:rPr>
          <w:sz w:val="28"/>
          <w:szCs w:val="28"/>
        </w:rPr>
        <w:t xml:space="preserve"> центнер</w:t>
      </w:r>
      <w:r w:rsidR="007C7821">
        <w:rPr>
          <w:sz w:val="28"/>
          <w:szCs w:val="28"/>
        </w:rPr>
        <w:t>ов</w:t>
      </w:r>
      <w:r w:rsidRPr="00EB1463">
        <w:rPr>
          <w:sz w:val="28"/>
          <w:szCs w:val="28"/>
        </w:rPr>
        <w:t xml:space="preserve"> кормов в ко</w:t>
      </w:r>
      <w:r w:rsidR="00C26A07" w:rsidRPr="00EB1463">
        <w:rPr>
          <w:sz w:val="28"/>
          <w:szCs w:val="28"/>
        </w:rPr>
        <w:t>р</w:t>
      </w:r>
      <w:r w:rsidRPr="00EB1463">
        <w:rPr>
          <w:sz w:val="28"/>
          <w:szCs w:val="28"/>
        </w:rPr>
        <w:t xml:space="preserve">мовых единицах. На одну условную голову скота  заготовлено </w:t>
      </w:r>
      <w:r w:rsidR="00EB1463" w:rsidRPr="00EB1463">
        <w:rPr>
          <w:sz w:val="28"/>
          <w:szCs w:val="28"/>
        </w:rPr>
        <w:t xml:space="preserve">26,8 </w:t>
      </w:r>
      <w:r w:rsidRPr="00EB1463">
        <w:rPr>
          <w:sz w:val="28"/>
          <w:szCs w:val="28"/>
        </w:rPr>
        <w:t>центнер</w:t>
      </w:r>
      <w:r w:rsidR="00092E4F" w:rsidRPr="00EB1463">
        <w:rPr>
          <w:sz w:val="28"/>
          <w:szCs w:val="28"/>
        </w:rPr>
        <w:t>ов</w:t>
      </w:r>
      <w:r w:rsidRPr="00EB1463">
        <w:rPr>
          <w:sz w:val="28"/>
          <w:szCs w:val="28"/>
        </w:rPr>
        <w:t xml:space="preserve"> кормовых  единиц.</w:t>
      </w:r>
      <w:r w:rsidRPr="00235DE7">
        <w:rPr>
          <w:color w:val="FF0000"/>
          <w:sz w:val="28"/>
          <w:szCs w:val="28"/>
        </w:rPr>
        <w:t xml:space="preserve">  </w:t>
      </w:r>
    </w:p>
    <w:p w:rsidR="00AE1E3F" w:rsidRDefault="007479CA" w:rsidP="001B73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2012 год</w:t>
      </w:r>
      <w:r w:rsidR="00280B14" w:rsidRPr="00AE1E3F">
        <w:rPr>
          <w:sz w:val="28"/>
          <w:szCs w:val="28"/>
        </w:rPr>
        <w:t xml:space="preserve"> сельскими  товаропроизводителями</w:t>
      </w:r>
      <w:r w:rsidR="00686836">
        <w:rPr>
          <w:sz w:val="28"/>
          <w:szCs w:val="28"/>
        </w:rPr>
        <w:t xml:space="preserve">, </w:t>
      </w:r>
      <w:r w:rsidR="00686836" w:rsidRPr="00900CCC">
        <w:rPr>
          <w:sz w:val="28"/>
          <w:szCs w:val="28"/>
          <w:u w:val="single"/>
        </w:rPr>
        <w:t>включая фермерские хозяйства, ЛПХ</w:t>
      </w:r>
      <w:r w:rsidR="00686836">
        <w:rPr>
          <w:sz w:val="28"/>
          <w:szCs w:val="28"/>
        </w:rPr>
        <w:t>,</w:t>
      </w:r>
      <w:r w:rsidR="00280B14" w:rsidRPr="00AE1E3F">
        <w:rPr>
          <w:sz w:val="28"/>
          <w:szCs w:val="28"/>
        </w:rPr>
        <w:t xml:space="preserve">  произведено</w:t>
      </w:r>
      <w:r w:rsidR="00AE1E3F">
        <w:rPr>
          <w:sz w:val="28"/>
          <w:szCs w:val="28"/>
        </w:rPr>
        <w:t>:</w:t>
      </w:r>
    </w:p>
    <w:p w:rsidR="0007617E" w:rsidRDefault="00AE1E3F" w:rsidP="001B73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80B14" w:rsidRPr="00AE1E3F">
        <w:rPr>
          <w:sz w:val="28"/>
          <w:szCs w:val="28"/>
        </w:rPr>
        <w:t xml:space="preserve"> мяса скота и птицы в живом весе  - 6</w:t>
      </w:r>
      <w:r w:rsidR="00900CCC">
        <w:rPr>
          <w:sz w:val="28"/>
          <w:szCs w:val="28"/>
        </w:rPr>
        <w:t xml:space="preserve"> тыс.</w:t>
      </w:r>
      <w:r>
        <w:rPr>
          <w:sz w:val="28"/>
          <w:szCs w:val="28"/>
        </w:rPr>
        <w:t>85</w:t>
      </w:r>
      <w:r w:rsidR="007869D4">
        <w:rPr>
          <w:sz w:val="28"/>
          <w:szCs w:val="28"/>
        </w:rPr>
        <w:t xml:space="preserve">0  тонн     </w:t>
      </w:r>
    </w:p>
    <w:p w:rsidR="00AE1E3F" w:rsidRPr="0007617E" w:rsidRDefault="0007617E" w:rsidP="001B73B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</w:t>
      </w:r>
      <w:r w:rsidR="007869D4">
        <w:rPr>
          <w:sz w:val="28"/>
          <w:szCs w:val="28"/>
        </w:rPr>
        <w:t xml:space="preserve"> </w:t>
      </w:r>
      <w:r w:rsidR="007869D4" w:rsidRPr="0007617E">
        <w:rPr>
          <w:sz w:val="26"/>
          <w:szCs w:val="26"/>
        </w:rPr>
        <w:t>(</w:t>
      </w:r>
      <w:r w:rsidR="00CB030C" w:rsidRPr="0007617E">
        <w:rPr>
          <w:sz w:val="26"/>
          <w:szCs w:val="26"/>
        </w:rPr>
        <w:t xml:space="preserve">в т.ч. </w:t>
      </w:r>
      <w:r w:rsidR="007869D4" w:rsidRPr="0007617E">
        <w:rPr>
          <w:sz w:val="26"/>
          <w:szCs w:val="26"/>
        </w:rPr>
        <w:t>с\х предприятия- 4374 тонны</w:t>
      </w:r>
      <w:r w:rsidR="00CB030C" w:rsidRPr="0007617E">
        <w:rPr>
          <w:sz w:val="26"/>
          <w:szCs w:val="26"/>
        </w:rPr>
        <w:t>, 81 % к 2011 году)</w:t>
      </w:r>
      <w:r w:rsidR="00280B14" w:rsidRPr="0007617E">
        <w:rPr>
          <w:sz w:val="26"/>
          <w:szCs w:val="26"/>
        </w:rPr>
        <w:t xml:space="preserve"> </w:t>
      </w:r>
    </w:p>
    <w:p w:rsidR="0007617E" w:rsidRDefault="00AE1E3F" w:rsidP="001B73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-молока – 63</w:t>
      </w:r>
      <w:r w:rsidR="00280B14" w:rsidRPr="00AE1E3F">
        <w:rPr>
          <w:sz w:val="28"/>
          <w:szCs w:val="28"/>
        </w:rPr>
        <w:t xml:space="preserve"> тыс</w:t>
      </w:r>
      <w:r>
        <w:rPr>
          <w:sz w:val="28"/>
          <w:szCs w:val="28"/>
        </w:rPr>
        <w:t>.</w:t>
      </w:r>
      <w:r w:rsidR="00280B14" w:rsidRPr="00AE1E3F">
        <w:rPr>
          <w:sz w:val="28"/>
          <w:szCs w:val="28"/>
        </w:rPr>
        <w:t xml:space="preserve"> то</w:t>
      </w:r>
      <w:r>
        <w:rPr>
          <w:sz w:val="28"/>
          <w:szCs w:val="28"/>
        </w:rPr>
        <w:t>нн</w:t>
      </w:r>
      <w:r w:rsidR="007869D4">
        <w:rPr>
          <w:sz w:val="28"/>
          <w:szCs w:val="28"/>
        </w:rPr>
        <w:t xml:space="preserve">   </w:t>
      </w:r>
    </w:p>
    <w:p w:rsidR="00900CCC" w:rsidRPr="0007617E" w:rsidRDefault="0007617E" w:rsidP="001B73B4">
      <w:pPr>
        <w:spacing w:line="360" w:lineRule="auto"/>
        <w:ind w:firstLine="709"/>
        <w:jc w:val="both"/>
        <w:rPr>
          <w:sz w:val="26"/>
          <w:szCs w:val="26"/>
        </w:rPr>
      </w:pPr>
      <w:r w:rsidRPr="0007617E">
        <w:rPr>
          <w:sz w:val="26"/>
          <w:szCs w:val="26"/>
        </w:rPr>
        <w:t xml:space="preserve">                                  </w:t>
      </w:r>
      <w:r>
        <w:rPr>
          <w:sz w:val="26"/>
          <w:szCs w:val="26"/>
        </w:rPr>
        <w:t xml:space="preserve">           </w:t>
      </w:r>
      <w:r w:rsidR="007869D4" w:rsidRPr="0007617E">
        <w:rPr>
          <w:sz w:val="26"/>
          <w:szCs w:val="26"/>
        </w:rPr>
        <w:t>(</w:t>
      </w:r>
      <w:r w:rsidR="00CB030C" w:rsidRPr="0007617E">
        <w:rPr>
          <w:sz w:val="26"/>
          <w:szCs w:val="26"/>
        </w:rPr>
        <w:t xml:space="preserve">в т.ч. </w:t>
      </w:r>
      <w:r w:rsidR="007869D4" w:rsidRPr="0007617E">
        <w:rPr>
          <w:sz w:val="26"/>
          <w:szCs w:val="26"/>
        </w:rPr>
        <w:t xml:space="preserve">с\х предприятия- </w:t>
      </w:r>
      <w:r w:rsidRPr="0007617E">
        <w:rPr>
          <w:sz w:val="26"/>
          <w:szCs w:val="26"/>
        </w:rPr>
        <w:t>41,1 тыс.тонн, 109 % к 2011</w:t>
      </w:r>
      <w:r w:rsidR="007869D4" w:rsidRPr="0007617E">
        <w:rPr>
          <w:sz w:val="26"/>
          <w:szCs w:val="26"/>
        </w:rPr>
        <w:t>году).</w:t>
      </w:r>
    </w:p>
    <w:p w:rsidR="00AE1E3F" w:rsidRDefault="00686836" w:rsidP="001B73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280B14" w:rsidRPr="00AE1E3F">
        <w:rPr>
          <w:sz w:val="28"/>
          <w:szCs w:val="28"/>
        </w:rPr>
        <w:t>адой  молока на одну фуражную корову составил 5</w:t>
      </w:r>
      <w:r w:rsidR="00900CCC">
        <w:rPr>
          <w:sz w:val="28"/>
          <w:szCs w:val="28"/>
        </w:rPr>
        <w:t>5</w:t>
      </w:r>
      <w:r w:rsidR="007869D4">
        <w:rPr>
          <w:sz w:val="28"/>
          <w:szCs w:val="28"/>
        </w:rPr>
        <w:t>79</w:t>
      </w:r>
      <w:r w:rsidR="00900CCC">
        <w:rPr>
          <w:sz w:val="28"/>
          <w:szCs w:val="28"/>
        </w:rPr>
        <w:t xml:space="preserve"> </w:t>
      </w:r>
      <w:r w:rsidR="00AE1E3F">
        <w:rPr>
          <w:sz w:val="28"/>
          <w:szCs w:val="28"/>
        </w:rPr>
        <w:t xml:space="preserve"> кг.</w:t>
      </w:r>
      <w:r w:rsidR="00C26A07">
        <w:rPr>
          <w:sz w:val="28"/>
          <w:szCs w:val="28"/>
        </w:rPr>
        <w:t xml:space="preserve"> (РТ-4866 кг).</w:t>
      </w:r>
    </w:p>
    <w:p w:rsidR="00280B14" w:rsidRPr="001033A4" w:rsidRDefault="00280B14" w:rsidP="001B73B4">
      <w:pPr>
        <w:spacing w:line="360" w:lineRule="auto"/>
        <w:ind w:firstLine="709"/>
        <w:jc w:val="both"/>
        <w:rPr>
          <w:sz w:val="28"/>
          <w:szCs w:val="28"/>
        </w:rPr>
      </w:pPr>
      <w:r w:rsidRPr="00AE1E3F">
        <w:rPr>
          <w:sz w:val="28"/>
          <w:szCs w:val="28"/>
        </w:rPr>
        <w:t xml:space="preserve"> </w:t>
      </w:r>
      <w:r w:rsidRPr="001033A4">
        <w:rPr>
          <w:sz w:val="28"/>
          <w:szCs w:val="28"/>
        </w:rPr>
        <w:t xml:space="preserve"> По сравнению с аналогичным периодом прошлого года  возросли среднесуточные  привесы  КРС </w:t>
      </w:r>
      <w:r w:rsidR="0021551F">
        <w:rPr>
          <w:sz w:val="28"/>
          <w:szCs w:val="28"/>
        </w:rPr>
        <w:t xml:space="preserve"> и </w:t>
      </w:r>
      <w:r w:rsidRPr="001033A4">
        <w:rPr>
          <w:sz w:val="28"/>
          <w:szCs w:val="28"/>
        </w:rPr>
        <w:t xml:space="preserve">свиней. </w:t>
      </w:r>
    </w:p>
    <w:p w:rsidR="00AE1E3F" w:rsidRDefault="00280B14" w:rsidP="001B73B4">
      <w:pPr>
        <w:spacing w:line="360" w:lineRule="auto"/>
        <w:ind w:firstLine="709"/>
        <w:jc w:val="both"/>
        <w:rPr>
          <w:sz w:val="28"/>
          <w:szCs w:val="28"/>
        </w:rPr>
      </w:pPr>
      <w:r w:rsidRPr="00F9674F">
        <w:rPr>
          <w:sz w:val="28"/>
          <w:szCs w:val="28"/>
          <w:u w:val="single"/>
        </w:rPr>
        <w:t xml:space="preserve">Поголовье крупного рогатого скота   </w:t>
      </w:r>
      <w:r w:rsidRPr="001033A4">
        <w:rPr>
          <w:sz w:val="28"/>
          <w:szCs w:val="28"/>
        </w:rPr>
        <w:t xml:space="preserve">   в целом по району   увеличилось на </w:t>
      </w:r>
      <w:r w:rsidR="007A0E22">
        <w:rPr>
          <w:sz w:val="28"/>
          <w:szCs w:val="28"/>
        </w:rPr>
        <w:t>5</w:t>
      </w:r>
      <w:r w:rsidRPr="001033A4">
        <w:rPr>
          <w:sz w:val="28"/>
          <w:szCs w:val="28"/>
        </w:rPr>
        <w:t xml:space="preserve">%. </w:t>
      </w:r>
      <w:r w:rsidR="00F71E78">
        <w:rPr>
          <w:sz w:val="28"/>
          <w:szCs w:val="28"/>
        </w:rPr>
        <w:t xml:space="preserve"> </w:t>
      </w:r>
      <w:r w:rsidRPr="001033A4">
        <w:rPr>
          <w:sz w:val="28"/>
          <w:szCs w:val="28"/>
        </w:rPr>
        <w:t xml:space="preserve">На  начало текущего года  количество КРС  составило </w:t>
      </w:r>
      <w:r w:rsidR="007479CA">
        <w:rPr>
          <w:sz w:val="28"/>
          <w:szCs w:val="28"/>
        </w:rPr>
        <w:t xml:space="preserve"> </w:t>
      </w:r>
      <w:r w:rsidR="007A0E22">
        <w:rPr>
          <w:sz w:val="28"/>
          <w:szCs w:val="28"/>
        </w:rPr>
        <w:t>30024</w:t>
      </w:r>
      <w:r w:rsidR="007479CA">
        <w:rPr>
          <w:sz w:val="28"/>
          <w:szCs w:val="28"/>
        </w:rPr>
        <w:t xml:space="preserve"> </w:t>
      </w:r>
      <w:r w:rsidRPr="00AE1E3F">
        <w:rPr>
          <w:sz w:val="28"/>
          <w:szCs w:val="28"/>
        </w:rPr>
        <w:t xml:space="preserve"> гол</w:t>
      </w:r>
      <w:r w:rsidR="007A0E22">
        <w:rPr>
          <w:sz w:val="28"/>
          <w:szCs w:val="28"/>
        </w:rPr>
        <w:t>.</w:t>
      </w:r>
      <w:r w:rsidRPr="00AE1E3F">
        <w:rPr>
          <w:sz w:val="28"/>
          <w:szCs w:val="28"/>
        </w:rPr>
        <w:t xml:space="preserve">, из них: </w:t>
      </w:r>
    </w:p>
    <w:p w:rsidR="00AE1E3F" w:rsidRDefault="00F71E78" w:rsidP="001B73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80B14" w:rsidRPr="00AE1E3F">
        <w:rPr>
          <w:sz w:val="28"/>
          <w:szCs w:val="28"/>
        </w:rPr>
        <w:t xml:space="preserve"> сельскохозяйственные предприятия </w:t>
      </w:r>
      <w:r w:rsidR="00900CCC">
        <w:rPr>
          <w:sz w:val="28"/>
          <w:szCs w:val="28"/>
        </w:rPr>
        <w:t xml:space="preserve">– 20 </w:t>
      </w:r>
      <w:r w:rsidR="00280B14" w:rsidRPr="00AE1E3F">
        <w:rPr>
          <w:sz w:val="28"/>
          <w:szCs w:val="28"/>
        </w:rPr>
        <w:t>тыс. голов, или 10</w:t>
      </w:r>
      <w:r w:rsidR="00142DD2">
        <w:rPr>
          <w:sz w:val="28"/>
          <w:szCs w:val="28"/>
        </w:rPr>
        <w:t>2</w:t>
      </w:r>
      <w:r w:rsidR="007A0E22">
        <w:rPr>
          <w:sz w:val="28"/>
          <w:szCs w:val="28"/>
        </w:rPr>
        <w:t xml:space="preserve"> </w:t>
      </w:r>
      <w:r w:rsidR="00280B14" w:rsidRPr="00AE1E3F">
        <w:rPr>
          <w:sz w:val="28"/>
          <w:szCs w:val="28"/>
        </w:rPr>
        <w:t xml:space="preserve"> % к уровню 201</w:t>
      </w:r>
      <w:r w:rsidR="00AE1E3F">
        <w:rPr>
          <w:sz w:val="28"/>
          <w:szCs w:val="28"/>
        </w:rPr>
        <w:t>1</w:t>
      </w:r>
      <w:r w:rsidR="00280B14" w:rsidRPr="00AE1E3F">
        <w:rPr>
          <w:sz w:val="28"/>
          <w:szCs w:val="28"/>
        </w:rPr>
        <w:t xml:space="preserve"> года;  </w:t>
      </w:r>
    </w:p>
    <w:p w:rsidR="00280B14" w:rsidRPr="001033A4" w:rsidRDefault="00F71E78" w:rsidP="001B73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80B14" w:rsidRPr="00AE1E3F">
        <w:rPr>
          <w:sz w:val="28"/>
          <w:szCs w:val="28"/>
        </w:rPr>
        <w:t>личные подсобные хозяйства –</w:t>
      </w:r>
      <w:r w:rsidR="00280B14" w:rsidRPr="00B0333F">
        <w:rPr>
          <w:sz w:val="28"/>
          <w:szCs w:val="28"/>
        </w:rPr>
        <w:t>9</w:t>
      </w:r>
      <w:r w:rsidR="00142DD2">
        <w:rPr>
          <w:sz w:val="28"/>
          <w:szCs w:val="28"/>
        </w:rPr>
        <w:t xml:space="preserve">939 </w:t>
      </w:r>
      <w:r w:rsidR="00280B14" w:rsidRPr="00B0333F">
        <w:rPr>
          <w:sz w:val="28"/>
          <w:szCs w:val="28"/>
        </w:rPr>
        <w:t xml:space="preserve"> голов, или  </w:t>
      </w:r>
      <w:r w:rsidR="007479CA" w:rsidRPr="00B0333F">
        <w:rPr>
          <w:sz w:val="28"/>
          <w:szCs w:val="28"/>
        </w:rPr>
        <w:t>109</w:t>
      </w:r>
      <w:r w:rsidR="00142DD2">
        <w:rPr>
          <w:sz w:val="28"/>
          <w:szCs w:val="28"/>
        </w:rPr>
        <w:t xml:space="preserve"> </w:t>
      </w:r>
      <w:r w:rsidR="00280B14" w:rsidRPr="00B0333F">
        <w:rPr>
          <w:sz w:val="28"/>
          <w:szCs w:val="28"/>
        </w:rPr>
        <w:t>%.</w:t>
      </w:r>
      <w:r w:rsidR="00280B14" w:rsidRPr="001033A4">
        <w:rPr>
          <w:sz w:val="28"/>
          <w:szCs w:val="28"/>
        </w:rPr>
        <w:t xml:space="preserve">  </w:t>
      </w:r>
    </w:p>
    <w:p w:rsidR="00AE1E3F" w:rsidRDefault="00280B14" w:rsidP="001B73B4">
      <w:pPr>
        <w:spacing w:line="360" w:lineRule="auto"/>
        <w:ind w:firstLine="709"/>
        <w:jc w:val="both"/>
        <w:rPr>
          <w:sz w:val="28"/>
          <w:szCs w:val="28"/>
        </w:rPr>
      </w:pPr>
      <w:r w:rsidRPr="001033A4">
        <w:rPr>
          <w:sz w:val="28"/>
          <w:szCs w:val="28"/>
        </w:rPr>
        <w:t xml:space="preserve"> </w:t>
      </w:r>
      <w:r w:rsidRPr="00F9674F">
        <w:rPr>
          <w:sz w:val="28"/>
          <w:szCs w:val="28"/>
          <w:u w:val="single"/>
        </w:rPr>
        <w:t>Поголовье коров</w:t>
      </w:r>
      <w:r w:rsidRPr="001033A4">
        <w:rPr>
          <w:sz w:val="28"/>
          <w:szCs w:val="28"/>
        </w:rPr>
        <w:t xml:space="preserve">  на начало 201</w:t>
      </w:r>
      <w:r w:rsidR="00AE1E3F">
        <w:rPr>
          <w:sz w:val="28"/>
          <w:szCs w:val="28"/>
        </w:rPr>
        <w:t>3</w:t>
      </w:r>
      <w:r w:rsidRPr="001033A4">
        <w:rPr>
          <w:sz w:val="28"/>
          <w:szCs w:val="28"/>
        </w:rPr>
        <w:t xml:space="preserve"> года составило </w:t>
      </w:r>
      <w:r w:rsidR="007A0E22">
        <w:rPr>
          <w:sz w:val="28"/>
          <w:szCs w:val="28"/>
        </w:rPr>
        <w:t xml:space="preserve"> 12037 </w:t>
      </w:r>
      <w:r w:rsidR="00B0333F">
        <w:rPr>
          <w:sz w:val="28"/>
          <w:szCs w:val="28"/>
        </w:rPr>
        <w:t xml:space="preserve"> </w:t>
      </w:r>
      <w:r w:rsidRPr="001033A4">
        <w:rPr>
          <w:sz w:val="28"/>
          <w:szCs w:val="28"/>
        </w:rPr>
        <w:t xml:space="preserve">головы, или </w:t>
      </w:r>
      <w:r w:rsidR="006574FD">
        <w:rPr>
          <w:sz w:val="28"/>
          <w:szCs w:val="28"/>
        </w:rPr>
        <w:t>114</w:t>
      </w:r>
      <w:r w:rsidR="00B0333F">
        <w:rPr>
          <w:sz w:val="28"/>
          <w:szCs w:val="28"/>
        </w:rPr>
        <w:t xml:space="preserve"> </w:t>
      </w:r>
      <w:r w:rsidRPr="001033A4">
        <w:rPr>
          <w:sz w:val="28"/>
          <w:szCs w:val="28"/>
        </w:rPr>
        <w:t>% к началу 201</w:t>
      </w:r>
      <w:r w:rsidR="00AE1E3F">
        <w:rPr>
          <w:sz w:val="28"/>
          <w:szCs w:val="28"/>
        </w:rPr>
        <w:t xml:space="preserve">2 </w:t>
      </w:r>
      <w:r w:rsidRPr="001033A4">
        <w:rPr>
          <w:sz w:val="28"/>
          <w:szCs w:val="28"/>
        </w:rPr>
        <w:t xml:space="preserve">года, в том числе: </w:t>
      </w:r>
    </w:p>
    <w:p w:rsidR="00AE1E3F" w:rsidRDefault="00AE1E3F" w:rsidP="001B73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80B14" w:rsidRPr="001033A4">
        <w:rPr>
          <w:sz w:val="28"/>
          <w:szCs w:val="28"/>
        </w:rPr>
        <w:t xml:space="preserve">в сельскохозяйственных предприятиях,  соответственно, </w:t>
      </w:r>
      <w:r w:rsidR="006574FD">
        <w:rPr>
          <w:sz w:val="28"/>
          <w:szCs w:val="28"/>
        </w:rPr>
        <w:t xml:space="preserve">7870 </w:t>
      </w:r>
      <w:r w:rsidR="00280B14" w:rsidRPr="001033A4">
        <w:rPr>
          <w:sz w:val="28"/>
          <w:szCs w:val="28"/>
        </w:rPr>
        <w:t xml:space="preserve">голов, или </w:t>
      </w:r>
      <w:r w:rsidR="006574FD">
        <w:rPr>
          <w:sz w:val="28"/>
          <w:szCs w:val="28"/>
        </w:rPr>
        <w:t>121</w:t>
      </w:r>
      <w:r w:rsidR="00280B14" w:rsidRPr="001033A4">
        <w:rPr>
          <w:sz w:val="28"/>
          <w:szCs w:val="28"/>
        </w:rPr>
        <w:t xml:space="preserve">%; </w:t>
      </w:r>
    </w:p>
    <w:p w:rsidR="00280B14" w:rsidRDefault="00AE1E3F" w:rsidP="001B73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80B14" w:rsidRPr="001033A4">
        <w:rPr>
          <w:sz w:val="28"/>
          <w:szCs w:val="28"/>
        </w:rPr>
        <w:t xml:space="preserve">в личных подсобных хозяйствах </w:t>
      </w:r>
      <w:r w:rsidR="00280B14" w:rsidRPr="00B0333F">
        <w:rPr>
          <w:sz w:val="28"/>
          <w:szCs w:val="28"/>
        </w:rPr>
        <w:t xml:space="preserve">- 4 </w:t>
      </w:r>
      <w:r w:rsidR="00B0333F" w:rsidRPr="00B0333F">
        <w:rPr>
          <w:sz w:val="28"/>
          <w:szCs w:val="28"/>
        </w:rPr>
        <w:t>167</w:t>
      </w:r>
      <w:r w:rsidR="00280B14" w:rsidRPr="00B0333F">
        <w:rPr>
          <w:sz w:val="28"/>
          <w:szCs w:val="28"/>
        </w:rPr>
        <w:t xml:space="preserve"> голов, или </w:t>
      </w:r>
      <w:r w:rsidR="006574FD">
        <w:rPr>
          <w:sz w:val="28"/>
          <w:szCs w:val="28"/>
        </w:rPr>
        <w:t>103</w:t>
      </w:r>
      <w:r w:rsidR="00B0333F" w:rsidRPr="00B0333F">
        <w:rPr>
          <w:sz w:val="28"/>
          <w:szCs w:val="28"/>
        </w:rPr>
        <w:t xml:space="preserve"> </w:t>
      </w:r>
      <w:r w:rsidR="00280B14" w:rsidRPr="00B0333F">
        <w:rPr>
          <w:sz w:val="28"/>
          <w:szCs w:val="28"/>
        </w:rPr>
        <w:t>%.</w:t>
      </w:r>
    </w:p>
    <w:p w:rsidR="00DF00DF" w:rsidRDefault="00DF00DF" w:rsidP="001033A4">
      <w:pPr>
        <w:ind w:firstLine="709"/>
        <w:jc w:val="both"/>
        <w:rPr>
          <w:i/>
        </w:rPr>
      </w:pPr>
    </w:p>
    <w:p w:rsidR="00DF00DF" w:rsidRDefault="00DF00DF" w:rsidP="001033A4">
      <w:pPr>
        <w:ind w:firstLine="709"/>
        <w:jc w:val="both"/>
        <w:rPr>
          <w:i/>
        </w:rPr>
      </w:pPr>
    </w:p>
    <w:p w:rsidR="00DF00DF" w:rsidRDefault="00DF00DF" w:rsidP="001033A4">
      <w:pPr>
        <w:ind w:firstLine="709"/>
        <w:jc w:val="both"/>
        <w:rPr>
          <w:i/>
        </w:rPr>
      </w:pPr>
    </w:p>
    <w:p w:rsidR="00DF00DF" w:rsidRDefault="00DF00DF" w:rsidP="001033A4">
      <w:pPr>
        <w:ind w:firstLine="709"/>
        <w:jc w:val="both"/>
        <w:rPr>
          <w:i/>
        </w:rPr>
      </w:pPr>
    </w:p>
    <w:p w:rsidR="00DF00DF" w:rsidRDefault="00DF00DF" w:rsidP="001033A4">
      <w:pPr>
        <w:ind w:firstLine="709"/>
        <w:jc w:val="both"/>
        <w:rPr>
          <w:i/>
        </w:rPr>
      </w:pPr>
    </w:p>
    <w:p w:rsidR="00DF00DF" w:rsidRDefault="00DF00DF" w:rsidP="001033A4">
      <w:pPr>
        <w:ind w:firstLine="709"/>
        <w:jc w:val="both"/>
        <w:rPr>
          <w:i/>
        </w:rPr>
      </w:pPr>
    </w:p>
    <w:p w:rsidR="00350B81" w:rsidRPr="00C45A13" w:rsidRDefault="00C45A13" w:rsidP="001033A4">
      <w:pPr>
        <w:ind w:firstLine="709"/>
        <w:jc w:val="both"/>
        <w:rPr>
          <w:i/>
        </w:rPr>
      </w:pPr>
      <w:r>
        <w:rPr>
          <w:i/>
        </w:rPr>
        <w:lastRenderedPageBreak/>
        <w:t>Слайд 8</w:t>
      </w: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3250"/>
        <w:gridCol w:w="940"/>
        <w:gridCol w:w="940"/>
        <w:gridCol w:w="940"/>
        <w:gridCol w:w="940"/>
        <w:gridCol w:w="940"/>
        <w:gridCol w:w="930"/>
      </w:tblGrid>
      <w:tr w:rsidR="00350B81" w:rsidRPr="00350B81" w:rsidTr="001B73B4">
        <w:trPr>
          <w:trHeight w:val="657"/>
        </w:trPr>
        <w:tc>
          <w:tcPr>
            <w:tcW w:w="888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b/>
                <w:bCs/>
                <w:sz w:val="20"/>
                <w:szCs w:val="20"/>
              </w:rPr>
              <w:t>Поголовье КРС</w:t>
            </w:r>
          </w:p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b/>
                <w:bCs/>
                <w:sz w:val="20"/>
                <w:szCs w:val="20"/>
              </w:rPr>
              <w:t>по хозяйствам Нурлатского района</w:t>
            </w:r>
          </w:p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b/>
                <w:bCs/>
                <w:sz w:val="20"/>
                <w:szCs w:val="20"/>
              </w:rPr>
              <w:t>за 2012 год</w:t>
            </w:r>
          </w:p>
        </w:tc>
      </w:tr>
      <w:tr w:rsidR="00350B81" w:rsidRPr="00350B81" w:rsidTr="00350B81">
        <w:trPr>
          <w:trHeight w:val="300"/>
        </w:trPr>
        <w:tc>
          <w:tcPr>
            <w:tcW w:w="32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b/>
                <w:bCs/>
                <w:sz w:val="20"/>
                <w:szCs w:val="20"/>
              </w:rPr>
              <w:t>наименование                  хозяйств</w:t>
            </w:r>
          </w:p>
        </w:tc>
        <w:tc>
          <w:tcPr>
            <w:tcW w:w="28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b/>
                <w:bCs/>
                <w:sz w:val="20"/>
                <w:szCs w:val="20"/>
              </w:rPr>
              <w:t>поголовье КРС</w:t>
            </w:r>
          </w:p>
        </w:tc>
        <w:tc>
          <w:tcPr>
            <w:tcW w:w="2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b/>
                <w:bCs/>
                <w:sz w:val="20"/>
                <w:szCs w:val="20"/>
              </w:rPr>
              <w:t>в т.ч. коровы</w:t>
            </w:r>
          </w:p>
        </w:tc>
      </w:tr>
      <w:tr w:rsidR="00350B81" w:rsidRPr="00350B81" w:rsidTr="00B17AB0">
        <w:trPr>
          <w:trHeight w:val="623"/>
        </w:trPr>
        <w:tc>
          <w:tcPr>
            <w:tcW w:w="32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50B81" w:rsidRPr="00350B81" w:rsidRDefault="00350B81" w:rsidP="00350B8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B81" w:rsidRPr="00350B81" w:rsidRDefault="00350B81" w:rsidP="00350B81">
            <w:pPr>
              <w:jc w:val="center"/>
              <w:rPr>
                <w:b/>
                <w:bCs/>
                <w:sz w:val="20"/>
                <w:szCs w:val="20"/>
              </w:rPr>
            </w:pPr>
            <w:r w:rsidRPr="00350B81">
              <w:rPr>
                <w:b/>
                <w:bCs/>
                <w:sz w:val="20"/>
                <w:szCs w:val="20"/>
              </w:rPr>
              <w:t>`+,- к 2011 г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B81" w:rsidRPr="00350B81" w:rsidRDefault="00350B81" w:rsidP="00350B81">
            <w:pPr>
              <w:jc w:val="center"/>
              <w:rPr>
                <w:b/>
                <w:bCs/>
                <w:sz w:val="20"/>
                <w:szCs w:val="20"/>
              </w:rPr>
            </w:pPr>
            <w:r w:rsidRPr="00350B81">
              <w:rPr>
                <w:b/>
                <w:bCs/>
                <w:sz w:val="20"/>
                <w:szCs w:val="20"/>
              </w:rPr>
              <w:t>`+,- к 2011 г</w:t>
            </w:r>
          </w:p>
        </w:tc>
      </w:tr>
      <w:tr w:rsidR="00350B81" w:rsidRPr="00350B81" w:rsidTr="00350B81">
        <w:trPr>
          <w:trHeight w:val="360"/>
        </w:trPr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CB030C" w:rsidP="00350B81">
            <w:pPr>
              <w:rPr>
                <w:rFonts w:ascii="Trebuchet MS" w:hAnsi="Trebuchet MS" w:cs="Arial CYR"/>
                <w:sz w:val="20"/>
                <w:szCs w:val="20"/>
              </w:rPr>
            </w:pPr>
            <w:r>
              <w:rPr>
                <w:rFonts w:ascii="Trebuchet MS" w:hAnsi="Trebuchet MS" w:cs="Arial CYR"/>
                <w:sz w:val="20"/>
                <w:szCs w:val="20"/>
              </w:rPr>
              <w:t>ООО «АФ «</w:t>
            </w:r>
            <w:r w:rsidR="00350B81" w:rsidRPr="00350B81">
              <w:rPr>
                <w:rFonts w:ascii="Trebuchet MS" w:hAnsi="Trebuchet MS" w:cs="Arial CYR"/>
                <w:sz w:val="20"/>
                <w:szCs w:val="20"/>
              </w:rPr>
              <w:t>Южный</w:t>
            </w:r>
            <w:r>
              <w:rPr>
                <w:rFonts w:ascii="Trebuchet MS" w:hAnsi="Trebuchet MS" w:cs="Arial CYR"/>
                <w:sz w:val="20"/>
                <w:szCs w:val="20"/>
              </w:rPr>
              <w:t>»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sz w:val="20"/>
                <w:szCs w:val="20"/>
              </w:rPr>
            </w:pPr>
            <w:r w:rsidRPr="00350B81">
              <w:rPr>
                <w:sz w:val="20"/>
                <w:szCs w:val="20"/>
              </w:rPr>
              <w:t>2050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sz w:val="20"/>
                <w:szCs w:val="20"/>
              </w:rPr>
            </w:pPr>
            <w:r w:rsidRPr="00350B81">
              <w:rPr>
                <w:sz w:val="20"/>
                <w:szCs w:val="20"/>
              </w:rPr>
              <w:t>3150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1100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705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1601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896</w:t>
            </w:r>
          </w:p>
        </w:tc>
      </w:tr>
      <w:tr w:rsidR="00350B81" w:rsidRPr="00350B81" w:rsidTr="00350B81">
        <w:trPr>
          <w:trHeight w:val="360"/>
        </w:trPr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rPr>
                <w:rFonts w:ascii="Trebuchet MS" w:hAnsi="Trebuchet MS" w:cs="Arial CYR"/>
                <w:sz w:val="20"/>
                <w:szCs w:val="20"/>
              </w:rPr>
            </w:pPr>
            <w:r w:rsidRPr="00350B81">
              <w:rPr>
                <w:rFonts w:ascii="Trebuchet MS" w:hAnsi="Trebuchet MS" w:cs="Arial CYR"/>
                <w:sz w:val="20"/>
                <w:szCs w:val="20"/>
              </w:rPr>
              <w:t xml:space="preserve">КФХ </w:t>
            </w:r>
            <w:r w:rsidR="00CB030C">
              <w:rPr>
                <w:rFonts w:ascii="Trebuchet MS" w:hAnsi="Trebuchet MS" w:cs="Arial CYR"/>
                <w:sz w:val="20"/>
                <w:szCs w:val="20"/>
              </w:rPr>
              <w:t>«</w:t>
            </w:r>
            <w:r w:rsidRPr="00350B81">
              <w:rPr>
                <w:rFonts w:ascii="Trebuchet MS" w:hAnsi="Trebuchet MS" w:cs="Arial CYR"/>
                <w:sz w:val="20"/>
                <w:szCs w:val="20"/>
              </w:rPr>
              <w:t>Ахунова</w:t>
            </w:r>
            <w:r w:rsidR="00CB030C">
              <w:rPr>
                <w:rFonts w:ascii="Trebuchet MS" w:hAnsi="Trebuchet MS" w:cs="Arial CYR"/>
                <w:sz w:val="20"/>
                <w:szCs w:val="20"/>
              </w:rPr>
              <w:t>Л.Т.»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sz w:val="20"/>
                <w:szCs w:val="20"/>
              </w:rPr>
            </w:pPr>
            <w:r w:rsidRPr="00350B81">
              <w:rPr>
                <w:sz w:val="20"/>
                <w:szCs w:val="20"/>
              </w:rPr>
              <w:t>1319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sz w:val="20"/>
                <w:szCs w:val="20"/>
              </w:rPr>
            </w:pPr>
            <w:r w:rsidRPr="00350B81">
              <w:rPr>
                <w:sz w:val="20"/>
                <w:szCs w:val="20"/>
              </w:rPr>
              <w:t>1319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529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529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350B81" w:rsidRPr="00350B81" w:rsidTr="00350B81">
        <w:trPr>
          <w:trHeight w:val="360"/>
        </w:trPr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CB030C" w:rsidP="00350B81">
            <w:pPr>
              <w:rPr>
                <w:rFonts w:ascii="Trebuchet MS" w:hAnsi="Trebuchet MS" w:cs="Arial CYR"/>
                <w:sz w:val="20"/>
                <w:szCs w:val="20"/>
              </w:rPr>
            </w:pPr>
            <w:r>
              <w:rPr>
                <w:rFonts w:ascii="Trebuchet MS" w:hAnsi="Trebuchet MS" w:cs="Arial CYR"/>
                <w:sz w:val="20"/>
                <w:szCs w:val="20"/>
              </w:rPr>
              <w:t>ООО «</w:t>
            </w:r>
            <w:r w:rsidR="00350B81" w:rsidRPr="00350B81">
              <w:rPr>
                <w:rFonts w:ascii="Trebuchet MS" w:hAnsi="Trebuchet MS" w:cs="Arial CYR"/>
                <w:sz w:val="20"/>
                <w:szCs w:val="20"/>
              </w:rPr>
              <w:t>Агро-Развитие</w:t>
            </w:r>
            <w:r>
              <w:rPr>
                <w:rFonts w:ascii="Trebuchet MS" w:hAnsi="Trebuchet MS" w:cs="Arial CYR"/>
                <w:sz w:val="20"/>
                <w:szCs w:val="20"/>
              </w:rPr>
              <w:t>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sz w:val="20"/>
                <w:szCs w:val="20"/>
              </w:rPr>
            </w:pPr>
            <w:r w:rsidRPr="00350B81">
              <w:rPr>
                <w:sz w:val="20"/>
                <w:szCs w:val="20"/>
              </w:rPr>
              <w:t>3174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sz w:val="20"/>
                <w:szCs w:val="20"/>
              </w:rPr>
            </w:pPr>
            <w:r w:rsidRPr="00350B81">
              <w:rPr>
                <w:sz w:val="20"/>
                <w:szCs w:val="20"/>
              </w:rPr>
              <w:t>3174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1000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350B81" w:rsidRPr="00350B81" w:rsidTr="00350B81">
        <w:trPr>
          <w:trHeight w:val="345"/>
        </w:trPr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CB030C" w:rsidP="00350B81">
            <w:pPr>
              <w:rPr>
                <w:rFonts w:ascii="Trebuchet MS" w:hAnsi="Trebuchet MS" w:cs="Arial CYR"/>
                <w:sz w:val="20"/>
                <w:szCs w:val="20"/>
              </w:rPr>
            </w:pPr>
            <w:r w:rsidRPr="00C75145">
              <w:rPr>
                <w:rFonts w:ascii="Arial CYR" w:hAnsi="Arial CYR"/>
                <w:sz w:val="20"/>
                <w:szCs w:val="20"/>
              </w:rPr>
              <w:t xml:space="preserve"> ООО </w:t>
            </w:r>
            <w:r>
              <w:rPr>
                <w:rFonts w:ascii="Arial CYR" w:hAnsi="Arial CYR"/>
                <w:sz w:val="20"/>
                <w:szCs w:val="20"/>
              </w:rPr>
              <w:t>«</w:t>
            </w:r>
            <w:r w:rsidRPr="00C75145">
              <w:rPr>
                <w:rFonts w:ascii="Arial CYR" w:hAnsi="Arial CYR"/>
                <w:sz w:val="20"/>
                <w:szCs w:val="20"/>
              </w:rPr>
              <w:t>АФ Ирс</w:t>
            </w:r>
            <w:r>
              <w:rPr>
                <w:rFonts w:ascii="Arial CYR" w:hAnsi="Arial CYR"/>
                <w:sz w:val="20"/>
                <w:szCs w:val="20"/>
              </w:rPr>
              <w:t>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sz w:val="20"/>
                <w:szCs w:val="20"/>
              </w:rPr>
            </w:pPr>
            <w:r w:rsidRPr="00350B81">
              <w:rPr>
                <w:sz w:val="20"/>
                <w:szCs w:val="20"/>
              </w:rPr>
              <w:t>985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sz w:val="20"/>
                <w:szCs w:val="20"/>
              </w:rPr>
            </w:pPr>
            <w:r w:rsidRPr="00350B81">
              <w:rPr>
                <w:sz w:val="20"/>
                <w:szCs w:val="20"/>
              </w:rPr>
              <w:t>890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-95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407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312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-95</w:t>
            </w:r>
          </w:p>
        </w:tc>
      </w:tr>
      <w:tr w:rsidR="00350B81" w:rsidRPr="00350B81" w:rsidTr="00350B81">
        <w:trPr>
          <w:trHeight w:val="360"/>
        </w:trPr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CB030C" w:rsidP="00350B81">
            <w:pPr>
              <w:rPr>
                <w:rFonts w:ascii="Trebuchet MS" w:hAnsi="Trebuchet MS" w:cs="Arial CYR"/>
                <w:sz w:val="20"/>
                <w:szCs w:val="20"/>
              </w:rPr>
            </w:pPr>
            <w:r>
              <w:rPr>
                <w:rFonts w:ascii="Trebuchet MS" w:hAnsi="Trebuchet MS" w:cs="Arial CYR"/>
                <w:sz w:val="20"/>
                <w:szCs w:val="20"/>
              </w:rPr>
              <w:t>КФХ «</w:t>
            </w:r>
            <w:r w:rsidR="00350B81" w:rsidRPr="00350B81">
              <w:rPr>
                <w:rFonts w:ascii="Trebuchet MS" w:hAnsi="Trebuchet MS" w:cs="Arial CYR"/>
                <w:sz w:val="20"/>
                <w:szCs w:val="20"/>
              </w:rPr>
              <w:t>Сулейманов А.И.</w:t>
            </w:r>
            <w:r>
              <w:rPr>
                <w:rFonts w:ascii="Trebuchet MS" w:hAnsi="Trebuchet MS" w:cs="Arial CYR"/>
                <w:sz w:val="20"/>
                <w:szCs w:val="20"/>
              </w:rPr>
              <w:t>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sz w:val="20"/>
                <w:szCs w:val="20"/>
              </w:rPr>
            </w:pPr>
            <w:r w:rsidRPr="00350B81">
              <w:rPr>
                <w:sz w:val="20"/>
                <w:szCs w:val="20"/>
              </w:rPr>
              <w:t>3307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sz w:val="20"/>
                <w:szCs w:val="20"/>
              </w:rPr>
            </w:pPr>
            <w:r w:rsidRPr="00350B81">
              <w:rPr>
                <w:sz w:val="20"/>
                <w:szCs w:val="20"/>
              </w:rPr>
              <w:t>3307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1200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1600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400</w:t>
            </w:r>
          </w:p>
        </w:tc>
      </w:tr>
      <w:tr w:rsidR="00350B81" w:rsidRPr="00350B81" w:rsidTr="00350B81">
        <w:trPr>
          <w:trHeight w:val="360"/>
        </w:trPr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CB030C" w:rsidP="00350B81">
            <w:pPr>
              <w:rPr>
                <w:rFonts w:ascii="Trebuchet MS" w:hAnsi="Trebuchet MS" w:cs="Arial CYR"/>
                <w:sz w:val="20"/>
                <w:szCs w:val="20"/>
              </w:rPr>
            </w:pPr>
            <w:r>
              <w:rPr>
                <w:rFonts w:ascii="Trebuchet MS" w:hAnsi="Trebuchet MS" w:cs="Arial CYR"/>
                <w:sz w:val="20"/>
                <w:szCs w:val="20"/>
              </w:rPr>
              <w:t>ООО «</w:t>
            </w:r>
            <w:r w:rsidR="00350B81" w:rsidRPr="00350B81">
              <w:rPr>
                <w:rFonts w:ascii="Trebuchet MS" w:hAnsi="Trebuchet MS" w:cs="Arial CYR"/>
                <w:sz w:val="20"/>
                <w:szCs w:val="20"/>
              </w:rPr>
              <w:t>Дуслык</w:t>
            </w:r>
            <w:r>
              <w:rPr>
                <w:rFonts w:ascii="Trebuchet MS" w:hAnsi="Trebuchet MS" w:cs="Arial CYR"/>
                <w:sz w:val="20"/>
                <w:szCs w:val="20"/>
              </w:rPr>
              <w:t>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sz w:val="20"/>
                <w:szCs w:val="20"/>
              </w:rPr>
            </w:pPr>
            <w:r w:rsidRPr="00350B81">
              <w:rPr>
                <w:sz w:val="20"/>
                <w:szCs w:val="20"/>
              </w:rPr>
              <w:t>513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sz w:val="20"/>
                <w:szCs w:val="20"/>
              </w:rPr>
            </w:pPr>
            <w:r w:rsidRPr="00350B81">
              <w:rPr>
                <w:sz w:val="20"/>
                <w:szCs w:val="20"/>
              </w:rPr>
              <w:t>579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172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172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350B81" w:rsidRPr="00350B81" w:rsidTr="00350B81">
        <w:trPr>
          <w:trHeight w:val="360"/>
        </w:trPr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CB030C" w:rsidP="00350B81">
            <w:pPr>
              <w:rPr>
                <w:rFonts w:ascii="Trebuchet MS" w:hAnsi="Trebuchet MS" w:cs="Arial CYR"/>
                <w:sz w:val="20"/>
                <w:szCs w:val="20"/>
              </w:rPr>
            </w:pPr>
            <w:r>
              <w:rPr>
                <w:rFonts w:ascii="Trebuchet MS" w:hAnsi="Trebuchet MS" w:cs="Arial CYR"/>
                <w:sz w:val="20"/>
                <w:szCs w:val="20"/>
              </w:rPr>
              <w:t>ООО «</w:t>
            </w:r>
            <w:r w:rsidR="00350B81" w:rsidRPr="00350B81">
              <w:rPr>
                <w:rFonts w:ascii="Trebuchet MS" w:hAnsi="Trebuchet MS" w:cs="Arial CYR"/>
                <w:sz w:val="20"/>
                <w:szCs w:val="20"/>
              </w:rPr>
              <w:t>Нурлат сэте</w:t>
            </w:r>
            <w:r>
              <w:rPr>
                <w:rFonts w:ascii="Trebuchet MS" w:hAnsi="Trebuchet MS" w:cs="Arial CYR"/>
                <w:sz w:val="20"/>
                <w:szCs w:val="20"/>
              </w:rPr>
              <w:t>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sz w:val="20"/>
                <w:szCs w:val="20"/>
              </w:rPr>
            </w:pPr>
            <w:r w:rsidRPr="00350B81">
              <w:rPr>
                <w:sz w:val="20"/>
                <w:szCs w:val="20"/>
              </w:rPr>
              <w:t>5714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sz w:val="20"/>
                <w:szCs w:val="20"/>
              </w:rPr>
            </w:pPr>
            <w:r w:rsidRPr="00350B81">
              <w:rPr>
                <w:sz w:val="20"/>
                <w:szCs w:val="20"/>
              </w:rPr>
              <w:t>5718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2313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2313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50B81" w:rsidRPr="00350B81" w:rsidTr="00350B81">
        <w:trPr>
          <w:trHeight w:val="360"/>
        </w:trPr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rPr>
                <w:rFonts w:ascii="Trebuchet MS" w:hAnsi="Trebuchet MS" w:cs="Arial CYR"/>
                <w:sz w:val="20"/>
                <w:szCs w:val="20"/>
              </w:rPr>
            </w:pPr>
            <w:r w:rsidRPr="00350B81">
              <w:rPr>
                <w:rFonts w:ascii="Trebuchet MS" w:hAnsi="Trebuchet MS" w:cs="Arial CYR"/>
                <w:sz w:val="20"/>
                <w:szCs w:val="20"/>
              </w:rPr>
              <w:t xml:space="preserve">ООО </w:t>
            </w:r>
            <w:r w:rsidR="00CB030C">
              <w:rPr>
                <w:rFonts w:ascii="Trebuchet MS" w:hAnsi="Trebuchet MS" w:cs="Arial CYR"/>
                <w:sz w:val="20"/>
                <w:szCs w:val="20"/>
              </w:rPr>
              <w:t>«</w:t>
            </w:r>
            <w:r w:rsidRPr="00350B81">
              <w:rPr>
                <w:rFonts w:ascii="Trebuchet MS" w:hAnsi="Trebuchet MS" w:cs="Arial CYR"/>
                <w:sz w:val="20"/>
                <w:szCs w:val="20"/>
              </w:rPr>
              <w:t>Племдело(КВ АГРО)</w:t>
            </w:r>
            <w:r w:rsidR="00CB030C">
              <w:rPr>
                <w:rFonts w:ascii="Trebuchet MS" w:hAnsi="Trebuchet MS" w:cs="Arial CYR"/>
                <w:sz w:val="20"/>
                <w:szCs w:val="20"/>
              </w:rPr>
              <w:t>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sz w:val="20"/>
                <w:szCs w:val="20"/>
              </w:rPr>
            </w:pPr>
            <w:r w:rsidRPr="00350B81">
              <w:rPr>
                <w:sz w:val="20"/>
                <w:szCs w:val="20"/>
              </w:rPr>
              <w:t>1365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sz w:val="20"/>
                <w:szCs w:val="20"/>
              </w:rPr>
            </w:pPr>
            <w:r w:rsidRPr="00350B81">
              <w:rPr>
                <w:sz w:val="20"/>
                <w:szCs w:val="20"/>
              </w:rPr>
              <w:t>1152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-213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50B81" w:rsidRPr="00350B81" w:rsidTr="00350B81">
        <w:trPr>
          <w:trHeight w:val="360"/>
        </w:trPr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CB030C" w:rsidP="00350B81">
            <w:pPr>
              <w:rPr>
                <w:rFonts w:ascii="Trebuchet MS" w:hAnsi="Trebuchet MS" w:cs="Arial CYR"/>
                <w:sz w:val="20"/>
                <w:szCs w:val="20"/>
              </w:rPr>
            </w:pPr>
            <w:r w:rsidRPr="00C75145">
              <w:rPr>
                <w:rFonts w:ascii="Arial CYR" w:hAnsi="Arial CYR"/>
                <w:sz w:val="20"/>
                <w:szCs w:val="20"/>
              </w:rPr>
              <w:t xml:space="preserve">КФХ </w:t>
            </w:r>
            <w:r>
              <w:rPr>
                <w:rFonts w:ascii="Arial CYR" w:hAnsi="Arial CYR"/>
                <w:sz w:val="20"/>
                <w:szCs w:val="20"/>
              </w:rPr>
              <w:t xml:space="preserve"> «</w:t>
            </w:r>
            <w:r w:rsidRPr="00C75145">
              <w:rPr>
                <w:rFonts w:ascii="Arial CYR" w:hAnsi="Arial CYR"/>
                <w:sz w:val="20"/>
                <w:szCs w:val="20"/>
              </w:rPr>
              <w:t>Хайбуллин Н.А.</w:t>
            </w:r>
            <w:r>
              <w:rPr>
                <w:rFonts w:ascii="Arial CYR" w:hAnsi="Arial CYR"/>
                <w:sz w:val="20"/>
                <w:szCs w:val="20"/>
              </w:rPr>
              <w:t>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sz w:val="20"/>
                <w:szCs w:val="20"/>
              </w:rPr>
            </w:pPr>
            <w:r w:rsidRPr="00350B81">
              <w:rPr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sz w:val="20"/>
                <w:szCs w:val="20"/>
              </w:rPr>
            </w:pPr>
            <w:r w:rsidRPr="00350B81">
              <w:rPr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50B81" w:rsidRPr="00350B81" w:rsidTr="00350B81">
        <w:trPr>
          <w:trHeight w:val="360"/>
        </w:trPr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rPr>
                <w:rFonts w:ascii="Trebuchet MS" w:hAnsi="Trebuchet MS" w:cs="Arial CYR"/>
                <w:sz w:val="20"/>
                <w:szCs w:val="20"/>
              </w:rPr>
            </w:pPr>
            <w:r w:rsidRPr="00350B81">
              <w:rPr>
                <w:rFonts w:ascii="Trebuchet MS" w:hAnsi="Trebuchet MS" w:cs="Arial CYR"/>
                <w:sz w:val="20"/>
                <w:szCs w:val="20"/>
              </w:rPr>
              <w:t>ИП Мустафаев</w:t>
            </w:r>
            <w:r w:rsidR="00CB030C">
              <w:rPr>
                <w:rFonts w:ascii="Trebuchet MS" w:hAnsi="Trebuchet MS" w:cs="Arial CYR"/>
                <w:sz w:val="20"/>
                <w:szCs w:val="20"/>
              </w:rPr>
              <w:t xml:space="preserve"> Х.С.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sz w:val="20"/>
                <w:szCs w:val="20"/>
              </w:rPr>
            </w:pPr>
            <w:r w:rsidRPr="00350B81">
              <w:rPr>
                <w:sz w:val="20"/>
                <w:szCs w:val="20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sz w:val="20"/>
                <w:szCs w:val="20"/>
              </w:rPr>
            </w:pPr>
            <w:r w:rsidRPr="00350B81">
              <w:rPr>
                <w:sz w:val="20"/>
                <w:szCs w:val="20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350B81" w:rsidRPr="00350B81" w:rsidTr="00350B81">
        <w:trPr>
          <w:trHeight w:val="360"/>
        </w:trPr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rPr>
                <w:rFonts w:ascii="Trebuchet MS" w:hAnsi="Trebuchet MS" w:cs="Arial CYR"/>
                <w:sz w:val="20"/>
                <w:szCs w:val="20"/>
              </w:rPr>
            </w:pPr>
            <w:r w:rsidRPr="00350B81">
              <w:rPr>
                <w:rFonts w:ascii="Trebuchet MS" w:hAnsi="Trebuchet MS" w:cs="Arial CYR"/>
                <w:sz w:val="20"/>
                <w:szCs w:val="20"/>
              </w:rPr>
              <w:t xml:space="preserve">КФХ </w:t>
            </w:r>
            <w:r w:rsidR="00CB030C">
              <w:rPr>
                <w:rFonts w:ascii="Trebuchet MS" w:hAnsi="Trebuchet MS" w:cs="Arial CYR"/>
                <w:sz w:val="20"/>
                <w:szCs w:val="20"/>
              </w:rPr>
              <w:t>«</w:t>
            </w:r>
            <w:r w:rsidRPr="00350B81">
              <w:rPr>
                <w:rFonts w:ascii="Trebuchet MS" w:hAnsi="Trebuchet MS" w:cs="Arial CYR"/>
                <w:sz w:val="20"/>
                <w:szCs w:val="20"/>
              </w:rPr>
              <w:t>Шарафутдинова</w:t>
            </w:r>
            <w:r w:rsidR="00CB030C">
              <w:rPr>
                <w:rFonts w:ascii="Trebuchet MS" w:hAnsi="Trebuchet MS" w:cs="Arial CYR"/>
                <w:sz w:val="20"/>
                <w:szCs w:val="20"/>
              </w:rPr>
              <w:t>З.М.»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sz w:val="20"/>
                <w:szCs w:val="20"/>
              </w:rPr>
            </w:pPr>
            <w:r w:rsidRPr="00350B81">
              <w:rPr>
                <w:sz w:val="20"/>
                <w:szCs w:val="20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sz w:val="20"/>
                <w:szCs w:val="20"/>
              </w:rPr>
            </w:pPr>
            <w:r w:rsidRPr="00350B81">
              <w:rPr>
                <w:sz w:val="20"/>
                <w:szCs w:val="20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350B81" w:rsidRPr="00350B81" w:rsidTr="00350B81">
        <w:trPr>
          <w:trHeight w:val="360"/>
        </w:trPr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rPr>
                <w:rFonts w:ascii="Trebuchet MS" w:hAnsi="Trebuchet MS" w:cs="Arial CYR"/>
                <w:sz w:val="20"/>
                <w:szCs w:val="20"/>
              </w:rPr>
            </w:pPr>
            <w:r w:rsidRPr="00350B81">
              <w:rPr>
                <w:rFonts w:ascii="Trebuchet MS" w:hAnsi="Trebuchet MS" w:cs="Arial CYR"/>
                <w:sz w:val="20"/>
                <w:szCs w:val="20"/>
              </w:rPr>
              <w:t>ИП Мустафин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sz w:val="20"/>
                <w:szCs w:val="20"/>
              </w:rPr>
            </w:pPr>
            <w:r w:rsidRPr="00350B81">
              <w:rPr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sz w:val="20"/>
                <w:szCs w:val="20"/>
              </w:rPr>
            </w:pPr>
            <w:r w:rsidRPr="00350B81">
              <w:rPr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50B81" w:rsidRPr="00350B81" w:rsidTr="00350B81">
        <w:trPr>
          <w:trHeight w:val="360"/>
        </w:trPr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rPr>
                <w:rFonts w:ascii="Trebuchet MS" w:hAnsi="Trebuchet MS" w:cs="Arial CYR"/>
                <w:sz w:val="20"/>
                <w:szCs w:val="20"/>
              </w:rPr>
            </w:pPr>
            <w:r w:rsidRPr="00350B81">
              <w:rPr>
                <w:rFonts w:ascii="Trebuchet MS" w:hAnsi="Trebuchet MS" w:cs="Arial CYR"/>
                <w:sz w:val="20"/>
                <w:szCs w:val="20"/>
              </w:rPr>
              <w:t xml:space="preserve">СПЖК </w:t>
            </w:r>
            <w:r w:rsidR="00CB030C">
              <w:rPr>
                <w:rFonts w:ascii="Trebuchet MS" w:hAnsi="Trebuchet MS" w:cs="Arial CYR"/>
                <w:sz w:val="20"/>
                <w:szCs w:val="20"/>
              </w:rPr>
              <w:t>«</w:t>
            </w:r>
            <w:r w:rsidRPr="00350B81">
              <w:rPr>
                <w:rFonts w:ascii="Trebuchet MS" w:hAnsi="Trebuchet MS" w:cs="Arial CYR"/>
                <w:sz w:val="20"/>
                <w:szCs w:val="20"/>
              </w:rPr>
              <w:t>Звезда</w:t>
            </w:r>
            <w:r w:rsidR="00CB030C">
              <w:rPr>
                <w:rFonts w:ascii="Trebuchet MS" w:hAnsi="Trebuchet MS" w:cs="Arial CYR"/>
                <w:sz w:val="20"/>
                <w:szCs w:val="20"/>
              </w:rPr>
              <w:t>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sz w:val="20"/>
                <w:szCs w:val="20"/>
              </w:rPr>
            </w:pPr>
            <w:r w:rsidRPr="00350B81">
              <w:rPr>
                <w:sz w:val="20"/>
                <w:szCs w:val="20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sz w:val="20"/>
                <w:szCs w:val="20"/>
              </w:rPr>
            </w:pPr>
            <w:r w:rsidRPr="00350B81">
              <w:rPr>
                <w:sz w:val="20"/>
                <w:szCs w:val="20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</w:tr>
      <w:tr w:rsidR="00350B81" w:rsidRPr="00350B81" w:rsidTr="00350B81">
        <w:trPr>
          <w:trHeight w:val="360"/>
        </w:trPr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rPr>
                <w:rFonts w:ascii="Trebuchet MS" w:hAnsi="Trebuchet MS" w:cs="Arial CYR"/>
                <w:sz w:val="20"/>
                <w:szCs w:val="20"/>
              </w:rPr>
            </w:pPr>
            <w:r w:rsidRPr="00350B81">
              <w:rPr>
                <w:rFonts w:ascii="Trebuchet MS" w:hAnsi="Trebuchet MS" w:cs="Arial CYR"/>
                <w:sz w:val="20"/>
                <w:szCs w:val="20"/>
              </w:rPr>
              <w:t xml:space="preserve">КФХ </w:t>
            </w:r>
            <w:r w:rsidR="00CB030C">
              <w:rPr>
                <w:rFonts w:ascii="Trebuchet MS" w:hAnsi="Trebuchet MS" w:cs="Arial CYR"/>
                <w:sz w:val="20"/>
                <w:szCs w:val="20"/>
              </w:rPr>
              <w:t>«</w:t>
            </w:r>
            <w:r w:rsidRPr="00350B81">
              <w:rPr>
                <w:rFonts w:ascii="Trebuchet MS" w:hAnsi="Trebuchet MS" w:cs="Arial CYR"/>
                <w:sz w:val="20"/>
                <w:szCs w:val="20"/>
              </w:rPr>
              <w:t>Иванов</w:t>
            </w:r>
            <w:r w:rsidR="00CB030C">
              <w:rPr>
                <w:rFonts w:ascii="Trebuchet MS" w:hAnsi="Trebuchet MS" w:cs="Arial CYR"/>
                <w:sz w:val="20"/>
                <w:szCs w:val="20"/>
              </w:rPr>
              <w:t>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sz w:val="20"/>
                <w:szCs w:val="20"/>
              </w:rPr>
            </w:pPr>
            <w:r w:rsidRPr="00350B81">
              <w:rPr>
                <w:sz w:val="20"/>
                <w:szCs w:val="20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sz w:val="20"/>
                <w:szCs w:val="20"/>
              </w:rPr>
            </w:pPr>
            <w:r w:rsidRPr="00350B81">
              <w:rPr>
                <w:sz w:val="20"/>
                <w:szCs w:val="20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</w:tr>
      <w:tr w:rsidR="00350B81" w:rsidRPr="00350B81" w:rsidTr="00350B81">
        <w:trPr>
          <w:trHeight w:val="360"/>
        </w:trPr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rPr>
                <w:rFonts w:ascii="Trebuchet MS" w:hAnsi="Trebuchet MS" w:cs="Arial CYR"/>
                <w:sz w:val="20"/>
                <w:szCs w:val="20"/>
              </w:rPr>
            </w:pPr>
            <w:r w:rsidRPr="00350B81">
              <w:rPr>
                <w:rFonts w:ascii="Trebuchet MS" w:hAnsi="Trebuchet MS" w:cs="Arial CYR"/>
                <w:sz w:val="20"/>
                <w:szCs w:val="20"/>
              </w:rPr>
              <w:t xml:space="preserve">КФХ </w:t>
            </w:r>
            <w:r w:rsidR="00CB030C">
              <w:rPr>
                <w:rFonts w:ascii="Trebuchet MS" w:hAnsi="Trebuchet MS" w:cs="Arial CYR"/>
                <w:sz w:val="20"/>
                <w:szCs w:val="20"/>
              </w:rPr>
              <w:t>«</w:t>
            </w:r>
            <w:r w:rsidRPr="00350B81">
              <w:rPr>
                <w:rFonts w:ascii="Trebuchet MS" w:hAnsi="Trebuchet MS" w:cs="Arial CYR"/>
                <w:sz w:val="20"/>
                <w:szCs w:val="20"/>
              </w:rPr>
              <w:t>Шагиахметов</w:t>
            </w:r>
            <w:r w:rsidR="00CB030C">
              <w:rPr>
                <w:rFonts w:ascii="Trebuchet MS" w:hAnsi="Trebuchet MS" w:cs="Arial CYR"/>
                <w:sz w:val="20"/>
                <w:szCs w:val="20"/>
              </w:rPr>
              <w:t>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sz w:val="20"/>
                <w:szCs w:val="20"/>
              </w:rPr>
            </w:pPr>
            <w:r w:rsidRPr="00350B81">
              <w:rPr>
                <w:sz w:val="20"/>
                <w:szCs w:val="20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sz w:val="20"/>
                <w:szCs w:val="20"/>
              </w:rPr>
            </w:pPr>
            <w:r w:rsidRPr="00350B81">
              <w:rPr>
                <w:sz w:val="20"/>
                <w:szCs w:val="20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-24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-35</w:t>
            </w:r>
          </w:p>
        </w:tc>
      </w:tr>
      <w:tr w:rsidR="00350B81" w:rsidRPr="00350B81" w:rsidTr="00350B81">
        <w:trPr>
          <w:trHeight w:val="360"/>
        </w:trPr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CB030C">
            <w:pPr>
              <w:rPr>
                <w:rFonts w:ascii="Trebuchet MS" w:hAnsi="Trebuchet MS" w:cs="Arial CYR"/>
                <w:sz w:val="20"/>
                <w:szCs w:val="20"/>
              </w:rPr>
            </w:pPr>
            <w:r w:rsidRPr="00350B81">
              <w:rPr>
                <w:rFonts w:ascii="Trebuchet MS" w:hAnsi="Trebuchet MS" w:cs="Arial CYR"/>
                <w:sz w:val="20"/>
                <w:szCs w:val="20"/>
              </w:rPr>
              <w:t>КФХ</w:t>
            </w:r>
            <w:r w:rsidR="00CB030C">
              <w:rPr>
                <w:rFonts w:ascii="Trebuchet MS" w:hAnsi="Trebuchet MS" w:cs="Arial CYR"/>
                <w:sz w:val="20"/>
                <w:szCs w:val="20"/>
              </w:rPr>
              <w:t xml:space="preserve"> «Т</w:t>
            </w:r>
            <w:r w:rsidRPr="00350B81">
              <w:rPr>
                <w:rFonts w:ascii="Trebuchet MS" w:hAnsi="Trebuchet MS" w:cs="Arial CYR"/>
                <w:sz w:val="20"/>
                <w:szCs w:val="20"/>
              </w:rPr>
              <w:t>ямаев</w:t>
            </w:r>
            <w:r w:rsidR="00CB030C">
              <w:rPr>
                <w:rFonts w:ascii="Trebuchet MS" w:hAnsi="Trebuchet MS" w:cs="Arial CYR"/>
                <w:sz w:val="20"/>
                <w:szCs w:val="20"/>
              </w:rPr>
              <w:t>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sz w:val="20"/>
                <w:szCs w:val="20"/>
              </w:rPr>
            </w:pPr>
            <w:r w:rsidRPr="00350B81">
              <w:rPr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sz w:val="20"/>
                <w:szCs w:val="20"/>
              </w:rPr>
            </w:pPr>
            <w:r w:rsidRPr="00350B81">
              <w:rPr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350B81" w:rsidRPr="00350B81" w:rsidTr="00350B81">
        <w:trPr>
          <w:trHeight w:val="360"/>
        </w:trPr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rPr>
                <w:rFonts w:ascii="Trebuchet MS" w:hAnsi="Trebuchet MS" w:cs="Arial CYR"/>
                <w:sz w:val="20"/>
                <w:szCs w:val="20"/>
              </w:rPr>
            </w:pPr>
            <w:r w:rsidRPr="00350B81">
              <w:rPr>
                <w:rFonts w:ascii="Trebuchet MS" w:hAnsi="Trebuchet MS" w:cs="Arial CYR"/>
                <w:sz w:val="20"/>
                <w:szCs w:val="20"/>
              </w:rPr>
              <w:t xml:space="preserve">КФХ </w:t>
            </w:r>
            <w:r w:rsidR="00CB030C">
              <w:rPr>
                <w:rFonts w:ascii="Trebuchet MS" w:hAnsi="Trebuchet MS" w:cs="Arial CYR"/>
                <w:sz w:val="20"/>
                <w:szCs w:val="20"/>
              </w:rPr>
              <w:t>«</w:t>
            </w:r>
            <w:r w:rsidRPr="00350B81">
              <w:rPr>
                <w:rFonts w:ascii="Trebuchet MS" w:hAnsi="Trebuchet MS" w:cs="Arial CYR"/>
                <w:sz w:val="20"/>
                <w:szCs w:val="20"/>
              </w:rPr>
              <w:t>Халиуллин</w:t>
            </w:r>
            <w:r w:rsidR="00CB030C">
              <w:rPr>
                <w:rFonts w:ascii="Trebuchet MS" w:hAnsi="Trebuchet MS" w:cs="Arial CYR"/>
                <w:sz w:val="20"/>
                <w:szCs w:val="20"/>
              </w:rPr>
              <w:t>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sz w:val="20"/>
                <w:szCs w:val="20"/>
              </w:rPr>
            </w:pPr>
            <w:r w:rsidRPr="00350B81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sz w:val="20"/>
                <w:szCs w:val="20"/>
              </w:rPr>
            </w:pPr>
            <w:r w:rsidRPr="00350B81">
              <w:rPr>
                <w:sz w:val="20"/>
                <w:szCs w:val="20"/>
              </w:rPr>
              <w:t>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50B81" w:rsidRPr="00350B81" w:rsidTr="00350B81">
        <w:trPr>
          <w:trHeight w:val="360"/>
        </w:trPr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rPr>
                <w:rFonts w:ascii="Trebuchet MS" w:hAnsi="Trebuchet MS" w:cs="Arial CYR"/>
                <w:sz w:val="20"/>
                <w:szCs w:val="20"/>
              </w:rPr>
            </w:pPr>
            <w:r w:rsidRPr="00350B81">
              <w:rPr>
                <w:rFonts w:ascii="Trebuchet MS" w:hAnsi="Trebuchet MS" w:cs="Arial CYR"/>
                <w:sz w:val="20"/>
                <w:szCs w:val="20"/>
              </w:rPr>
              <w:t xml:space="preserve">КФХ </w:t>
            </w:r>
            <w:r w:rsidR="00CB030C">
              <w:rPr>
                <w:rFonts w:ascii="Trebuchet MS" w:hAnsi="Trebuchet MS" w:cs="Arial CYR"/>
                <w:sz w:val="20"/>
                <w:szCs w:val="20"/>
              </w:rPr>
              <w:t>«</w:t>
            </w:r>
            <w:r w:rsidRPr="00350B81">
              <w:rPr>
                <w:rFonts w:ascii="Trebuchet MS" w:hAnsi="Trebuchet MS" w:cs="Arial CYR"/>
                <w:sz w:val="20"/>
                <w:szCs w:val="20"/>
              </w:rPr>
              <w:t>Сатдаров Х</w:t>
            </w:r>
            <w:r w:rsidR="00CB030C">
              <w:rPr>
                <w:rFonts w:ascii="Trebuchet MS" w:hAnsi="Trebuchet MS" w:cs="Arial CYR"/>
                <w:sz w:val="20"/>
                <w:szCs w:val="20"/>
              </w:rPr>
              <w:t>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sz w:val="20"/>
                <w:szCs w:val="20"/>
              </w:rPr>
            </w:pPr>
            <w:r w:rsidRPr="00350B81">
              <w:rPr>
                <w:sz w:val="20"/>
                <w:szCs w:val="20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sz w:val="20"/>
                <w:szCs w:val="20"/>
              </w:rPr>
            </w:pPr>
            <w:r w:rsidRPr="00350B81">
              <w:rPr>
                <w:sz w:val="20"/>
                <w:szCs w:val="20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</w:tr>
      <w:tr w:rsidR="00350B81" w:rsidRPr="00350B81" w:rsidTr="00350B81">
        <w:trPr>
          <w:trHeight w:val="360"/>
        </w:trPr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rPr>
                <w:rFonts w:ascii="Trebuchet MS" w:hAnsi="Trebuchet MS" w:cs="Arial CYR"/>
                <w:sz w:val="20"/>
                <w:szCs w:val="20"/>
              </w:rPr>
            </w:pPr>
            <w:r w:rsidRPr="00350B81">
              <w:rPr>
                <w:rFonts w:ascii="Trebuchet MS" w:hAnsi="Trebuchet MS" w:cs="Arial CYR"/>
                <w:sz w:val="20"/>
                <w:szCs w:val="20"/>
              </w:rPr>
              <w:t xml:space="preserve">КФХ </w:t>
            </w:r>
            <w:r w:rsidR="00CB030C">
              <w:rPr>
                <w:rFonts w:ascii="Trebuchet MS" w:hAnsi="Trebuchet MS" w:cs="Arial CYR"/>
                <w:sz w:val="20"/>
                <w:szCs w:val="20"/>
              </w:rPr>
              <w:t>«</w:t>
            </w:r>
            <w:r w:rsidRPr="00350B81">
              <w:rPr>
                <w:rFonts w:ascii="Trebuchet MS" w:hAnsi="Trebuchet MS" w:cs="Arial CYR"/>
                <w:sz w:val="20"/>
                <w:szCs w:val="20"/>
              </w:rPr>
              <w:t>Идрисов</w:t>
            </w:r>
            <w:r w:rsidR="00CB030C">
              <w:rPr>
                <w:rFonts w:ascii="Trebuchet MS" w:hAnsi="Trebuchet MS" w:cs="Arial CYR"/>
                <w:sz w:val="20"/>
                <w:szCs w:val="20"/>
              </w:rPr>
              <w:t xml:space="preserve"> Р.Р.»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sz w:val="20"/>
                <w:szCs w:val="20"/>
              </w:rPr>
            </w:pPr>
            <w:r w:rsidRPr="00350B81">
              <w:rPr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sz w:val="20"/>
                <w:szCs w:val="20"/>
              </w:rPr>
            </w:pPr>
            <w:r w:rsidRPr="00350B81">
              <w:rPr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350B81" w:rsidRPr="00350B81" w:rsidTr="00350B81">
        <w:trPr>
          <w:trHeight w:val="360"/>
        </w:trPr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rPr>
                <w:rFonts w:ascii="Trebuchet MS" w:hAnsi="Trebuchet MS" w:cs="Arial CYR"/>
                <w:sz w:val="20"/>
                <w:szCs w:val="20"/>
              </w:rPr>
            </w:pPr>
            <w:r w:rsidRPr="00350B81">
              <w:rPr>
                <w:rFonts w:ascii="Trebuchet MS" w:hAnsi="Trebuchet MS" w:cs="Arial CYR"/>
                <w:sz w:val="20"/>
                <w:szCs w:val="20"/>
              </w:rPr>
              <w:t xml:space="preserve">КФХ </w:t>
            </w:r>
            <w:r w:rsidR="00CB030C">
              <w:rPr>
                <w:rFonts w:ascii="Trebuchet MS" w:hAnsi="Trebuchet MS" w:cs="Arial CYR"/>
                <w:sz w:val="20"/>
                <w:szCs w:val="20"/>
              </w:rPr>
              <w:t>«</w:t>
            </w:r>
            <w:r w:rsidRPr="00350B81">
              <w:rPr>
                <w:rFonts w:ascii="Trebuchet MS" w:hAnsi="Trebuchet MS" w:cs="Arial CYR"/>
                <w:sz w:val="20"/>
                <w:szCs w:val="20"/>
              </w:rPr>
              <w:t>Ахмадеев</w:t>
            </w:r>
            <w:r w:rsidR="00CB030C">
              <w:rPr>
                <w:rFonts w:ascii="Trebuchet MS" w:hAnsi="Trebuchet MS" w:cs="Arial CYR"/>
                <w:sz w:val="20"/>
                <w:szCs w:val="20"/>
              </w:rPr>
              <w:t>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sz w:val="20"/>
                <w:szCs w:val="20"/>
              </w:rPr>
            </w:pPr>
            <w:r w:rsidRPr="00350B81">
              <w:rPr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sz w:val="20"/>
                <w:szCs w:val="20"/>
              </w:rPr>
            </w:pPr>
            <w:r w:rsidRPr="00350B81">
              <w:rPr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350B81" w:rsidRPr="00350B81" w:rsidTr="00350B81">
        <w:trPr>
          <w:trHeight w:val="360"/>
        </w:trPr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rPr>
                <w:rFonts w:ascii="Trebuchet MS" w:hAnsi="Trebuchet MS" w:cs="Arial CYR"/>
                <w:sz w:val="20"/>
                <w:szCs w:val="20"/>
              </w:rPr>
            </w:pPr>
            <w:r w:rsidRPr="00350B81">
              <w:rPr>
                <w:rFonts w:ascii="Trebuchet MS" w:hAnsi="Trebuchet MS" w:cs="Arial CYR"/>
                <w:sz w:val="20"/>
                <w:szCs w:val="20"/>
              </w:rPr>
              <w:t xml:space="preserve">СПЖК </w:t>
            </w:r>
            <w:r w:rsidR="00CB030C">
              <w:rPr>
                <w:rFonts w:ascii="Trebuchet MS" w:hAnsi="Trebuchet MS" w:cs="Arial CYR"/>
                <w:sz w:val="20"/>
                <w:szCs w:val="20"/>
              </w:rPr>
              <w:t>«</w:t>
            </w:r>
            <w:r w:rsidRPr="00350B81">
              <w:rPr>
                <w:rFonts w:ascii="Trebuchet MS" w:hAnsi="Trebuchet MS" w:cs="Arial CYR"/>
                <w:sz w:val="20"/>
                <w:szCs w:val="20"/>
              </w:rPr>
              <w:t>Кондурча</w:t>
            </w:r>
            <w:r w:rsidR="00CB030C">
              <w:rPr>
                <w:rFonts w:ascii="Trebuchet MS" w:hAnsi="Trebuchet MS" w:cs="Arial CYR"/>
                <w:sz w:val="20"/>
                <w:szCs w:val="20"/>
              </w:rPr>
              <w:t>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sz w:val="20"/>
                <w:szCs w:val="20"/>
              </w:rPr>
            </w:pPr>
            <w:r w:rsidRPr="00350B81">
              <w:rPr>
                <w:sz w:val="20"/>
                <w:szCs w:val="20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sz w:val="20"/>
                <w:szCs w:val="20"/>
              </w:rPr>
            </w:pPr>
            <w:r w:rsidRPr="00350B81">
              <w:rPr>
                <w:sz w:val="20"/>
                <w:szCs w:val="20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350B81" w:rsidRPr="00350B81" w:rsidTr="00350B81">
        <w:trPr>
          <w:trHeight w:val="360"/>
        </w:trPr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rPr>
                <w:rFonts w:ascii="Trebuchet MS" w:hAnsi="Trebuchet MS" w:cs="Arial CYR"/>
                <w:sz w:val="20"/>
                <w:szCs w:val="20"/>
              </w:rPr>
            </w:pPr>
            <w:r w:rsidRPr="00350B81">
              <w:rPr>
                <w:rFonts w:ascii="Trebuchet MS" w:hAnsi="Trebuchet MS" w:cs="Arial CYR"/>
                <w:sz w:val="20"/>
                <w:szCs w:val="20"/>
              </w:rPr>
              <w:t xml:space="preserve">КФХ </w:t>
            </w:r>
            <w:r w:rsidR="00CB030C">
              <w:rPr>
                <w:rFonts w:ascii="Trebuchet MS" w:hAnsi="Trebuchet MS" w:cs="Arial CYR"/>
                <w:sz w:val="20"/>
                <w:szCs w:val="20"/>
              </w:rPr>
              <w:t>«</w:t>
            </w:r>
            <w:r w:rsidRPr="00350B81">
              <w:rPr>
                <w:rFonts w:ascii="Trebuchet MS" w:hAnsi="Trebuchet MS" w:cs="Arial CYR"/>
                <w:sz w:val="20"/>
                <w:szCs w:val="20"/>
              </w:rPr>
              <w:t>Кириллов</w:t>
            </w:r>
            <w:r w:rsidR="00CB030C">
              <w:rPr>
                <w:rFonts w:ascii="Trebuchet MS" w:hAnsi="Trebuchet MS" w:cs="Arial CYR"/>
                <w:sz w:val="20"/>
                <w:szCs w:val="20"/>
              </w:rPr>
              <w:t xml:space="preserve"> Г.А.»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sz w:val="20"/>
                <w:szCs w:val="20"/>
              </w:rPr>
            </w:pPr>
            <w:r w:rsidRPr="00350B81">
              <w:rPr>
                <w:sz w:val="20"/>
                <w:szCs w:val="20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sz w:val="20"/>
                <w:szCs w:val="20"/>
              </w:rPr>
            </w:pPr>
            <w:r w:rsidRPr="00350B81">
              <w:rPr>
                <w:sz w:val="20"/>
                <w:szCs w:val="20"/>
              </w:rPr>
              <w:t>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</w:tr>
      <w:tr w:rsidR="00350B81" w:rsidRPr="00350B81" w:rsidTr="00350B81">
        <w:trPr>
          <w:trHeight w:val="360"/>
        </w:trPr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CB030C">
            <w:pPr>
              <w:rPr>
                <w:rFonts w:ascii="Trebuchet MS" w:hAnsi="Trebuchet MS" w:cs="Arial CYR"/>
                <w:sz w:val="20"/>
                <w:szCs w:val="20"/>
              </w:rPr>
            </w:pPr>
            <w:r w:rsidRPr="00350B81">
              <w:rPr>
                <w:rFonts w:ascii="Trebuchet MS" w:hAnsi="Trebuchet MS" w:cs="Arial CYR"/>
                <w:sz w:val="20"/>
                <w:szCs w:val="20"/>
              </w:rPr>
              <w:t xml:space="preserve">КФХ </w:t>
            </w:r>
            <w:r w:rsidR="00CB030C">
              <w:rPr>
                <w:rFonts w:ascii="Trebuchet MS" w:hAnsi="Trebuchet MS" w:cs="Arial CYR"/>
                <w:sz w:val="20"/>
                <w:szCs w:val="20"/>
              </w:rPr>
              <w:t>«С</w:t>
            </w:r>
            <w:r w:rsidRPr="00350B81">
              <w:rPr>
                <w:rFonts w:ascii="Trebuchet MS" w:hAnsi="Trebuchet MS" w:cs="Arial CYR"/>
                <w:sz w:val="20"/>
                <w:szCs w:val="20"/>
              </w:rPr>
              <w:t>афина</w:t>
            </w:r>
            <w:r w:rsidR="00CB030C">
              <w:rPr>
                <w:rFonts w:ascii="Trebuchet MS" w:hAnsi="Trebuchet MS" w:cs="Arial CYR"/>
                <w:sz w:val="20"/>
                <w:szCs w:val="20"/>
              </w:rPr>
              <w:t>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sz w:val="20"/>
                <w:szCs w:val="20"/>
              </w:rPr>
            </w:pPr>
            <w:r w:rsidRPr="00350B81">
              <w:rPr>
                <w:sz w:val="20"/>
                <w:szCs w:val="20"/>
              </w:rPr>
              <w:t>104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sz w:val="20"/>
                <w:szCs w:val="20"/>
              </w:rPr>
            </w:pPr>
            <w:r w:rsidRPr="00350B81">
              <w:rPr>
                <w:sz w:val="20"/>
                <w:szCs w:val="20"/>
              </w:rPr>
              <w:t>226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106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106</w:t>
            </w:r>
          </w:p>
        </w:tc>
      </w:tr>
      <w:tr w:rsidR="00350B81" w:rsidRPr="00350B81" w:rsidTr="00350B81">
        <w:trPr>
          <w:trHeight w:val="360"/>
        </w:trPr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rPr>
                <w:rFonts w:ascii="Trebuchet MS" w:hAnsi="Trebuchet MS" w:cs="Arial CYR"/>
                <w:sz w:val="20"/>
                <w:szCs w:val="20"/>
              </w:rPr>
            </w:pPr>
            <w:r w:rsidRPr="00350B81">
              <w:rPr>
                <w:rFonts w:ascii="Trebuchet MS" w:hAnsi="Trebuchet MS" w:cs="Arial CYR"/>
                <w:sz w:val="20"/>
                <w:szCs w:val="20"/>
              </w:rPr>
              <w:t xml:space="preserve">КФХ </w:t>
            </w:r>
            <w:r w:rsidR="00CB030C">
              <w:rPr>
                <w:rFonts w:ascii="Trebuchet MS" w:hAnsi="Trebuchet MS" w:cs="Arial CYR"/>
                <w:sz w:val="20"/>
                <w:szCs w:val="20"/>
              </w:rPr>
              <w:t>«</w:t>
            </w:r>
            <w:r w:rsidRPr="00350B81">
              <w:rPr>
                <w:rFonts w:ascii="Trebuchet MS" w:hAnsi="Trebuchet MS" w:cs="Arial CYR"/>
                <w:sz w:val="20"/>
                <w:szCs w:val="20"/>
              </w:rPr>
              <w:t>Шерников</w:t>
            </w:r>
            <w:r w:rsidR="00CB030C">
              <w:rPr>
                <w:rFonts w:ascii="Trebuchet MS" w:hAnsi="Trebuchet MS" w:cs="Arial CYR"/>
                <w:sz w:val="20"/>
                <w:szCs w:val="20"/>
              </w:rPr>
              <w:t>»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sz w:val="20"/>
                <w:szCs w:val="20"/>
              </w:rPr>
            </w:pPr>
            <w:r w:rsidRPr="00350B81">
              <w:rPr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sz w:val="20"/>
                <w:szCs w:val="20"/>
              </w:rPr>
            </w:pPr>
            <w:r w:rsidRPr="00350B81">
              <w:rPr>
                <w:sz w:val="20"/>
                <w:szCs w:val="20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</w:tr>
      <w:tr w:rsidR="00350B81" w:rsidRPr="00350B81" w:rsidTr="00350B81">
        <w:trPr>
          <w:trHeight w:val="360"/>
        </w:trPr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CB030C" w:rsidRDefault="00350B81" w:rsidP="00350B81">
            <w:r w:rsidRPr="00CB030C">
              <w:rPr>
                <w:sz w:val="22"/>
                <w:szCs w:val="22"/>
              </w:rPr>
              <w:t xml:space="preserve">КФХ </w:t>
            </w:r>
            <w:r w:rsidR="00CB030C">
              <w:rPr>
                <w:sz w:val="22"/>
                <w:szCs w:val="22"/>
              </w:rPr>
              <w:t>«</w:t>
            </w:r>
            <w:r w:rsidRPr="00CB030C">
              <w:rPr>
                <w:sz w:val="22"/>
                <w:szCs w:val="22"/>
              </w:rPr>
              <w:t>Зайнуллин</w:t>
            </w:r>
            <w:r w:rsidR="00CB030C">
              <w:rPr>
                <w:sz w:val="22"/>
                <w:szCs w:val="22"/>
              </w:rPr>
              <w:t xml:space="preserve"> Х.»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sz w:val="20"/>
                <w:szCs w:val="20"/>
              </w:rPr>
            </w:pPr>
            <w:r w:rsidRPr="00350B81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sz w:val="20"/>
                <w:szCs w:val="20"/>
              </w:rPr>
            </w:pPr>
            <w:r w:rsidRPr="00350B81">
              <w:rPr>
                <w:sz w:val="20"/>
                <w:szCs w:val="20"/>
              </w:rPr>
              <w:t>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50B81" w:rsidRPr="00350B81" w:rsidTr="00350B81">
        <w:trPr>
          <w:trHeight w:val="360"/>
        </w:trPr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CB030C" w:rsidRDefault="00350B81" w:rsidP="00350B81">
            <w:r w:rsidRPr="00CB030C">
              <w:rPr>
                <w:sz w:val="22"/>
                <w:szCs w:val="22"/>
              </w:rPr>
              <w:t>КФХ</w:t>
            </w:r>
            <w:r w:rsidR="00CB030C">
              <w:rPr>
                <w:sz w:val="22"/>
                <w:szCs w:val="22"/>
              </w:rPr>
              <w:t xml:space="preserve"> «</w:t>
            </w:r>
            <w:r w:rsidRPr="00CB030C">
              <w:rPr>
                <w:sz w:val="22"/>
                <w:szCs w:val="22"/>
              </w:rPr>
              <w:t xml:space="preserve"> Соренков</w:t>
            </w:r>
            <w:r w:rsidR="00CB030C">
              <w:rPr>
                <w:sz w:val="22"/>
                <w:szCs w:val="22"/>
              </w:rPr>
              <w:t>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sz w:val="20"/>
                <w:szCs w:val="20"/>
              </w:rPr>
            </w:pPr>
            <w:r w:rsidRPr="00350B81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sz w:val="20"/>
                <w:szCs w:val="20"/>
              </w:rPr>
            </w:pPr>
            <w:r w:rsidRPr="00350B81">
              <w:rPr>
                <w:sz w:val="20"/>
                <w:szCs w:val="20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50B81" w:rsidRPr="00350B81" w:rsidTr="00350B81">
        <w:trPr>
          <w:trHeight w:val="360"/>
        </w:trPr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CB030C" w:rsidRDefault="00350B81" w:rsidP="00350B81">
            <w:r w:rsidRPr="00CB030C">
              <w:rPr>
                <w:sz w:val="22"/>
                <w:szCs w:val="22"/>
              </w:rPr>
              <w:t>ИП Губайдуллин (Пичушкин)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sz w:val="20"/>
                <w:szCs w:val="20"/>
              </w:rPr>
            </w:pPr>
            <w:r w:rsidRPr="00350B81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sz w:val="20"/>
                <w:szCs w:val="20"/>
              </w:rPr>
            </w:pPr>
            <w:r w:rsidRPr="00350B81">
              <w:rPr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50B81" w:rsidRPr="00350B81" w:rsidTr="00350B81">
        <w:trPr>
          <w:trHeight w:val="360"/>
        </w:trPr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rPr>
                <w:rFonts w:ascii="Trebuchet MS" w:hAnsi="Trebuchet MS" w:cs="Arial CYR"/>
                <w:sz w:val="20"/>
                <w:szCs w:val="20"/>
              </w:rPr>
            </w:pPr>
            <w:r w:rsidRPr="00350B81">
              <w:rPr>
                <w:rFonts w:ascii="Trebuchet MS" w:hAnsi="Trebuchet MS" w:cs="Arial CYR"/>
                <w:sz w:val="20"/>
                <w:szCs w:val="20"/>
              </w:rPr>
              <w:t>ИП Насыбуллин Р.А.(Галиев)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sz w:val="20"/>
                <w:szCs w:val="20"/>
              </w:rPr>
            </w:pPr>
            <w:r w:rsidRPr="00350B81">
              <w:rPr>
                <w:sz w:val="20"/>
                <w:szCs w:val="20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sz w:val="20"/>
                <w:szCs w:val="20"/>
              </w:rPr>
            </w:pPr>
            <w:r w:rsidRPr="00350B81">
              <w:rPr>
                <w:sz w:val="20"/>
                <w:szCs w:val="20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sz w:val="20"/>
                <w:szCs w:val="20"/>
              </w:rPr>
              <w:t>-1</w:t>
            </w:r>
          </w:p>
        </w:tc>
      </w:tr>
      <w:tr w:rsidR="00350B81" w:rsidRPr="00350B81" w:rsidTr="00350B81">
        <w:trPr>
          <w:trHeight w:val="360"/>
        </w:trPr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rPr>
                <w:rFonts w:ascii="Trebuchet MS" w:hAnsi="Trebuchet MS" w:cs="Arial CYR"/>
                <w:b/>
                <w:bCs/>
                <w:sz w:val="20"/>
                <w:szCs w:val="20"/>
              </w:rPr>
            </w:pPr>
            <w:r w:rsidRPr="00350B81">
              <w:rPr>
                <w:rFonts w:ascii="Trebuchet MS" w:hAnsi="Trebuchet MS" w:cs="Arial CYR"/>
                <w:b/>
                <w:bCs/>
                <w:sz w:val="20"/>
                <w:szCs w:val="20"/>
              </w:rPr>
              <w:t>Всего по району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b/>
                <w:bCs/>
                <w:sz w:val="20"/>
                <w:szCs w:val="20"/>
              </w:rPr>
            </w:pPr>
            <w:r w:rsidRPr="00350B81">
              <w:rPr>
                <w:b/>
                <w:bCs/>
                <w:sz w:val="20"/>
                <w:szCs w:val="20"/>
              </w:rPr>
              <w:t>19615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b/>
                <w:bCs/>
                <w:sz w:val="20"/>
                <w:szCs w:val="20"/>
              </w:rPr>
            </w:pPr>
            <w:r w:rsidRPr="00350B81">
              <w:rPr>
                <w:b/>
                <w:bCs/>
                <w:sz w:val="20"/>
                <w:szCs w:val="20"/>
              </w:rPr>
              <w:t>20085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b/>
                <w:bCs/>
                <w:sz w:val="20"/>
                <w:szCs w:val="20"/>
              </w:rPr>
              <w:t>470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b/>
                <w:bCs/>
                <w:sz w:val="20"/>
                <w:szCs w:val="20"/>
              </w:rPr>
            </w:pPr>
            <w:r w:rsidRPr="00350B81">
              <w:rPr>
                <w:b/>
                <w:bCs/>
                <w:sz w:val="20"/>
                <w:szCs w:val="20"/>
              </w:rPr>
              <w:t>6483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b/>
                <w:bCs/>
                <w:sz w:val="20"/>
                <w:szCs w:val="20"/>
              </w:rPr>
            </w:pPr>
            <w:r w:rsidRPr="00350B81">
              <w:rPr>
                <w:b/>
                <w:bCs/>
                <w:sz w:val="20"/>
                <w:szCs w:val="20"/>
              </w:rPr>
              <w:t>7870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B81" w:rsidRPr="00350B81" w:rsidRDefault="00350B81" w:rsidP="00350B8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50B81">
              <w:rPr>
                <w:rFonts w:ascii="Arial CYR" w:hAnsi="Arial CYR" w:cs="Arial CYR"/>
                <w:b/>
                <w:bCs/>
                <w:sz w:val="20"/>
                <w:szCs w:val="20"/>
              </w:rPr>
              <w:t>1387</w:t>
            </w:r>
          </w:p>
        </w:tc>
      </w:tr>
    </w:tbl>
    <w:p w:rsidR="00350B81" w:rsidRDefault="00350B81" w:rsidP="001033A4">
      <w:pPr>
        <w:ind w:firstLine="709"/>
        <w:jc w:val="both"/>
        <w:rPr>
          <w:sz w:val="28"/>
          <w:szCs w:val="28"/>
        </w:rPr>
      </w:pPr>
    </w:p>
    <w:p w:rsidR="00F4353E" w:rsidRDefault="00F4353E" w:rsidP="001B73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Хочется обратить внимание на то, что повысилась деловая активность сельского жителя.</w:t>
      </w:r>
    </w:p>
    <w:p w:rsidR="007A0E22" w:rsidRPr="00B0333F" w:rsidRDefault="00280B14" w:rsidP="001B73B4">
      <w:pPr>
        <w:spacing w:line="360" w:lineRule="auto"/>
        <w:ind w:firstLine="709"/>
        <w:jc w:val="both"/>
        <w:rPr>
          <w:sz w:val="28"/>
          <w:szCs w:val="28"/>
        </w:rPr>
      </w:pPr>
      <w:r w:rsidRPr="00B0333F">
        <w:rPr>
          <w:sz w:val="28"/>
          <w:szCs w:val="28"/>
        </w:rPr>
        <w:lastRenderedPageBreak/>
        <w:t xml:space="preserve">Большое значение уделяется развитию </w:t>
      </w:r>
      <w:r w:rsidRPr="00F9674F">
        <w:rPr>
          <w:sz w:val="28"/>
          <w:szCs w:val="28"/>
          <w:u w:val="single"/>
        </w:rPr>
        <w:t>личного подсобного хозяйства</w:t>
      </w:r>
      <w:r w:rsidRPr="00B0333F">
        <w:rPr>
          <w:sz w:val="28"/>
          <w:szCs w:val="28"/>
        </w:rPr>
        <w:t xml:space="preserve"> на селе. В настоящее время в районе насчитывается около </w:t>
      </w:r>
      <w:r w:rsidR="00B0333F" w:rsidRPr="00B0333F">
        <w:rPr>
          <w:sz w:val="28"/>
          <w:szCs w:val="28"/>
        </w:rPr>
        <w:t xml:space="preserve">9,5 </w:t>
      </w:r>
      <w:r w:rsidRPr="00B0333F">
        <w:rPr>
          <w:sz w:val="28"/>
          <w:szCs w:val="28"/>
        </w:rPr>
        <w:t xml:space="preserve"> тыс.  личных подсобных хозяйств.</w:t>
      </w:r>
    </w:p>
    <w:p w:rsidR="00C26A07" w:rsidRDefault="007A0E22" w:rsidP="001B73B4">
      <w:pPr>
        <w:spacing w:line="360" w:lineRule="auto"/>
        <w:ind w:firstLine="709"/>
        <w:jc w:val="both"/>
        <w:rPr>
          <w:sz w:val="28"/>
          <w:szCs w:val="28"/>
        </w:rPr>
      </w:pPr>
      <w:r w:rsidRPr="007A0E22">
        <w:rPr>
          <w:sz w:val="28"/>
          <w:szCs w:val="28"/>
        </w:rPr>
        <w:t xml:space="preserve">Существует государственная поддержка в виде выделения субсидируемых кредитов на развитие ЛПХ, которой в нашем районе </w:t>
      </w:r>
      <w:r w:rsidRPr="00C26A07">
        <w:rPr>
          <w:sz w:val="28"/>
          <w:szCs w:val="28"/>
        </w:rPr>
        <w:t xml:space="preserve">в 2012 году воспользовались </w:t>
      </w:r>
      <w:r w:rsidR="00C26A07">
        <w:rPr>
          <w:sz w:val="28"/>
          <w:szCs w:val="28"/>
        </w:rPr>
        <w:t>9</w:t>
      </w:r>
      <w:r w:rsidR="00FA4E74" w:rsidRPr="00C26A07">
        <w:rPr>
          <w:sz w:val="28"/>
          <w:szCs w:val="28"/>
        </w:rPr>
        <w:t xml:space="preserve">66 </w:t>
      </w:r>
      <w:r w:rsidRPr="00C26A07">
        <w:rPr>
          <w:sz w:val="28"/>
          <w:szCs w:val="28"/>
        </w:rPr>
        <w:t xml:space="preserve">человек, получив кредиты на сумму более </w:t>
      </w:r>
      <w:r w:rsidR="00C26A07">
        <w:rPr>
          <w:sz w:val="28"/>
          <w:szCs w:val="28"/>
        </w:rPr>
        <w:t>265</w:t>
      </w:r>
      <w:r w:rsidRPr="00C26A07">
        <w:rPr>
          <w:sz w:val="28"/>
          <w:szCs w:val="28"/>
        </w:rPr>
        <w:t xml:space="preserve"> млн.рублей.</w:t>
      </w:r>
    </w:p>
    <w:p w:rsidR="00C26A07" w:rsidRPr="00C26A07" w:rsidRDefault="00C26A07" w:rsidP="001B73B4">
      <w:pPr>
        <w:spacing w:line="360" w:lineRule="auto"/>
        <w:ind w:firstLine="709"/>
        <w:jc w:val="both"/>
        <w:rPr>
          <w:sz w:val="26"/>
          <w:szCs w:val="26"/>
        </w:rPr>
      </w:pPr>
      <w:r w:rsidRPr="00C26A07">
        <w:rPr>
          <w:sz w:val="26"/>
          <w:szCs w:val="26"/>
        </w:rPr>
        <w:t xml:space="preserve">                                                       </w:t>
      </w:r>
      <w:r>
        <w:rPr>
          <w:sz w:val="26"/>
          <w:szCs w:val="26"/>
        </w:rPr>
        <w:t xml:space="preserve">      </w:t>
      </w:r>
      <w:r w:rsidRPr="00C26A07">
        <w:rPr>
          <w:sz w:val="26"/>
          <w:szCs w:val="26"/>
        </w:rPr>
        <w:t xml:space="preserve">        (включая КФХ- 1066  ед. на 486 млн.руб)</w:t>
      </w:r>
      <w:r w:rsidR="007A0E22" w:rsidRPr="00C26A07">
        <w:rPr>
          <w:sz w:val="26"/>
          <w:szCs w:val="26"/>
        </w:rPr>
        <w:t xml:space="preserve"> </w:t>
      </w:r>
    </w:p>
    <w:p w:rsidR="007A0E22" w:rsidRPr="007A0E22" w:rsidRDefault="007A0E22" w:rsidP="001B73B4">
      <w:pPr>
        <w:spacing w:line="360" w:lineRule="auto"/>
        <w:ind w:firstLine="709"/>
        <w:jc w:val="both"/>
        <w:rPr>
          <w:sz w:val="28"/>
          <w:szCs w:val="28"/>
        </w:rPr>
      </w:pPr>
      <w:r w:rsidRPr="007A0E22">
        <w:rPr>
          <w:sz w:val="28"/>
          <w:szCs w:val="28"/>
        </w:rPr>
        <w:t xml:space="preserve">Меры господдержки направлены на создание комфортных условий для занятия своим малым бизнесом, с упором на развитие частного товарного подворья. </w:t>
      </w:r>
    </w:p>
    <w:p w:rsidR="007A0E22" w:rsidRPr="007A0E22" w:rsidRDefault="007A0E22" w:rsidP="001B73B4">
      <w:pPr>
        <w:spacing w:line="360" w:lineRule="auto"/>
        <w:ind w:firstLine="709"/>
        <w:jc w:val="both"/>
        <w:rPr>
          <w:sz w:val="28"/>
          <w:szCs w:val="28"/>
        </w:rPr>
      </w:pPr>
      <w:r w:rsidRPr="007A0E22">
        <w:rPr>
          <w:sz w:val="28"/>
          <w:szCs w:val="28"/>
        </w:rPr>
        <w:t xml:space="preserve">Всего по программе развития ЛПХ с начала ее реализации </w:t>
      </w:r>
      <w:r w:rsidR="006574FD">
        <w:rPr>
          <w:sz w:val="28"/>
          <w:szCs w:val="28"/>
        </w:rPr>
        <w:t xml:space="preserve">получили кредиты </w:t>
      </w:r>
      <w:r w:rsidRPr="007A0E22">
        <w:rPr>
          <w:sz w:val="28"/>
          <w:szCs w:val="28"/>
        </w:rPr>
        <w:t xml:space="preserve"> 2732 </w:t>
      </w:r>
      <w:r w:rsidR="006574FD">
        <w:rPr>
          <w:sz w:val="28"/>
          <w:szCs w:val="28"/>
        </w:rPr>
        <w:t xml:space="preserve">хозяйства </w:t>
      </w:r>
      <w:r w:rsidRPr="007A0E22">
        <w:rPr>
          <w:sz w:val="28"/>
          <w:szCs w:val="28"/>
        </w:rPr>
        <w:t xml:space="preserve"> на сумму </w:t>
      </w:r>
      <w:r w:rsidR="006574FD">
        <w:rPr>
          <w:sz w:val="28"/>
          <w:szCs w:val="28"/>
        </w:rPr>
        <w:t xml:space="preserve">552 </w:t>
      </w:r>
      <w:r w:rsidRPr="007A0E22">
        <w:rPr>
          <w:sz w:val="28"/>
          <w:szCs w:val="28"/>
        </w:rPr>
        <w:t xml:space="preserve">  млн.рублей. </w:t>
      </w:r>
    </w:p>
    <w:p w:rsidR="007A0E22" w:rsidRPr="001167AE" w:rsidRDefault="007A0E22" w:rsidP="001B73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167AE">
        <w:rPr>
          <w:sz w:val="28"/>
          <w:szCs w:val="28"/>
        </w:rPr>
        <w:t xml:space="preserve">За счет полученных кредитов было построено </w:t>
      </w:r>
      <w:r>
        <w:rPr>
          <w:sz w:val="28"/>
          <w:szCs w:val="28"/>
        </w:rPr>
        <w:t>244</w:t>
      </w:r>
      <w:r w:rsidRPr="001167AE">
        <w:rPr>
          <w:sz w:val="28"/>
          <w:szCs w:val="28"/>
        </w:rPr>
        <w:t xml:space="preserve"> животноводческих помещений,  закуплено </w:t>
      </w:r>
      <w:r>
        <w:rPr>
          <w:sz w:val="28"/>
          <w:szCs w:val="28"/>
        </w:rPr>
        <w:t>117</w:t>
      </w:r>
      <w:r w:rsidRPr="001167AE">
        <w:rPr>
          <w:sz w:val="28"/>
          <w:szCs w:val="28"/>
        </w:rPr>
        <w:t xml:space="preserve"> ед с/х машин и тракторов, </w:t>
      </w:r>
      <w:r>
        <w:rPr>
          <w:sz w:val="28"/>
          <w:szCs w:val="28"/>
        </w:rPr>
        <w:t>378</w:t>
      </w:r>
      <w:r w:rsidRPr="001167AE">
        <w:rPr>
          <w:sz w:val="28"/>
          <w:szCs w:val="28"/>
        </w:rPr>
        <w:t xml:space="preserve"> пчелосемей, </w:t>
      </w:r>
      <w:r w:rsidR="00092E4F">
        <w:rPr>
          <w:sz w:val="28"/>
          <w:szCs w:val="28"/>
        </w:rPr>
        <w:t>2</w:t>
      </w:r>
      <w:r>
        <w:rPr>
          <w:sz w:val="28"/>
          <w:szCs w:val="28"/>
        </w:rPr>
        <w:t>128</w:t>
      </w:r>
      <w:r w:rsidRPr="001167AE">
        <w:rPr>
          <w:sz w:val="28"/>
          <w:szCs w:val="28"/>
        </w:rPr>
        <w:t xml:space="preserve"> голов КРС</w:t>
      </w:r>
      <w:r w:rsidR="008148C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327 </w:t>
      </w:r>
      <w:r w:rsidRPr="001167AE">
        <w:rPr>
          <w:sz w:val="28"/>
          <w:szCs w:val="28"/>
        </w:rPr>
        <w:t>гол</w:t>
      </w:r>
      <w:r w:rsidR="008148C2">
        <w:rPr>
          <w:sz w:val="28"/>
          <w:szCs w:val="28"/>
        </w:rPr>
        <w:t>ов</w:t>
      </w:r>
      <w:r w:rsidRPr="001167AE">
        <w:rPr>
          <w:sz w:val="28"/>
          <w:szCs w:val="28"/>
        </w:rPr>
        <w:t xml:space="preserve"> свиней, </w:t>
      </w:r>
      <w:r w:rsidR="00875C96">
        <w:rPr>
          <w:sz w:val="28"/>
          <w:szCs w:val="28"/>
        </w:rPr>
        <w:t xml:space="preserve">более </w:t>
      </w:r>
      <w:r>
        <w:rPr>
          <w:sz w:val="28"/>
          <w:szCs w:val="28"/>
        </w:rPr>
        <w:t>9</w:t>
      </w:r>
      <w:r w:rsidR="00875C96">
        <w:rPr>
          <w:sz w:val="28"/>
          <w:szCs w:val="28"/>
        </w:rPr>
        <w:t>0</w:t>
      </w:r>
      <w:r w:rsidR="005F7059">
        <w:rPr>
          <w:sz w:val="28"/>
          <w:szCs w:val="28"/>
        </w:rPr>
        <w:t xml:space="preserve"> </w:t>
      </w:r>
      <w:r w:rsidRPr="001167AE">
        <w:rPr>
          <w:sz w:val="28"/>
          <w:szCs w:val="28"/>
        </w:rPr>
        <w:t>гол</w:t>
      </w:r>
      <w:r w:rsidR="005F7059">
        <w:rPr>
          <w:sz w:val="28"/>
          <w:szCs w:val="28"/>
        </w:rPr>
        <w:t>ов</w:t>
      </w:r>
      <w:r w:rsidRPr="001167AE">
        <w:rPr>
          <w:sz w:val="28"/>
          <w:szCs w:val="28"/>
        </w:rPr>
        <w:t xml:space="preserve"> овец, </w:t>
      </w:r>
      <w:r>
        <w:rPr>
          <w:sz w:val="28"/>
          <w:szCs w:val="28"/>
        </w:rPr>
        <w:t>87</w:t>
      </w:r>
      <w:r w:rsidRPr="001167AE">
        <w:rPr>
          <w:sz w:val="28"/>
          <w:szCs w:val="28"/>
        </w:rPr>
        <w:t xml:space="preserve"> лошадей</w:t>
      </w:r>
      <w:r>
        <w:rPr>
          <w:sz w:val="28"/>
          <w:szCs w:val="28"/>
        </w:rPr>
        <w:t xml:space="preserve">, более 14 </w:t>
      </w:r>
      <w:r w:rsidR="00477DFC">
        <w:rPr>
          <w:sz w:val="28"/>
          <w:szCs w:val="28"/>
        </w:rPr>
        <w:t>тыс.</w:t>
      </w:r>
      <w:r w:rsidR="00875C96">
        <w:rPr>
          <w:sz w:val="28"/>
          <w:szCs w:val="28"/>
        </w:rPr>
        <w:t xml:space="preserve">500 </w:t>
      </w:r>
      <w:r w:rsidR="00477DFC">
        <w:rPr>
          <w:sz w:val="28"/>
          <w:szCs w:val="28"/>
        </w:rPr>
        <w:t>голов птиц.</w:t>
      </w:r>
    </w:p>
    <w:p w:rsidR="0046291F" w:rsidRDefault="00280B14" w:rsidP="001B73B4">
      <w:pPr>
        <w:spacing w:line="360" w:lineRule="auto"/>
        <w:ind w:right="-141" w:firstLine="600"/>
        <w:jc w:val="both"/>
        <w:rPr>
          <w:color w:val="000000"/>
          <w:sz w:val="28"/>
          <w:szCs w:val="28"/>
          <w:lang w:val="ru-MO"/>
        </w:rPr>
      </w:pPr>
      <w:r w:rsidRPr="0046291F">
        <w:rPr>
          <w:sz w:val="28"/>
          <w:szCs w:val="28"/>
        </w:rPr>
        <w:t xml:space="preserve"> </w:t>
      </w:r>
      <w:r w:rsidR="0046291F" w:rsidRPr="0046291F">
        <w:rPr>
          <w:color w:val="000000"/>
          <w:sz w:val="28"/>
          <w:szCs w:val="28"/>
          <w:lang w:val="ru-MO"/>
        </w:rPr>
        <w:t>В</w:t>
      </w:r>
      <w:r w:rsidR="0046291F" w:rsidRPr="001167AE">
        <w:rPr>
          <w:color w:val="000000"/>
          <w:sz w:val="28"/>
          <w:szCs w:val="28"/>
          <w:lang w:val="ru-MO"/>
        </w:rPr>
        <w:t xml:space="preserve"> районе </w:t>
      </w:r>
      <w:r w:rsidR="0046291F">
        <w:rPr>
          <w:color w:val="000000"/>
          <w:sz w:val="28"/>
          <w:szCs w:val="28"/>
          <w:lang w:val="ru-MO"/>
        </w:rPr>
        <w:t>работает 26 семейных ферм</w:t>
      </w:r>
      <w:r w:rsidR="008C1745">
        <w:rPr>
          <w:color w:val="000000"/>
          <w:sz w:val="28"/>
          <w:szCs w:val="28"/>
          <w:lang w:val="ru-MO"/>
        </w:rPr>
        <w:t>.</w:t>
      </w:r>
      <w:r w:rsidR="0046291F">
        <w:rPr>
          <w:color w:val="000000"/>
          <w:sz w:val="28"/>
          <w:szCs w:val="28"/>
          <w:lang w:val="ru-MO"/>
        </w:rPr>
        <w:t xml:space="preserve"> </w:t>
      </w:r>
      <w:r w:rsidR="00477DFC">
        <w:rPr>
          <w:color w:val="000000"/>
          <w:sz w:val="28"/>
          <w:szCs w:val="28"/>
          <w:lang w:val="ru-MO"/>
        </w:rPr>
        <w:t>Благодаря государственной поддержке желающих работать на селе и заниматься</w:t>
      </w:r>
      <w:r w:rsidR="00DF00DF">
        <w:rPr>
          <w:color w:val="000000"/>
          <w:sz w:val="28"/>
          <w:szCs w:val="28"/>
          <w:lang w:val="ru-MO"/>
        </w:rPr>
        <w:t xml:space="preserve"> сельскохозяйственным производством</w:t>
      </w:r>
      <w:r w:rsidR="00477DFC">
        <w:rPr>
          <w:color w:val="000000"/>
          <w:sz w:val="28"/>
          <w:szCs w:val="28"/>
          <w:lang w:val="ru-MO"/>
        </w:rPr>
        <w:t xml:space="preserve"> увеличивается.</w:t>
      </w:r>
    </w:p>
    <w:p w:rsidR="00875C96" w:rsidRPr="001167AE" w:rsidRDefault="00875C96" w:rsidP="001B73B4">
      <w:pPr>
        <w:spacing w:line="360" w:lineRule="auto"/>
        <w:ind w:right="-141" w:firstLine="600"/>
        <w:jc w:val="both"/>
        <w:rPr>
          <w:color w:val="000000"/>
          <w:sz w:val="28"/>
          <w:szCs w:val="28"/>
          <w:lang w:val="ru-MO"/>
        </w:rPr>
      </w:pPr>
      <w:r>
        <w:rPr>
          <w:color w:val="000000"/>
          <w:sz w:val="28"/>
          <w:szCs w:val="28"/>
          <w:lang w:val="ru-MO"/>
        </w:rPr>
        <w:t xml:space="preserve">Огромное спасибо </w:t>
      </w:r>
      <w:r w:rsidR="007C7821">
        <w:rPr>
          <w:color w:val="000000"/>
          <w:sz w:val="28"/>
          <w:szCs w:val="28"/>
          <w:lang w:val="ru-MO"/>
        </w:rPr>
        <w:t>Президенту республики</w:t>
      </w:r>
      <w:r>
        <w:rPr>
          <w:color w:val="000000"/>
          <w:sz w:val="28"/>
          <w:szCs w:val="28"/>
          <w:lang w:val="ru-MO"/>
        </w:rPr>
        <w:t>,</w:t>
      </w:r>
      <w:r w:rsidR="007A4664">
        <w:rPr>
          <w:color w:val="000000"/>
          <w:sz w:val="28"/>
          <w:szCs w:val="28"/>
          <w:lang w:val="ru-MO"/>
        </w:rPr>
        <w:t xml:space="preserve"> лично Вам Фарид Хайруллович,</w:t>
      </w:r>
      <w:r>
        <w:rPr>
          <w:color w:val="000000"/>
          <w:sz w:val="28"/>
          <w:szCs w:val="28"/>
          <w:lang w:val="ru-MO"/>
        </w:rPr>
        <w:t xml:space="preserve"> за  государственную поддержку мелких товаропроизводителей </w:t>
      </w:r>
      <w:r w:rsidR="008E26AE">
        <w:rPr>
          <w:color w:val="000000"/>
          <w:sz w:val="28"/>
          <w:szCs w:val="28"/>
          <w:lang w:val="ru-MO"/>
        </w:rPr>
        <w:t>наравне</w:t>
      </w:r>
      <w:r>
        <w:rPr>
          <w:color w:val="000000"/>
          <w:sz w:val="28"/>
          <w:szCs w:val="28"/>
          <w:lang w:val="ru-MO"/>
        </w:rPr>
        <w:t xml:space="preserve"> с крупными</w:t>
      </w:r>
      <w:r w:rsidR="004A1107">
        <w:rPr>
          <w:color w:val="000000"/>
          <w:sz w:val="28"/>
          <w:szCs w:val="28"/>
          <w:lang w:val="ru-MO"/>
        </w:rPr>
        <w:t xml:space="preserve"> сельхозпредприятиями</w:t>
      </w:r>
      <w:r>
        <w:rPr>
          <w:color w:val="000000"/>
          <w:sz w:val="28"/>
          <w:szCs w:val="28"/>
          <w:lang w:val="ru-MO"/>
        </w:rPr>
        <w:t>.</w:t>
      </w:r>
      <w:r w:rsidR="008E26AE">
        <w:rPr>
          <w:color w:val="000000"/>
          <w:sz w:val="28"/>
          <w:szCs w:val="28"/>
          <w:lang w:val="ru-MO"/>
        </w:rPr>
        <w:t xml:space="preserve"> </w:t>
      </w:r>
    </w:p>
    <w:p w:rsidR="00F71E78" w:rsidRDefault="0046291F" w:rsidP="001B73B4">
      <w:pPr>
        <w:spacing w:line="360" w:lineRule="auto"/>
        <w:ind w:firstLine="284"/>
        <w:jc w:val="both"/>
        <w:rPr>
          <w:sz w:val="28"/>
          <w:szCs w:val="28"/>
        </w:rPr>
      </w:pPr>
      <w:r w:rsidRPr="0046291F">
        <w:rPr>
          <w:sz w:val="28"/>
          <w:szCs w:val="28"/>
        </w:rPr>
        <w:t xml:space="preserve">     </w:t>
      </w:r>
      <w:r w:rsidR="00280B14" w:rsidRPr="0046291F">
        <w:rPr>
          <w:sz w:val="28"/>
          <w:szCs w:val="28"/>
        </w:rPr>
        <w:t xml:space="preserve"> В деле  воспроизводства и сохранности скота  планируется получить значительный экономический эффект от внедрения прогрессивных технологий. В</w:t>
      </w:r>
      <w:r w:rsidR="00280B14" w:rsidRPr="001033A4">
        <w:rPr>
          <w:sz w:val="28"/>
          <w:szCs w:val="28"/>
        </w:rPr>
        <w:t xml:space="preserve"> последние годы в районе начали заниматься строительством и реконструкцией животноводческих помещений, отвечающих современным требованиям содержания скота и качества получаемой продукции. </w:t>
      </w:r>
    </w:p>
    <w:p w:rsidR="0009631E" w:rsidRDefault="00F71E78" w:rsidP="001B73B4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7753C">
        <w:rPr>
          <w:sz w:val="28"/>
          <w:szCs w:val="28"/>
        </w:rPr>
        <w:t>Введено в эксплуатацию в 2012 году</w:t>
      </w:r>
      <w:r w:rsidR="0009631E">
        <w:rPr>
          <w:sz w:val="28"/>
          <w:szCs w:val="28"/>
        </w:rPr>
        <w:t>:</w:t>
      </w:r>
    </w:p>
    <w:p w:rsidR="0097753C" w:rsidRDefault="0009631E" w:rsidP="001B73B4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7753C">
        <w:rPr>
          <w:sz w:val="28"/>
          <w:szCs w:val="28"/>
        </w:rPr>
        <w:t xml:space="preserve"> в д.Биляр-Озеро КФХ «Сулейманов»</w:t>
      </w:r>
      <w:r>
        <w:rPr>
          <w:sz w:val="28"/>
          <w:szCs w:val="28"/>
        </w:rPr>
        <w:t xml:space="preserve"> </w:t>
      </w:r>
      <w:r w:rsidR="009775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97753C">
        <w:rPr>
          <w:sz w:val="28"/>
          <w:szCs w:val="28"/>
        </w:rPr>
        <w:t xml:space="preserve">второй пусковой </w:t>
      </w:r>
      <w:r w:rsidR="007C7821">
        <w:rPr>
          <w:sz w:val="28"/>
          <w:szCs w:val="28"/>
        </w:rPr>
        <w:t>К</w:t>
      </w:r>
      <w:r w:rsidR="0097753C">
        <w:rPr>
          <w:sz w:val="28"/>
          <w:szCs w:val="28"/>
        </w:rPr>
        <w:t>омплекс направленного выращивания телок-нетелей и телят».</w:t>
      </w:r>
    </w:p>
    <w:p w:rsidR="0097753C" w:rsidRDefault="0009631E" w:rsidP="001B73B4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</w:t>
      </w:r>
      <w:r w:rsidR="0097753C">
        <w:rPr>
          <w:sz w:val="28"/>
          <w:szCs w:val="28"/>
        </w:rPr>
        <w:t xml:space="preserve">  с.Бурметьево ООО «Агрофирма «Южная» </w:t>
      </w:r>
      <w:r>
        <w:rPr>
          <w:sz w:val="28"/>
          <w:szCs w:val="28"/>
        </w:rPr>
        <w:t>-</w:t>
      </w:r>
      <w:r w:rsidR="0097753C">
        <w:rPr>
          <w:sz w:val="28"/>
          <w:szCs w:val="28"/>
        </w:rPr>
        <w:t xml:space="preserve"> «Молочный комплекс на </w:t>
      </w:r>
      <w:r>
        <w:rPr>
          <w:sz w:val="28"/>
          <w:szCs w:val="28"/>
        </w:rPr>
        <w:t>1600</w:t>
      </w:r>
      <w:r w:rsidR="0097753C">
        <w:rPr>
          <w:sz w:val="28"/>
          <w:szCs w:val="28"/>
        </w:rPr>
        <w:t xml:space="preserve"> голов».</w:t>
      </w:r>
    </w:p>
    <w:p w:rsidR="0053650D" w:rsidRDefault="0053650D" w:rsidP="008E26AE">
      <w:pPr>
        <w:ind w:firstLine="709"/>
        <w:jc w:val="right"/>
        <w:rPr>
          <w:b/>
          <w:i/>
          <w:sz w:val="28"/>
          <w:szCs w:val="28"/>
        </w:rPr>
      </w:pPr>
    </w:p>
    <w:p w:rsidR="00280B14" w:rsidRPr="001033A4" w:rsidRDefault="00280B14" w:rsidP="008E26AE">
      <w:pPr>
        <w:ind w:firstLine="709"/>
        <w:jc w:val="right"/>
        <w:rPr>
          <w:b/>
          <w:i/>
          <w:sz w:val="28"/>
          <w:szCs w:val="28"/>
        </w:rPr>
      </w:pPr>
      <w:r w:rsidRPr="001033A4">
        <w:rPr>
          <w:b/>
          <w:i/>
          <w:sz w:val="28"/>
          <w:szCs w:val="28"/>
        </w:rPr>
        <w:t>Инвестиции и капитальное строительство</w:t>
      </w:r>
    </w:p>
    <w:p w:rsidR="002E37D9" w:rsidRDefault="00A25F27" w:rsidP="001B73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80B14" w:rsidRPr="001033A4">
        <w:rPr>
          <w:sz w:val="28"/>
          <w:szCs w:val="28"/>
        </w:rPr>
        <w:t xml:space="preserve">рупными и средними предприятиями и организациями </w:t>
      </w:r>
      <w:r w:rsidR="008E26AE">
        <w:rPr>
          <w:sz w:val="28"/>
          <w:szCs w:val="28"/>
        </w:rPr>
        <w:t xml:space="preserve">района и города </w:t>
      </w:r>
      <w:r w:rsidR="00280B14" w:rsidRPr="001033A4">
        <w:rPr>
          <w:sz w:val="28"/>
          <w:szCs w:val="28"/>
        </w:rPr>
        <w:t xml:space="preserve">привлечено </w:t>
      </w:r>
      <w:r w:rsidR="00C64CE5">
        <w:rPr>
          <w:sz w:val="28"/>
          <w:szCs w:val="28"/>
        </w:rPr>
        <w:t xml:space="preserve">12,2 </w:t>
      </w:r>
      <w:r w:rsidR="00F71E78">
        <w:rPr>
          <w:sz w:val="28"/>
          <w:szCs w:val="28"/>
        </w:rPr>
        <w:t xml:space="preserve"> </w:t>
      </w:r>
      <w:r w:rsidR="00280B14" w:rsidRPr="001033A4">
        <w:rPr>
          <w:sz w:val="28"/>
          <w:szCs w:val="28"/>
        </w:rPr>
        <w:t>миллиард</w:t>
      </w:r>
      <w:r w:rsidR="00C64CE5">
        <w:rPr>
          <w:sz w:val="28"/>
          <w:szCs w:val="28"/>
        </w:rPr>
        <w:t>а</w:t>
      </w:r>
      <w:r w:rsidR="00280B14" w:rsidRPr="001033A4">
        <w:rPr>
          <w:sz w:val="28"/>
          <w:szCs w:val="28"/>
        </w:rPr>
        <w:t xml:space="preserve">  рублей</w:t>
      </w:r>
      <w:r w:rsidR="005245A2">
        <w:rPr>
          <w:sz w:val="28"/>
          <w:szCs w:val="28"/>
        </w:rPr>
        <w:t xml:space="preserve"> инвестиций в основной капитал (8 место в РТ). </w:t>
      </w:r>
      <w:r w:rsidR="00280B14" w:rsidRPr="001033A4">
        <w:rPr>
          <w:sz w:val="28"/>
          <w:szCs w:val="28"/>
        </w:rPr>
        <w:t xml:space="preserve">Темп роста инвестирования в основной капитал составил к аналогичному периоду прошлого года  – </w:t>
      </w:r>
      <w:r w:rsidR="00C64CE5">
        <w:rPr>
          <w:sz w:val="28"/>
          <w:szCs w:val="28"/>
        </w:rPr>
        <w:t>154</w:t>
      </w:r>
      <w:r w:rsidR="002E37D9">
        <w:rPr>
          <w:sz w:val="28"/>
          <w:szCs w:val="28"/>
        </w:rPr>
        <w:t xml:space="preserve"> </w:t>
      </w:r>
      <w:r w:rsidR="00827290">
        <w:rPr>
          <w:sz w:val="28"/>
          <w:szCs w:val="28"/>
        </w:rPr>
        <w:t>%</w:t>
      </w:r>
      <w:r w:rsidR="00280B14" w:rsidRPr="001033A4">
        <w:rPr>
          <w:sz w:val="28"/>
          <w:szCs w:val="28"/>
        </w:rPr>
        <w:t xml:space="preserve">.   </w:t>
      </w:r>
    </w:p>
    <w:p w:rsidR="008E26AE" w:rsidRDefault="00280B14" w:rsidP="001B73B4">
      <w:pPr>
        <w:spacing w:line="360" w:lineRule="auto"/>
        <w:ind w:firstLine="709"/>
        <w:jc w:val="both"/>
        <w:rPr>
          <w:sz w:val="28"/>
          <w:szCs w:val="28"/>
        </w:rPr>
      </w:pPr>
      <w:r w:rsidRPr="001033A4">
        <w:rPr>
          <w:sz w:val="28"/>
          <w:szCs w:val="28"/>
        </w:rPr>
        <w:t xml:space="preserve">Наиболее крупные инвестиции   </w:t>
      </w:r>
      <w:r w:rsidR="000233DA">
        <w:rPr>
          <w:sz w:val="28"/>
          <w:szCs w:val="28"/>
        </w:rPr>
        <w:t>привлечены</w:t>
      </w:r>
      <w:r w:rsidRPr="001033A4">
        <w:rPr>
          <w:sz w:val="28"/>
          <w:szCs w:val="28"/>
        </w:rPr>
        <w:t xml:space="preserve">  на предприятиях, осуществляющих добычу нефти:  </w:t>
      </w:r>
    </w:p>
    <w:p w:rsidR="008E26AE" w:rsidRDefault="00280B14" w:rsidP="001B73B4">
      <w:pPr>
        <w:spacing w:line="360" w:lineRule="auto"/>
        <w:ind w:firstLine="709"/>
        <w:jc w:val="both"/>
        <w:rPr>
          <w:sz w:val="28"/>
          <w:szCs w:val="28"/>
        </w:rPr>
      </w:pPr>
      <w:r w:rsidRPr="001033A4">
        <w:rPr>
          <w:sz w:val="28"/>
          <w:szCs w:val="28"/>
        </w:rPr>
        <w:t xml:space="preserve">НГДУ «Нурлатнефть»  - </w:t>
      </w:r>
      <w:r w:rsidR="008E26AE">
        <w:rPr>
          <w:sz w:val="28"/>
          <w:szCs w:val="28"/>
        </w:rPr>
        <w:t xml:space="preserve">более </w:t>
      </w:r>
      <w:r w:rsidR="002E37D9">
        <w:rPr>
          <w:sz w:val="28"/>
          <w:szCs w:val="28"/>
        </w:rPr>
        <w:t>2 млрд.руб</w:t>
      </w:r>
      <w:r w:rsidRPr="001033A4">
        <w:rPr>
          <w:sz w:val="28"/>
          <w:szCs w:val="28"/>
        </w:rPr>
        <w:t xml:space="preserve">,  </w:t>
      </w:r>
    </w:p>
    <w:p w:rsidR="008E26AE" w:rsidRDefault="00280B14" w:rsidP="001B73B4">
      <w:pPr>
        <w:spacing w:line="360" w:lineRule="auto"/>
        <w:ind w:firstLine="709"/>
        <w:jc w:val="both"/>
        <w:rPr>
          <w:sz w:val="28"/>
          <w:szCs w:val="28"/>
        </w:rPr>
      </w:pPr>
      <w:r w:rsidRPr="001033A4">
        <w:rPr>
          <w:sz w:val="28"/>
          <w:szCs w:val="28"/>
        </w:rPr>
        <w:t>ОАО « Татнефтепром – Зюзеевнефть» -</w:t>
      </w:r>
      <w:r w:rsidR="008E26AE">
        <w:rPr>
          <w:sz w:val="28"/>
          <w:szCs w:val="28"/>
        </w:rPr>
        <w:t xml:space="preserve">351 </w:t>
      </w:r>
      <w:r w:rsidR="002E37D9">
        <w:rPr>
          <w:sz w:val="28"/>
          <w:szCs w:val="28"/>
        </w:rPr>
        <w:t xml:space="preserve"> млн.руб</w:t>
      </w:r>
      <w:r w:rsidRPr="001033A4">
        <w:rPr>
          <w:sz w:val="28"/>
          <w:szCs w:val="28"/>
        </w:rPr>
        <w:t xml:space="preserve">,  </w:t>
      </w:r>
    </w:p>
    <w:p w:rsidR="008E26AE" w:rsidRDefault="00280B14" w:rsidP="001B73B4">
      <w:pPr>
        <w:spacing w:line="360" w:lineRule="auto"/>
        <w:ind w:firstLine="709"/>
        <w:jc w:val="both"/>
        <w:rPr>
          <w:sz w:val="28"/>
          <w:szCs w:val="28"/>
        </w:rPr>
      </w:pPr>
      <w:r w:rsidRPr="001033A4">
        <w:rPr>
          <w:sz w:val="28"/>
          <w:szCs w:val="28"/>
        </w:rPr>
        <w:t xml:space="preserve">ОАО « Кондурчанефть» - </w:t>
      </w:r>
      <w:r w:rsidR="008E26AE">
        <w:rPr>
          <w:sz w:val="28"/>
          <w:szCs w:val="28"/>
        </w:rPr>
        <w:t>248</w:t>
      </w:r>
      <w:r w:rsidR="002E37D9">
        <w:rPr>
          <w:sz w:val="28"/>
          <w:szCs w:val="28"/>
        </w:rPr>
        <w:t xml:space="preserve"> млн.руб,</w:t>
      </w:r>
      <w:r w:rsidRPr="001033A4">
        <w:rPr>
          <w:sz w:val="28"/>
          <w:szCs w:val="28"/>
        </w:rPr>
        <w:t xml:space="preserve"> </w:t>
      </w:r>
    </w:p>
    <w:p w:rsidR="008E26AE" w:rsidRDefault="00280B14" w:rsidP="001B73B4">
      <w:pPr>
        <w:spacing w:line="360" w:lineRule="auto"/>
        <w:ind w:firstLine="709"/>
        <w:jc w:val="both"/>
        <w:rPr>
          <w:sz w:val="28"/>
          <w:szCs w:val="28"/>
        </w:rPr>
      </w:pPr>
      <w:r w:rsidRPr="001033A4">
        <w:rPr>
          <w:sz w:val="28"/>
          <w:szCs w:val="28"/>
        </w:rPr>
        <w:t xml:space="preserve">ООО «Карбон – Ойл» - </w:t>
      </w:r>
      <w:r w:rsidR="008E26AE">
        <w:rPr>
          <w:sz w:val="28"/>
          <w:szCs w:val="28"/>
        </w:rPr>
        <w:t xml:space="preserve">148 </w:t>
      </w:r>
      <w:r w:rsidR="002E37D9">
        <w:rPr>
          <w:sz w:val="28"/>
          <w:szCs w:val="28"/>
        </w:rPr>
        <w:t xml:space="preserve"> млн.</w:t>
      </w:r>
      <w:r w:rsidR="00E6274F">
        <w:rPr>
          <w:sz w:val="28"/>
          <w:szCs w:val="28"/>
        </w:rPr>
        <w:t>рублей</w:t>
      </w:r>
      <w:r w:rsidRPr="001033A4">
        <w:rPr>
          <w:sz w:val="28"/>
          <w:szCs w:val="28"/>
        </w:rPr>
        <w:t xml:space="preserve">. </w:t>
      </w:r>
    </w:p>
    <w:p w:rsidR="00280B14" w:rsidRPr="001033A4" w:rsidRDefault="00280B14" w:rsidP="001B73B4">
      <w:pPr>
        <w:spacing w:line="360" w:lineRule="auto"/>
        <w:ind w:firstLine="709"/>
        <w:jc w:val="both"/>
        <w:rPr>
          <w:sz w:val="28"/>
          <w:szCs w:val="28"/>
        </w:rPr>
      </w:pPr>
      <w:r w:rsidRPr="001033A4">
        <w:rPr>
          <w:sz w:val="28"/>
          <w:szCs w:val="28"/>
        </w:rPr>
        <w:t xml:space="preserve">  Значительную сумму денежных средств на производство затратил </w:t>
      </w:r>
      <w:r w:rsidR="00E6274F">
        <w:rPr>
          <w:sz w:val="28"/>
          <w:szCs w:val="28"/>
        </w:rPr>
        <w:t xml:space="preserve"> </w:t>
      </w:r>
      <w:r w:rsidR="002E37D9">
        <w:rPr>
          <w:sz w:val="28"/>
          <w:szCs w:val="28"/>
        </w:rPr>
        <w:t>ЗАО «Нурлатский сахар»- 50,0 млн.руб</w:t>
      </w:r>
    </w:p>
    <w:p w:rsidR="00280B14" w:rsidRPr="00F9674F" w:rsidRDefault="00280B14" w:rsidP="001033A4">
      <w:pPr>
        <w:ind w:firstLine="709"/>
        <w:jc w:val="both"/>
        <w:rPr>
          <w:i/>
        </w:rPr>
      </w:pPr>
      <w:r w:rsidRPr="001033A4">
        <w:rPr>
          <w:b/>
          <w:i/>
          <w:sz w:val="28"/>
          <w:szCs w:val="28"/>
        </w:rPr>
        <w:t xml:space="preserve"> </w:t>
      </w:r>
      <w:r w:rsidRPr="00F9674F">
        <w:rPr>
          <w:i/>
        </w:rPr>
        <w:t>Слайд №</w:t>
      </w:r>
      <w:r w:rsidR="00C45A13">
        <w:rPr>
          <w:i/>
        </w:rPr>
        <w:t>9</w:t>
      </w:r>
    </w:p>
    <w:p w:rsidR="00280B14" w:rsidRPr="001033A4" w:rsidRDefault="00280B14" w:rsidP="001033A4">
      <w:pPr>
        <w:ind w:firstLine="709"/>
        <w:jc w:val="both"/>
        <w:rPr>
          <w:b/>
          <w:i/>
          <w:sz w:val="28"/>
          <w:szCs w:val="28"/>
        </w:rPr>
      </w:pPr>
      <w:r w:rsidRPr="00F9674F">
        <w:rPr>
          <w:i/>
        </w:rPr>
        <w:t>Объём инвестиций в основной капитал за 2010-2012годы.</w:t>
      </w:r>
    </w:p>
    <w:tbl>
      <w:tblPr>
        <w:tblW w:w="9415" w:type="dxa"/>
        <w:tblInd w:w="93" w:type="dxa"/>
        <w:tblLook w:val="0000" w:firstRow="0" w:lastRow="0" w:firstColumn="0" w:lastColumn="0" w:noHBand="0" w:noVBand="0"/>
      </w:tblPr>
      <w:tblGrid>
        <w:gridCol w:w="960"/>
        <w:gridCol w:w="4815"/>
        <w:gridCol w:w="1260"/>
        <w:gridCol w:w="1260"/>
        <w:gridCol w:w="1120"/>
      </w:tblGrid>
      <w:tr w:rsidR="00280B14" w:rsidRPr="001033A4" w:rsidTr="009C37C7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B14" w:rsidRPr="001033A4" w:rsidRDefault="00280B14" w:rsidP="00103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33A4">
              <w:rPr>
                <w:rFonts w:ascii="Arial" w:hAnsi="Arial" w:cs="Arial"/>
                <w:sz w:val="20"/>
                <w:szCs w:val="20"/>
              </w:rPr>
              <w:t>№п/п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B14" w:rsidRPr="001033A4" w:rsidRDefault="00280B14" w:rsidP="00103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33A4">
              <w:rPr>
                <w:rFonts w:ascii="Arial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B14" w:rsidRPr="001033A4" w:rsidRDefault="00280B14" w:rsidP="00103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33A4">
              <w:rPr>
                <w:rFonts w:ascii="Arial" w:hAnsi="Arial" w:cs="Arial"/>
                <w:sz w:val="20"/>
                <w:szCs w:val="20"/>
              </w:rPr>
              <w:t>2010г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B14" w:rsidRPr="001033A4" w:rsidRDefault="00280B14" w:rsidP="00103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33A4">
              <w:rPr>
                <w:rFonts w:ascii="Arial" w:hAnsi="Arial" w:cs="Arial"/>
                <w:sz w:val="20"/>
                <w:szCs w:val="20"/>
              </w:rPr>
              <w:t xml:space="preserve">2011г           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B14" w:rsidRPr="001033A4" w:rsidRDefault="00280B14" w:rsidP="00103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33A4">
              <w:rPr>
                <w:rFonts w:ascii="Arial" w:hAnsi="Arial" w:cs="Arial"/>
                <w:sz w:val="20"/>
                <w:szCs w:val="20"/>
              </w:rPr>
              <w:t>2012г</w:t>
            </w:r>
          </w:p>
        </w:tc>
      </w:tr>
      <w:tr w:rsidR="00280B14" w:rsidRPr="001033A4" w:rsidTr="009C37C7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B14" w:rsidRPr="001033A4" w:rsidRDefault="00280B14" w:rsidP="00103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33A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B14" w:rsidRPr="001033A4" w:rsidRDefault="00280B14" w:rsidP="00103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33A4">
              <w:rPr>
                <w:rFonts w:ascii="Arial" w:hAnsi="Arial" w:cs="Arial"/>
                <w:sz w:val="20"/>
                <w:szCs w:val="20"/>
              </w:rPr>
              <w:t>Объём  инвестиций в основной капитал, млрд.руб.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B14" w:rsidRPr="001033A4" w:rsidRDefault="00280B14" w:rsidP="009E6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33A4">
              <w:rPr>
                <w:rFonts w:ascii="Arial" w:hAnsi="Arial" w:cs="Arial"/>
                <w:sz w:val="20"/>
                <w:szCs w:val="20"/>
              </w:rPr>
              <w:t>5,</w:t>
            </w:r>
            <w:r w:rsidR="009E6BD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B14" w:rsidRPr="001033A4" w:rsidRDefault="00280B14" w:rsidP="00103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33A4">
              <w:rPr>
                <w:rFonts w:ascii="Arial" w:hAnsi="Arial" w:cs="Arial"/>
                <w:sz w:val="20"/>
                <w:szCs w:val="20"/>
              </w:rPr>
              <w:t>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B14" w:rsidRPr="001033A4" w:rsidRDefault="00C64CE5" w:rsidP="00E62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12,2</w:t>
            </w:r>
          </w:p>
        </w:tc>
      </w:tr>
      <w:tr w:rsidR="00280B14" w:rsidRPr="001033A4" w:rsidTr="009C37C7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B14" w:rsidRPr="001033A4" w:rsidRDefault="00280B14" w:rsidP="00103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33A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B14" w:rsidRPr="001033A4" w:rsidRDefault="00280B14" w:rsidP="00103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33A4">
              <w:rPr>
                <w:rFonts w:ascii="Arial" w:hAnsi="Arial" w:cs="Arial"/>
                <w:sz w:val="20"/>
                <w:szCs w:val="20"/>
              </w:rPr>
              <w:t>Удельный вес инвестиций в основной капитал в общем объёме ВТП, 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B14" w:rsidRPr="001033A4" w:rsidRDefault="00280B14" w:rsidP="009E6B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33A4">
              <w:rPr>
                <w:rFonts w:ascii="Arial" w:hAnsi="Arial" w:cs="Arial"/>
                <w:sz w:val="20"/>
                <w:szCs w:val="20"/>
              </w:rPr>
              <w:t>22,</w:t>
            </w:r>
            <w:r w:rsidR="009E6BD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B14" w:rsidRPr="001033A4" w:rsidRDefault="009E6BD3" w:rsidP="00103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B14" w:rsidRPr="001033A4" w:rsidRDefault="00C64CE5" w:rsidP="00103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34,3</w:t>
            </w:r>
          </w:p>
        </w:tc>
      </w:tr>
      <w:tr w:rsidR="00280B14" w:rsidRPr="001033A4" w:rsidTr="009C37C7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B14" w:rsidRPr="001033A4" w:rsidRDefault="00280B14" w:rsidP="00103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33A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B14" w:rsidRPr="001033A4" w:rsidRDefault="00280B14" w:rsidP="00103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33A4">
              <w:rPr>
                <w:rFonts w:ascii="Arial" w:hAnsi="Arial" w:cs="Arial"/>
                <w:sz w:val="20"/>
                <w:szCs w:val="20"/>
              </w:rPr>
              <w:t>Объём инвестиций в основной капитал на душу населения, тыс. руб.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B14" w:rsidRPr="001033A4" w:rsidRDefault="009E6BD3" w:rsidP="00103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B14" w:rsidRPr="001033A4" w:rsidRDefault="009E6BD3" w:rsidP="00103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B14" w:rsidRPr="001033A4" w:rsidRDefault="00C64CE5" w:rsidP="00103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204,5</w:t>
            </w:r>
          </w:p>
        </w:tc>
      </w:tr>
    </w:tbl>
    <w:p w:rsidR="00280B14" w:rsidRPr="001033A4" w:rsidRDefault="00280B14" w:rsidP="001033A4">
      <w:pPr>
        <w:ind w:firstLine="709"/>
        <w:jc w:val="both"/>
        <w:rPr>
          <w:sz w:val="28"/>
          <w:szCs w:val="28"/>
        </w:rPr>
      </w:pPr>
    </w:p>
    <w:p w:rsidR="00280B14" w:rsidRPr="001033A4" w:rsidRDefault="00280B14" w:rsidP="008E26AE">
      <w:pPr>
        <w:ind w:firstLine="709"/>
        <w:jc w:val="right"/>
        <w:rPr>
          <w:b/>
          <w:i/>
          <w:sz w:val="28"/>
          <w:szCs w:val="28"/>
        </w:rPr>
      </w:pPr>
      <w:r w:rsidRPr="001033A4">
        <w:rPr>
          <w:b/>
          <w:i/>
          <w:sz w:val="28"/>
          <w:szCs w:val="28"/>
        </w:rPr>
        <w:t>Строительство</w:t>
      </w:r>
    </w:p>
    <w:p w:rsidR="00280B14" w:rsidRDefault="00280B14" w:rsidP="001B73B4">
      <w:pPr>
        <w:spacing w:line="360" w:lineRule="auto"/>
        <w:ind w:firstLine="900"/>
        <w:jc w:val="both"/>
        <w:rPr>
          <w:sz w:val="28"/>
          <w:szCs w:val="28"/>
        </w:rPr>
      </w:pPr>
      <w:r w:rsidRPr="001033A4">
        <w:rPr>
          <w:sz w:val="28"/>
          <w:szCs w:val="28"/>
        </w:rPr>
        <w:t xml:space="preserve">Строительный  комплекс муниципального образования  представлен предприятиями, осуществляющими весь цикл строительных работ- проектирование, строительство, благоустройство, а также производство строительных материалов. </w:t>
      </w:r>
    </w:p>
    <w:p w:rsidR="002530FA" w:rsidRPr="009E475B" w:rsidRDefault="002530FA" w:rsidP="001B73B4">
      <w:pPr>
        <w:tabs>
          <w:tab w:val="left" w:pos="720"/>
          <w:tab w:val="left" w:pos="2700"/>
        </w:tabs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          Реализация приоритетного национального проекта "</w:t>
      </w:r>
      <w:r w:rsidRPr="002866FD">
        <w:rPr>
          <w:sz w:val="28"/>
        </w:rPr>
        <w:t>Доступное и комфортное жилье - гражданам России</w:t>
      </w:r>
      <w:r>
        <w:rPr>
          <w:b/>
          <w:sz w:val="28"/>
        </w:rPr>
        <w:t>"</w:t>
      </w:r>
      <w:r>
        <w:rPr>
          <w:sz w:val="28"/>
        </w:rPr>
        <w:t xml:space="preserve"> является  импульсом в развитии объемов жилищного строительства в районе.</w:t>
      </w:r>
      <w:r w:rsidRPr="00AE0468">
        <w:rPr>
          <w:sz w:val="32"/>
          <w:szCs w:val="32"/>
        </w:rPr>
        <w:t xml:space="preserve"> </w:t>
      </w:r>
      <w:r w:rsidRPr="009E475B">
        <w:rPr>
          <w:sz w:val="28"/>
          <w:szCs w:val="28"/>
        </w:rPr>
        <w:t xml:space="preserve">Наиболее крупными  и  ведущими в строительстве жилья </w:t>
      </w:r>
      <w:r w:rsidRPr="009E475B">
        <w:rPr>
          <w:sz w:val="28"/>
          <w:szCs w:val="28"/>
        </w:rPr>
        <w:lastRenderedPageBreak/>
        <w:t>организациями являются ООО «Перспектива»</w:t>
      </w:r>
      <w:r>
        <w:rPr>
          <w:sz w:val="28"/>
          <w:szCs w:val="28"/>
        </w:rPr>
        <w:t>, ООО «Респект СП», ООО «ГородСтрой»</w:t>
      </w:r>
      <w:r w:rsidRPr="009E475B">
        <w:rPr>
          <w:sz w:val="28"/>
          <w:szCs w:val="28"/>
        </w:rPr>
        <w:t>.</w:t>
      </w:r>
    </w:p>
    <w:p w:rsidR="00F02EF3" w:rsidRPr="001033A4" w:rsidRDefault="009C37C7" w:rsidP="001B73B4">
      <w:pPr>
        <w:spacing w:line="360" w:lineRule="auto"/>
        <w:jc w:val="both"/>
        <w:rPr>
          <w:sz w:val="28"/>
          <w:szCs w:val="28"/>
        </w:rPr>
      </w:pPr>
      <w:r w:rsidRPr="001033A4">
        <w:rPr>
          <w:sz w:val="28"/>
          <w:szCs w:val="28"/>
        </w:rPr>
        <w:t xml:space="preserve">          </w:t>
      </w:r>
      <w:r w:rsidR="00280B14" w:rsidRPr="001033A4">
        <w:rPr>
          <w:sz w:val="28"/>
          <w:szCs w:val="28"/>
        </w:rPr>
        <w:t xml:space="preserve">В отчетном периоде  введено в эксплуатацию </w:t>
      </w:r>
      <w:r w:rsidR="008E26AE">
        <w:rPr>
          <w:sz w:val="28"/>
          <w:szCs w:val="28"/>
        </w:rPr>
        <w:t>30 тысяч</w:t>
      </w:r>
      <w:r w:rsidR="00280B14" w:rsidRPr="001033A4">
        <w:rPr>
          <w:sz w:val="28"/>
          <w:szCs w:val="28"/>
        </w:rPr>
        <w:t xml:space="preserve">  квадратных метров жилья, план ввода жилья, утвержденн</w:t>
      </w:r>
      <w:r w:rsidR="00C77779">
        <w:rPr>
          <w:sz w:val="28"/>
          <w:szCs w:val="28"/>
        </w:rPr>
        <w:t>ый</w:t>
      </w:r>
      <w:r w:rsidR="00280B14" w:rsidRPr="001033A4">
        <w:rPr>
          <w:sz w:val="28"/>
          <w:szCs w:val="28"/>
        </w:rPr>
        <w:t xml:space="preserve">  Кабинетом Министров Республики Татарстан на 2012 год</w:t>
      </w:r>
      <w:r w:rsidR="00C77779">
        <w:rPr>
          <w:sz w:val="28"/>
          <w:szCs w:val="28"/>
        </w:rPr>
        <w:t>, выполнен</w:t>
      </w:r>
      <w:r w:rsidR="00280B14" w:rsidRPr="001033A4">
        <w:rPr>
          <w:sz w:val="28"/>
          <w:szCs w:val="28"/>
        </w:rPr>
        <w:t>.</w:t>
      </w:r>
    </w:p>
    <w:p w:rsidR="00280B14" w:rsidRPr="001033A4" w:rsidRDefault="00280B14" w:rsidP="001B73B4">
      <w:pPr>
        <w:spacing w:line="360" w:lineRule="auto"/>
        <w:ind w:firstLine="709"/>
        <w:jc w:val="both"/>
        <w:rPr>
          <w:sz w:val="28"/>
          <w:szCs w:val="28"/>
        </w:rPr>
      </w:pPr>
      <w:r w:rsidRPr="001033A4">
        <w:rPr>
          <w:sz w:val="28"/>
          <w:szCs w:val="28"/>
        </w:rPr>
        <w:t>Принятие  федеральных, республиканских программ является огромной помощью для района  в обеспечении  граждан жильем.</w:t>
      </w:r>
    </w:p>
    <w:p w:rsidR="00280B14" w:rsidRPr="001033A4" w:rsidRDefault="00280B14" w:rsidP="001B73B4">
      <w:pPr>
        <w:spacing w:line="360" w:lineRule="auto"/>
        <w:ind w:firstLine="709"/>
        <w:jc w:val="both"/>
        <w:rPr>
          <w:sz w:val="28"/>
          <w:szCs w:val="28"/>
        </w:rPr>
      </w:pPr>
      <w:r w:rsidRPr="001033A4">
        <w:rPr>
          <w:sz w:val="28"/>
          <w:szCs w:val="28"/>
        </w:rPr>
        <w:t xml:space="preserve">В районе успешно осуществляются: </w:t>
      </w:r>
    </w:p>
    <w:p w:rsidR="00280B14" w:rsidRPr="008B001E" w:rsidRDefault="00280B14" w:rsidP="001B73B4">
      <w:pPr>
        <w:spacing w:line="360" w:lineRule="auto"/>
        <w:ind w:firstLine="709"/>
        <w:jc w:val="both"/>
        <w:rPr>
          <w:sz w:val="28"/>
          <w:szCs w:val="28"/>
        </w:rPr>
      </w:pPr>
      <w:r w:rsidRPr="001033A4">
        <w:rPr>
          <w:sz w:val="28"/>
          <w:szCs w:val="28"/>
        </w:rPr>
        <w:t>-  Программа Государственного жилищного фонда  при Президенте  Республики Татарстан (социальная ипотека)</w:t>
      </w:r>
      <w:r w:rsidR="005F3E51">
        <w:rPr>
          <w:sz w:val="28"/>
          <w:szCs w:val="28"/>
        </w:rPr>
        <w:t>.  П</w:t>
      </w:r>
      <w:r w:rsidRPr="001033A4">
        <w:rPr>
          <w:sz w:val="28"/>
          <w:szCs w:val="28"/>
        </w:rPr>
        <w:t xml:space="preserve">остроено и введено в эксплуатацию </w:t>
      </w:r>
      <w:r w:rsidR="005F3E51" w:rsidRPr="008B001E">
        <w:rPr>
          <w:sz w:val="28"/>
          <w:szCs w:val="28"/>
        </w:rPr>
        <w:t xml:space="preserve">3 многоквартирных </w:t>
      </w:r>
      <w:r w:rsidRPr="008B001E">
        <w:rPr>
          <w:sz w:val="28"/>
          <w:szCs w:val="28"/>
        </w:rPr>
        <w:t xml:space="preserve">  жилых дома  общей площадью 4</w:t>
      </w:r>
      <w:r w:rsidR="008E26AE">
        <w:rPr>
          <w:sz w:val="28"/>
          <w:szCs w:val="28"/>
        </w:rPr>
        <w:t> </w:t>
      </w:r>
      <w:r w:rsidR="005F3E51" w:rsidRPr="008B001E">
        <w:rPr>
          <w:sz w:val="28"/>
          <w:szCs w:val="28"/>
        </w:rPr>
        <w:t>359</w:t>
      </w:r>
      <w:r w:rsidR="008E26AE">
        <w:rPr>
          <w:sz w:val="28"/>
          <w:szCs w:val="28"/>
        </w:rPr>
        <w:t xml:space="preserve"> </w:t>
      </w:r>
      <w:r w:rsidRPr="008B001E">
        <w:rPr>
          <w:sz w:val="28"/>
          <w:szCs w:val="28"/>
        </w:rPr>
        <w:t xml:space="preserve"> кв.м.</w:t>
      </w:r>
      <w:r w:rsidR="005F3E51" w:rsidRPr="008B001E">
        <w:rPr>
          <w:sz w:val="28"/>
          <w:szCs w:val="28"/>
        </w:rPr>
        <w:t>( 91 квартира)</w:t>
      </w:r>
    </w:p>
    <w:p w:rsidR="0097753C" w:rsidRDefault="00280B14" w:rsidP="001B73B4">
      <w:pPr>
        <w:spacing w:line="360" w:lineRule="auto"/>
        <w:ind w:firstLine="709"/>
        <w:jc w:val="both"/>
        <w:rPr>
          <w:sz w:val="28"/>
          <w:szCs w:val="28"/>
        </w:rPr>
      </w:pPr>
      <w:r w:rsidRPr="001033A4">
        <w:rPr>
          <w:sz w:val="28"/>
          <w:szCs w:val="28"/>
        </w:rPr>
        <w:t xml:space="preserve"> - </w:t>
      </w:r>
      <w:r w:rsidR="005F3E51">
        <w:rPr>
          <w:sz w:val="28"/>
          <w:szCs w:val="28"/>
        </w:rPr>
        <w:t xml:space="preserve"> </w:t>
      </w:r>
      <w:r w:rsidR="0097753C" w:rsidRPr="005F3E51">
        <w:rPr>
          <w:sz w:val="28"/>
          <w:szCs w:val="28"/>
        </w:rPr>
        <w:t>По программе Переселения из аварийного жилья с 2011 года переселено 4 многоквартирных жилых дома  из 41 квартиры</w:t>
      </w:r>
      <w:r w:rsidR="005F3E51" w:rsidRPr="005F3E51">
        <w:rPr>
          <w:sz w:val="28"/>
          <w:szCs w:val="28"/>
        </w:rPr>
        <w:t xml:space="preserve">, </w:t>
      </w:r>
      <w:r w:rsidR="0097753C" w:rsidRPr="005F3E51">
        <w:rPr>
          <w:sz w:val="28"/>
          <w:szCs w:val="28"/>
        </w:rPr>
        <w:t xml:space="preserve"> в которых проживало 99 жителей.  Из всех бюджетов на реализацию данных мероприятий израсходовано  46</w:t>
      </w:r>
      <w:r w:rsidR="008E26AE">
        <w:rPr>
          <w:sz w:val="28"/>
          <w:szCs w:val="28"/>
        </w:rPr>
        <w:t xml:space="preserve"> </w:t>
      </w:r>
      <w:r w:rsidR="0097753C" w:rsidRPr="005F3E51">
        <w:rPr>
          <w:sz w:val="28"/>
          <w:szCs w:val="28"/>
        </w:rPr>
        <w:t xml:space="preserve"> млн.руб.</w:t>
      </w:r>
    </w:p>
    <w:p w:rsidR="002530FA" w:rsidRDefault="002530FA" w:rsidP="001B73B4">
      <w:pPr>
        <w:tabs>
          <w:tab w:val="left" w:pos="237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 городе  Нурлат </w:t>
      </w:r>
      <w:r w:rsidR="000233DA">
        <w:rPr>
          <w:sz w:val="28"/>
          <w:szCs w:val="28"/>
        </w:rPr>
        <w:t>на 1 января 2013</w:t>
      </w:r>
      <w:r>
        <w:rPr>
          <w:sz w:val="28"/>
          <w:szCs w:val="28"/>
        </w:rPr>
        <w:t xml:space="preserve"> года насчитывалось 41  аварийный дом, где  проживают 838 человек.</w:t>
      </w:r>
    </w:p>
    <w:p w:rsidR="00280B14" w:rsidRDefault="00280B14" w:rsidP="001B73B4">
      <w:pPr>
        <w:spacing w:line="360" w:lineRule="auto"/>
        <w:ind w:firstLine="709"/>
        <w:jc w:val="both"/>
        <w:rPr>
          <w:sz w:val="28"/>
          <w:szCs w:val="28"/>
        </w:rPr>
      </w:pPr>
      <w:r w:rsidRPr="001033A4">
        <w:rPr>
          <w:sz w:val="28"/>
          <w:szCs w:val="28"/>
        </w:rPr>
        <w:t xml:space="preserve"> - Программа  строительства  жилья для ветеранов Великой отечественной войны.   В   201</w:t>
      </w:r>
      <w:r w:rsidR="005F3E51">
        <w:rPr>
          <w:sz w:val="28"/>
          <w:szCs w:val="28"/>
        </w:rPr>
        <w:t>2</w:t>
      </w:r>
      <w:r w:rsidRPr="001033A4">
        <w:rPr>
          <w:sz w:val="28"/>
          <w:szCs w:val="28"/>
        </w:rPr>
        <w:t xml:space="preserve"> году введён в эксплуатацию  </w:t>
      </w:r>
      <w:r w:rsidR="005F3E51">
        <w:rPr>
          <w:sz w:val="28"/>
          <w:szCs w:val="28"/>
        </w:rPr>
        <w:t>18-</w:t>
      </w:r>
      <w:r w:rsidRPr="001033A4">
        <w:rPr>
          <w:sz w:val="28"/>
          <w:szCs w:val="28"/>
        </w:rPr>
        <w:t xml:space="preserve">ти квартирный  жилой дом  в микрорайоне </w:t>
      </w:r>
      <w:r w:rsidR="005F3E51">
        <w:rPr>
          <w:sz w:val="28"/>
          <w:szCs w:val="28"/>
        </w:rPr>
        <w:t>«Северо-Восточный».</w:t>
      </w:r>
    </w:p>
    <w:p w:rsidR="00235DE7" w:rsidRPr="001033A4" w:rsidRDefault="00235DE7" w:rsidP="001B73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программе «Социальное развитие села до 2013 года» 19 семей улучшили свои жилищные условия.</w:t>
      </w:r>
    </w:p>
    <w:p w:rsidR="00CD1929" w:rsidRPr="001033A4" w:rsidRDefault="00CD1929" w:rsidP="001B73B4">
      <w:pPr>
        <w:spacing w:line="360" w:lineRule="auto"/>
        <w:ind w:firstLine="709"/>
        <w:jc w:val="both"/>
        <w:rPr>
          <w:sz w:val="28"/>
          <w:szCs w:val="28"/>
        </w:rPr>
      </w:pPr>
      <w:r w:rsidRPr="001033A4">
        <w:rPr>
          <w:sz w:val="28"/>
          <w:szCs w:val="28"/>
        </w:rPr>
        <w:t>По Программе капитального ремонта в 2012 году  было отремонтировано  1</w:t>
      </w:r>
      <w:r w:rsidR="005F3E51">
        <w:rPr>
          <w:sz w:val="28"/>
          <w:szCs w:val="28"/>
        </w:rPr>
        <w:t>2</w:t>
      </w:r>
      <w:r w:rsidRPr="001033A4">
        <w:rPr>
          <w:sz w:val="28"/>
          <w:szCs w:val="28"/>
        </w:rPr>
        <w:t xml:space="preserve"> многоквартирных домов на   54,5 млн.рублей.</w:t>
      </w:r>
    </w:p>
    <w:p w:rsidR="00CD1929" w:rsidRPr="001033A4" w:rsidRDefault="00CD1929" w:rsidP="001B73B4">
      <w:pPr>
        <w:spacing w:line="360" w:lineRule="auto"/>
        <w:ind w:firstLine="709"/>
        <w:jc w:val="both"/>
        <w:rPr>
          <w:sz w:val="28"/>
          <w:szCs w:val="28"/>
        </w:rPr>
      </w:pPr>
      <w:r w:rsidRPr="001033A4">
        <w:rPr>
          <w:sz w:val="28"/>
          <w:szCs w:val="28"/>
        </w:rPr>
        <w:t>В отчетном году капитально отремонтировано:</w:t>
      </w:r>
    </w:p>
    <w:p w:rsidR="004A6498" w:rsidRDefault="008E3F6E" w:rsidP="001B73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CD1929" w:rsidRPr="001033A4">
        <w:rPr>
          <w:sz w:val="28"/>
          <w:szCs w:val="28"/>
        </w:rPr>
        <w:t xml:space="preserve"> шко</w:t>
      </w:r>
      <w:r w:rsidR="0097753C">
        <w:rPr>
          <w:sz w:val="28"/>
          <w:szCs w:val="28"/>
        </w:rPr>
        <w:t xml:space="preserve">л </w:t>
      </w:r>
      <w:r w:rsidR="004A6498">
        <w:rPr>
          <w:sz w:val="28"/>
          <w:szCs w:val="28"/>
        </w:rPr>
        <w:t>на сумму 5</w:t>
      </w:r>
      <w:r w:rsidR="002621AA">
        <w:rPr>
          <w:sz w:val="28"/>
          <w:szCs w:val="28"/>
        </w:rPr>
        <w:t xml:space="preserve">1,5 </w:t>
      </w:r>
      <w:r w:rsidR="004A6498">
        <w:rPr>
          <w:sz w:val="28"/>
          <w:szCs w:val="28"/>
        </w:rPr>
        <w:t xml:space="preserve"> млн рублей.</w:t>
      </w:r>
    </w:p>
    <w:p w:rsidR="004A6498" w:rsidRDefault="004A6498" w:rsidP="001B73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7753C" w:rsidRPr="001033A4">
        <w:rPr>
          <w:sz w:val="28"/>
          <w:szCs w:val="28"/>
        </w:rPr>
        <w:t xml:space="preserve"> здани</w:t>
      </w:r>
      <w:r>
        <w:rPr>
          <w:sz w:val="28"/>
          <w:szCs w:val="28"/>
        </w:rPr>
        <w:t>й</w:t>
      </w:r>
      <w:r w:rsidR="0097753C" w:rsidRPr="001033A4">
        <w:rPr>
          <w:sz w:val="28"/>
          <w:szCs w:val="28"/>
        </w:rPr>
        <w:t xml:space="preserve"> под размещени</w:t>
      </w:r>
      <w:r w:rsidR="008E26AE">
        <w:rPr>
          <w:sz w:val="28"/>
          <w:szCs w:val="28"/>
        </w:rPr>
        <w:t>е</w:t>
      </w:r>
      <w:r w:rsidR="0097753C" w:rsidRPr="001033A4">
        <w:rPr>
          <w:sz w:val="28"/>
          <w:szCs w:val="28"/>
        </w:rPr>
        <w:t xml:space="preserve">  детских садов</w:t>
      </w:r>
      <w:r>
        <w:rPr>
          <w:sz w:val="28"/>
          <w:szCs w:val="28"/>
        </w:rPr>
        <w:t xml:space="preserve"> и открытие помещений для дополнительных групп  - 13 млн.руб</w:t>
      </w:r>
    </w:p>
    <w:p w:rsidR="004A6498" w:rsidRDefault="00CD1929" w:rsidP="001B73B4">
      <w:pPr>
        <w:spacing w:line="360" w:lineRule="auto"/>
        <w:ind w:firstLine="709"/>
        <w:jc w:val="both"/>
        <w:rPr>
          <w:sz w:val="28"/>
          <w:szCs w:val="28"/>
        </w:rPr>
      </w:pPr>
      <w:r w:rsidRPr="001033A4">
        <w:rPr>
          <w:sz w:val="28"/>
          <w:szCs w:val="28"/>
        </w:rPr>
        <w:t xml:space="preserve">2 врачебные амбулатории,  </w:t>
      </w:r>
      <w:r w:rsidR="004A6498">
        <w:rPr>
          <w:sz w:val="28"/>
          <w:szCs w:val="28"/>
        </w:rPr>
        <w:t>10  фельдшеро-акушерских пунктов – 6</w:t>
      </w:r>
      <w:r w:rsidR="002621AA">
        <w:rPr>
          <w:sz w:val="28"/>
          <w:szCs w:val="28"/>
        </w:rPr>
        <w:t xml:space="preserve">,2 </w:t>
      </w:r>
      <w:r w:rsidR="004A6498">
        <w:rPr>
          <w:sz w:val="28"/>
          <w:szCs w:val="28"/>
        </w:rPr>
        <w:t>млн.руб,</w:t>
      </w:r>
    </w:p>
    <w:p w:rsidR="004A6498" w:rsidRDefault="004A6498" w:rsidP="001B73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Дома культуры </w:t>
      </w:r>
      <w:r w:rsidR="002621AA">
        <w:rPr>
          <w:sz w:val="28"/>
          <w:szCs w:val="28"/>
        </w:rPr>
        <w:t xml:space="preserve">и </w:t>
      </w:r>
      <w:r>
        <w:rPr>
          <w:sz w:val="28"/>
          <w:szCs w:val="28"/>
        </w:rPr>
        <w:t>библиотека – на сумму 16,5 млн.руб.</w:t>
      </w:r>
    </w:p>
    <w:p w:rsidR="004A6498" w:rsidRDefault="004A6498" w:rsidP="001B73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Построено  2 модульных ФАП на сумму  4,5 млн.рублей.</w:t>
      </w:r>
    </w:p>
    <w:p w:rsidR="0060605D" w:rsidRDefault="004A6498" w:rsidP="001B73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60605D">
        <w:rPr>
          <w:sz w:val="28"/>
          <w:szCs w:val="28"/>
        </w:rPr>
        <w:t>В 2012 году выделено финанс</w:t>
      </w:r>
      <w:r w:rsidR="005F3E51">
        <w:rPr>
          <w:sz w:val="28"/>
          <w:szCs w:val="28"/>
        </w:rPr>
        <w:t xml:space="preserve">ирование и ведутся работы по ремонту </w:t>
      </w:r>
      <w:r w:rsidR="0060605D">
        <w:rPr>
          <w:sz w:val="28"/>
          <w:szCs w:val="28"/>
        </w:rPr>
        <w:t xml:space="preserve">зданий для размещения в них детских садов на сумму </w:t>
      </w:r>
      <w:r w:rsidR="00552F77">
        <w:rPr>
          <w:sz w:val="28"/>
          <w:szCs w:val="28"/>
        </w:rPr>
        <w:t xml:space="preserve">более </w:t>
      </w:r>
      <w:r w:rsidR="005F3E51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60605D">
        <w:rPr>
          <w:sz w:val="28"/>
          <w:szCs w:val="28"/>
        </w:rPr>
        <w:t xml:space="preserve"> млн. руб.  </w:t>
      </w:r>
    </w:p>
    <w:p w:rsidR="0060605D" w:rsidRPr="001033A4" w:rsidRDefault="0060605D" w:rsidP="001B73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программе «Сельские клубы» выполнено строительство многофункционал</w:t>
      </w:r>
      <w:r w:rsidR="005F3E51">
        <w:rPr>
          <w:sz w:val="28"/>
          <w:szCs w:val="28"/>
        </w:rPr>
        <w:t>ьного центра в с.Чулпаново на 12</w:t>
      </w:r>
      <w:r>
        <w:rPr>
          <w:sz w:val="28"/>
          <w:szCs w:val="28"/>
        </w:rPr>
        <w:t>,5  млн.руб.</w:t>
      </w:r>
    </w:p>
    <w:p w:rsidR="00CD1929" w:rsidRDefault="008E26AE" w:rsidP="001B73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районе 48</w:t>
      </w:r>
      <w:r w:rsidR="00552F77">
        <w:rPr>
          <w:sz w:val="28"/>
          <w:szCs w:val="28"/>
        </w:rPr>
        <w:t>7</w:t>
      </w:r>
      <w:r>
        <w:rPr>
          <w:sz w:val="28"/>
          <w:szCs w:val="28"/>
        </w:rPr>
        <w:t xml:space="preserve"> многодетных семей. </w:t>
      </w:r>
      <w:r w:rsidR="00A25F27">
        <w:rPr>
          <w:sz w:val="28"/>
          <w:szCs w:val="28"/>
        </w:rPr>
        <w:t>392</w:t>
      </w:r>
      <w:r w:rsidR="005F3E51">
        <w:rPr>
          <w:sz w:val="28"/>
          <w:szCs w:val="28"/>
        </w:rPr>
        <w:t xml:space="preserve">-ум </w:t>
      </w:r>
      <w:r w:rsidR="00A25F27">
        <w:rPr>
          <w:sz w:val="28"/>
          <w:szCs w:val="28"/>
        </w:rPr>
        <w:t xml:space="preserve"> семья</w:t>
      </w:r>
      <w:r w:rsidR="005F3E51">
        <w:rPr>
          <w:sz w:val="28"/>
          <w:szCs w:val="28"/>
        </w:rPr>
        <w:t>м</w:t>
      </w:r>
      <w:r w:rsidR="00A25F27">
        <w:rPr>
          <w:sz w:val="28"/>
          <w:szCs w:val="28"/>
        </w:rPr>
        <w:t xml:space="preserve"> земли предоставлены. </w:t>
      </w:r>
      <w:r>
        <w:rPr>
          <w:sz w:val="28"/>
          <w:szCs w:val="28"/>
        </w:rPr>
        <w:t>По мере обращения многодетн</w:t>
      </w:r>
      <w:r w:rsidR="00552F77">
        <w:rPr>
          <w:sz w:val="28"/>
          <w:szCs w:val="28"/>
        </w:rPr>
        <w:t>ых семей</w:t>
      </w:r>
      <w:r>
        <w:rPr>
          <w:sz w:val="28"/>
          <w:szCs w:val="28"/>
        </w:rPr>
        <w:t xml:space="preserve"> земля будет предоставлена.</w:t>
      </w:r>
    </w:p>
    <w:p w:rsidR="00280B14" w:rsidRPr="001033A4" w:rsidRDefault="00CD1929" w:rsidP="00002081">
      <w:pPr>
        <w:jc w:val="right"/>
        <w:rPr>
          <w:b/>
          <w:i/>
          <w:sz w:val="28"/>
          <w:szCs w:val="28"/>
        </w:rPr>
      </w:pPr>
      <w:r w:rsidRPr="001033A4">
        <w:rPr>
          <w:sz w:val="28"/>
          <w:szCs w:val="28"/>
        </w:rPr>
        <w:t xml:space="preserve">        </w:t>
      </w:r>
      <w:r w:rsidR="00280B14" w:rsidRPr="001033A4">
        <w:rPr>
          <w:b/>
          <w:i/>
          <w:sz w:val="28"/>
          <w:szCs w:val="28"/>
        </w:rPr>
        <w:t>Транспорт</w:t>
      </w:r>
      <w:r w:rsidR="00B16713">
        <w:rPr>
          <w:b/>
          <w:i/>
          <w:sz w:val="28"/>
          <w:szCs w:val="28"/>
        </w:rPr>
        <w:t xml:space="preserve">,  связь </w:t>
      </w:r>
    </w:p>
    <w:p w:rsidR="00280B14" w:rsidRDefault="00280B14" w:rsidP="001033A4">
      <w:pPr>
        <w:ind w:firstLine="567"/>
        <w:jc w:val="both"/>
        <w:rPr>
          <w:b/>
          <w:sz w:val="28"/>
          <w:szCs w:val="28"/>
        </w:rPr>
      </w:pPr>
    </w:p>
    <w:p w:rsidR="00002081" w:rsidRDefault="00280B14" w:rsidP="001B73B4">
      <w:pPr>
        <w:spacing w:line="360" w:lineRule="auto"/>
        <w:ind w:firstLine="567"/>
        <w:jc w:val="both"/>
        <w:rPr>
          <w:sz w:val="28"/>
          <w:szCs w:val="28"/>
        </w:rPr>
      </w:pPr>
      <w:r w:rsidRPr="001033A4">
        <w:rPr>
          <w:sz w:val="28"/>
          <w:szCs w:val="28"/>
        </w:rPr>
        <w:t>За 201</w:t>
      </w:r>
      <w:r w:rsidR="002B3E5A">
        <w:rPr>
          <w:sz w:val="28"/>
          <w:szCs w:val="28"/>
        </w:rPr>
        <w:t>2</w:t>
      </w:r>
      <w:r w:rsidRPr="001033A4">
        <w:rPr>
          <w:sz w:val="28"/>
          <w:szCs w:val="28"/>
        </w:rPr>
        <w:t xml:space="preserve"> год объём перевозок  грузов составил </w:t>
      </w:r>
      <w:r w:rsidR="00002081">
        <w:rPr>
          <w:sz w:val="28"/>
          <w:szCs w:val="28"/>
        </w:rPr>
        <w:t xml:space="preserve">510 </w:t>
      </w:r>
      <w:r w:rsidRPr="001033A4">
        <w:rPr>
          <w:sz w:val="28"/>
          <w:szCs w:val="28"/>
        </w:rPr>
        <w:t xml:space="preserve">тыс. тонн, что составляет </w:t>
      </w:r>
      <w:r w:rsidR="00002081">
        <w:rPr>
          <w:sz w:val="28"/>
          <w:szCs w:val="28"/>
        </w:rPr>
        <w:t>11</w:t>
      </w:r>
      <w:r w:rsidR="00552F77">
        <w:rPr>
          <w:sz w:val="28"/>
          <w:szCs w:val="28"/>
        </w:rPr>
        <w:t>3</w:t>
      </w:r>
      <w:r w:rsidR="00002081">
        <w:rPr>
          <w:sz w:val="28"/>
          <w:szCs w:val="28"/>
        </w:rPr>
        <w:t xml:space="preserve"> </w:t>
      </w:r>
      <w:r w:rsidRPr="001033A4">
        <w:rPr>
          <w:sz w:val="28"/>
          <w:szCs w:val="28"/>
        </w:rPr>
        <w:t>% к уровню 201</w:t>
      </w:r>
      <w:r w:rsidR="002B3E5A">
        <w:rPr>
          <w:sz w:val="28"/>
          <w:szCs w:val="28"/>
        </w:rPr>
        <w:t>1</w:t>
      </w:r>
      <w:r w:rsidRPr="001033A4">
        <w:rPr>
          <w:sz w:val="28"/>
          <w:szCs w:val="28"/>
        </w:rPr>
        <w:t xml:space="preserve"> года. </w:t>
      </w:r>
    </w:p>
    <w:p w:rsidR="00002081" w:rsidRDefault="00002081" w:rsidP="001B73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0B14" w:rsidRPr="001033A4">
        <w:rPr>
          <w:sz w:val="28"/>
          <w:szCs w:val="28"/>
        </w:rPr>
        <w:t xml:space="preserve">Пассажирские перевозки снизились по сравнению с предыдущим годом на  </w:t>
      </w:r>
      <w:r>
        <w:rPr>
          <w:sz w:val="28"/>
          <w:szCs w:val="28"/>
        </w:rPr>
        <w:t>6</w:t>
      </w:r>
      <w:r w:rsidR="008E26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%. </w:t>
      </w:r>
    </w:p>
    <w:p w:rsidR="000A4243" w:rsidRPr="001033A4" w:rsidRDefault="00F9674F" w:rsidP="001B73B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4243">
        <w:rPr>
          <w:sz w:val="28"/>
          <w:szCs w:val="28"/>
        </w:rPr>
        <w:t xml:space="preserve">На территории района доступны  все виды операторов сотовой связи.  </w:t>
      </w:r>
      <w:r w:rsidR="00002081" w:rsidRPr="00E00F3A">
        <w:rPr>
          <w:b/>
          <w:sz w:val="28"/>
          <w:szCs w:val="28"/>
        </w:rPr>
        <w:t xml:space="preserve"> </w:t>
      </w:r>
      <w:r w:rsidR="000A4243">
        <w:rPr>
          <w:sz w:val="28"/>
          <w:szCs w:val="28"/>
        </w:rPr>
        <w:t>Услуги связи населению района и города оказывает Нурлатский РУЭС.</w:t>
      </w:r>
      <w:r w:rsidR="000A4243" w:rsidRPr="000A4243">
        <w:rPr>
          <w:sz w:val="28"/>
          <w:szCs w:val="28"/>
        </w:rPr>
        <w:t xml:space="preserve"> </w:t>
      </w:r>
      <w:r w:rsidR="000A4243" w:rsidRPr="001033A4">
        <w:rPr>
          <w:sz w:val="28"/>
          <w:szCs w:val="28"/>
        </w:rPr>
        <w:t>За  201</w:t>
      </w:r>
      <w:r w:rsidR="000A4243">
        <w:rPr>
          <w:sz w:val="28"/>
          <w:szCs w:val="28"/>
        </w:rPr>
        <w:t>2</w:t>
      </w:r>
      <w:r w:rsidR="000A4243" w:rsidRPr="001033A4">
        <w:rPr>
          <w:sz w:val="28"/>
          <w:szCs w:val="28"/>
        </w:rPr>
        <w:t xml:space="preserve"> год было установлено </w:t>
      </w:r>
      <w:r w:rsidR="000A4243">
        <w:rPr>
          <w:sz w:val="28"/>
          <w:szCs w:val="28"/>
        </w:rPr>
        <w:t>771</w:t>
      </w:r>
      <w:r w:rsidR="000A4243" w:rsidRPr="001033A4">
        <w:rPr>
          <w:sz w:val="28"/>
          <w:szCs w:val="28"/>
        </w:rPr>
        <w:t xml:space="preserve"> телефонов, из них: </w:t>
      </w:r>
      <w:r w:rsidR="000A4243">
        <w:rPr>
          <w:sz w:val="28"/>
          <w:szCs w:val="28"/>
        </w:rPr>
        <w:t xml:space="preserve">540 - </w:t>
      </w:r>
      <w:r w:rsidR="000A4243" w:rsidRPr="001033A4">
        <w:rPr>
          <w:sz w:val="28"/>
          <w:szCs w:val="28"/>
        </w:rPr>
        <w:t xml:space="preserve">по </w:t>
      </w:r>
      <w:r w:rsidR="000A4243">
        <w:rPr>
          <w:sz w:val="28"/>
          <w:szCs w:val="28"/>
        </w:rPr>
        <w:t xml:space="preserve">городу </w:t>
      </w:r>
      <w:r w:rsidR="000A4243" w:rsidRPr="001033A4">
        <w:rPr>
          <w:sz w:val="28"/>
          <w:szCs w:val="28"/>
        </w:rPr>
        <w:t xml:space="preserve"> и </w:t>
      </w:r>
      <w:r w:rsidR="000A4243">
        <w:rPr>
          <w:sz w:val="28"/>
          <w:szCs w:val="28"/>
        </w:rPr>
        <w:t>231 -</w:t>
      </w:r>
      <w:r w:rsidR="000A4243" w:rsidRPr="001033A4">
        <w:rPr>
          <w:sz w:val="28"/>
          <w:szCs w:val="28"/>
        </w:rPr>
        <w:t xml:space="preserve">по </w:t>
      </w:r>
      <w:r w:rsidR="000A4243">
        <w:rPr>
          <w:sz w:val="28"/>
          <w:szCs w:val="28"/>
        </w:rPr>
        <w:t>селу</w:t>
      </w:r>
      <w:r w:rsidR="000A4243" w:rsidRPr="001033A4">
        <w:rPr>
          <w:sz w:val="28"/>
          <w:szCs w:val="28"/>
        </w:rPr>
        <w:t xml:space="preserve">. Кроме того, было подключено  </w:t>
      </w:r>
      <w:r w:rsidR="000A4243">
        <w:rPr>
          <w:sz w:val="28"/>
          <w:szCs w:val="28"/>
        </w:rPr>
        <w:t>1761</w:t>
      </w:r>
      <w:r w:rsidR="000A4243" w:rsidRPr="001033A4">
        <w:rPr>
          <w:sz w:val="28"/>
          <w:szCs w:val="28"/>
        </w:rPr>
        <w:t xml:space="preserve"> абонент - пользователей  широкополосного  доступа сети Интернет.  По технологии  </w:t>
      </w:r>
      <w:r w:rsidR="000A4243" w:rsidRPr="001033A4">
        <w:rPr>
          <w:sz w:val="28"/>
          <w:szCs w:val="28"/>
          <w:lang w:val="en-US"/>
        </w:rPr>
        <w:t>IP</w:t>
      </w:r>
      <w:r w:rsidR="000A4243" w:rsidRPr="001033A4">
        <w:rPr>
          <w:sz w:val="28"/>
          <w:szCs w:val="28"/>
        </w:rPr>
        <w:t>-</w:t>
      </w:r>
      <w:r w:rsidR="000A4243" w:rsidRPr="001033A4">
        <w:rPr>
          <w:sz w:val="28"/>
          <w:szCs w:val="28"/>
          <w:lang w:val="en-US"/>
        </w:rPr>
        <w:t>TV</w:t>
      </w:r>
      <w:r w:rsidR="000A4243" w:rsidRPr="001033A4">
        <w:rPr>
          <w:sz w:val="28"/>
          <w:szCs w:val="28"/>
        </w:rPr>
        <w:t xml:space="preserve"> ( интерактивное телевидение  до 100 каналов) подключено по г. Нурлат  </w:t>
      </w:r>
      <w:r w:rsidR="000A4243">
        <w:rPr>
          <w:sz w:val="28"/>
          <w:szCs w:val="28"/>
        </w:rPr>
        <w:t>567</w:t>
      </w:r>
      <w:r w:rsidR="000A4243" w:rsidRPr="001033A4">
        <w:rPr>
          <w:sz w:val="28"/>
          <w:szCs w:val="28"/>
        </w:rPr>
        <w:t xml:space="preserve"> абонентов.</w:t>
      </w:r>
    </w:p>
    <w:p w:rsidR="00002081" w:rsidRDefault="00E00F3A" w:rsidP="00E00F3A">
      <w:pPr>
        <w:ind w:firstLine="567"/>
        <w:jc w:val="right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Д</w:t>
      </w:r>
      <w:r w:rsidRPr="00E00F3A">
        <w:rPr>
          <w:b/>
          <w:i/>
          <w:sz w:val="28"/>
          <w:szCs w:val="28"/>
        </w:rPr>
        <w:t>орожно</w:t>
      </w:r>
      <w:r w:rsidR="00037138">
        <w:rPr>
          <w:b/>
          <w:i/>
          <w:sz w:val="28"/>
          <w:szCs w:val="28"/>
        </w:rPr>
        <w:t xml:space="preserve">е </w:t>
      </w:r>
      <w:r w:rsidRPr="00E00F3A">
        <w:rPr>
          <w:b/>
          <w:i/>
          <w:sz w:val="28"/>
          <w:szCs w:val="28"/>
        </w:rPr>
        <w:t xml:space="preserve"> строительств</w:t>
      </w:r>
      <w:r w:rsidR="00037138">
        <w:rPr>
          <w:b/>
          <w:i/>
          <w:sz w:val="28"/>
          <w:szCs w:val="28"/>
        </w:rPr>
        <w:t>о</w:t>
      </w:r>
    </w:p>
    <w:p w:rsidR="00002081" w:rsidRDefault="00280B14" w:rsidP="001B73B4">
      <w:pPr>
        <w:spacing w:line="360" w:lineRule="auto"/>
        <w:ind w:firstLine="567"/>
        <w:jc w:val="both"/>
        <w:rPr>
          <w:sz w:val="28"/>
          <w:szCs w:val="28"/>
        </w:rPr>
      </w:pPr>
      <w:r w:rsidRPr="001033A4">
        <w:rPr>
          <w:sz w:val="28"/>
          <w:szCs w:val="28"/>
        </w:rPr>
        <w:t xml:space="preserve"> Для развития внутригородских перевозок немаловажную роль играет состояние дорожного покрытия. </w:t>
      </w:r>
    </w:p>
    <w:p w:rsidR="00280B14" w:rsidRDefault="00002081" w:rsidP="001B73B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Решение вопросов дорожного строительства </w:t>
      </w:r>
      <w:r w:rsidR="00E00F3A">
        <w:rPr>
          <w:sz w:val="28"/>
          <w:szCs w:val="28"/>
        </w:rPr>
        <w:t xml:space="preserve">и ремонта дорог </w:t>
      </w:r>
      <w:r w:rsidR="00037138">
        <w:rPr>
          <w:sz w:val="28"/>
          <w:szCs w:val="28"/>
        </w:rPr>
        <w:t xml:space="preserve">является одним из основных </w:t>
      </w:r>
      <w:r w:rsidR="00280B14" w:rsidRPr="001033A4">
        <w:rPr>
          <w:sz w:val="28"/>
          <w:szCs w:val="28"/>
        </w:rPr>
        <w:t>Доля протяжённости   автомобильных  дорог общего пользования местного значения, не отвечающих нормативным требованиям,   составляет 32,0</w:t>
      </w:r>
      <w:r>
        <w:rPr>
          <w:sz w:val="28"/>
          <w:szCs w:val="28"/>
        </w:rPr>
        <w:t xml:space="preserve"> %.</w:t>
      </w:r>
      <w:r w:rsidR="00280B14" w:rsidRPr="001033A4">
        <w:rPr>
          <w:sz w:val="28"/>
          <w:szCs w:val="28"/>
        </w:rPr>
        <w:t xml:space="preserve">  </w:t>
      </w:r>
      <w:r w:rsidR="007C7821">
        <w:rPr>
          <w:sz w:val="28"/>
          <w:szCs w:val="28"/>
        </w:rPr>
        <w:t>На</w:t>
      </w:r>
      <w:r w:rsidR="00280B14" w:rsidRPr="001033A4">
        <w:rPr>
          <w:sz w:val="28"/>
          <w:szCs w:val="28"/>
        </w:rPr>
        <w:t xml:space="preserve"> сегодняшний день </w:t>
      </w:r>
      <w:r w:rsidR="00690932">
        <w:rPr>
          <w:sz w:val="28"/>
          <w:szCs w:val="28"/>
        </w:rPr>
        <w:t>5</w:t>
      </w:r>
      <w:r w:rsidR="005C2B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%  на</w:t>
      </w:r>
      <w:r w:rsidR="00280B14" w:rsidRPr="001033A4">
        <w:rPr>
          <w:sz w:val="28"/>
          <w:szCs w:val="28"/>
        </w:rPr>
        <w:t>селения района проживает в населённых пунктах, не имеющих регулярного автобусного сообщения.</w:t>
      </w:r>
    </w:p>
    <w:p w:rsidR="007C7821" w:rsidRDefault="007C7821" w:rsidP="001B73B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 последние 2 года в г.Нурлат построено  более 6 км дорог на общую сумму 60 млн.рублей.</w:t>
      </w:r>
    </w:p>
    <w:p w:rsidR="004A1107" w:rsidRDefault="004A1107" w:rsidP="001033A4">
      <w:pPr>
        <w:ind w:firstLine="567"/>
        <w:jc w:val="both"/>
        <w:rPr>
          <w:i/>
        </w:rPr>
      </w:pPr>
    </w:p>
    <w:p w:rsidR="008E26AE" w:rsidRPr="00552F77" w:rsidRDefault="008E26AE" w:rsidP="001033A4">
      <w:pPr>
        <w:ind w:firstLine="567"/>
        <w:jc w:val="both"/>
        <w:rPr>
          <w:i/>
        </w:rPr>
      </w:pPr>
      <w:r w:rsidRPr="00552F77">
        <w:rPr>
          <w:i/>
        </w:rPr>
        <w:t>Слайд №</w:t>
      </w:r>
      <w:r w:rsidR="00C45A13">
        <w:rPr>
          <w:i/>
        </w:rPr>
        <w:t xml:space="preserve">10 </w:t>
      </w:r>
      <w:r w:rsidRPr="00552F77">
        <w:rPr>
          <w:i/>
        </w:rPr>
        <w:t xml:space="preserve">  Ремонт и строительство автомобильных дорог  за 2012год </w:t>
      </w:r>
    </w:p>
    <w:p w:rsidR="008E26AE" w:rsidRDefault="008E26AE" w:rsidP="001033A4">
      <w:pPr>
        <w:ind w:firstLine="567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36"/>
        <w:gridCol w:w="2918"/>
        <w:gridCol w:w="3427"/>
      </w:tblGrid>
      <w:tr w:rsidR="008E26AE" w:rsidTr="00354074">
        <w:tc>
          <w:tcPr>
            <w:tcW w:w="3936" w:type="dxa"/>
            <w:tcBorders>
              <w:bottom w:val="single" w:sz="4" w:space="0" w:color="auto"/>
            </w:tcBorders>
          </w:tcPr>
          <w:p w:rsidR="008E26AE" w:rsidRDefault="008E26AE" w:rsidP="008E26AE">
            <w:pPr>
              <w:jc w:val="center"/>
            </w:pPr>
            <w:r>
              <w:t xml:space="preserve">Наименование </w:t>
            </w:r>
          </w:p>
          <w:p w:rsidR="008E26AE" w:rsidRPr="008E26AE" w:rsidRDefault="008E26AE" w:rsidP="008E26AE">
            <w:pPr>
              <w:jc w:val="center"/>
            </w:pPr>
            <w:r>
              <w:t>предприятия</w:t>
            </w:r>
          </w:p>
        </w:tc>
        <w:tc>
          <w:tcPr>
            <w:tcW w:w="2918" w:type="dxa"/>
          </w:tcPr>
          <w:p w:rsidR="008E26AE" w:rsidRPr="008E26AE" w:rsidRDefault="008E26AE" w:rsidP="008E26AE">
            <w:pPr>
              <w:jc w:val="center"/>
            </w:pPr>
            <w:r>
              <w:t>Вид работы</w:t>
            </w:r>
          </w:p>
        </w:tc>
        <w:tc>
          <w:tcPr>
            <w:tcW w:w="3427" w:type="dxa"/>
          </w:tcPr>
          <w:p w:rsidR="008E26AE" w:rsidRPr="008E26AE" w:rsidRDefault="008E26AE" w:rsidP="008E26AE">
            <w:pPr>
              <w:jc w:val="center"/>
            </w:pPr>
            <w:r>
              <w:t>Протяженность, км</w:t>
            </w:r>
          </w:p>
        </w:tc>
      </w:tr>
      <w:tr w:rsidR="008E26AE" w:rsidTr="00354074">
        <w:tc>
          <w:tcPr>
            <w:tcW w:w="3936" w:type="dxa"/>
            <w:tcBorders>
              <w:bottom w:val="nil"/>
            </w:tcBorders>
          </w:tcPr>
          <w:p w:rsidR="008E26AE" w:rsidRDefault="008E26AE" w:rsidP="008E2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НУАД ООО «Татнетфедор»</w:t>
            </w:r>
          </w:p>
        </w:tc>
        <w:tc>
          <w:tcPr>
            <w:tcW w:w="2918" w:type="dxa"/>
          </w:tcPr>
          <w:p w:rsidR="008E26AE" w:rsidRDefault="008E26AE" w:rsidP="001033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Строительство </w:t>
            </w:r>
          </w:p>
        </w:tc>
        <w:tc>
          <w:tcPr>
            <w:tcW w:w="3427" w:type="dxa"/>
          </w:tcPr>
          <w:p w:rsidR="008E26AE" w:rsidRDefault="00354074" w:rsidP="008E26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5,83</w:t>
            </w:r>
          </w:p>
        </w:tc>
      </w:tr>
      <w:tr w:rsidR="008E26AE" w:rsidTr="00354074">
        <w:tc>
          <w:tcPr>
            <w:tcW w:w="3936" w:type="dxa"/>
            <w:tcBorders>
              <w:top w:val="nil"/>
              <w:bottom w:val="single" w:sz="4" w:space="0" w:color="auto"/>
            </w:tcBorders>
          </w:tcPr>
          <w:p w:rsidR="008E26AE" w:rsidRDefault="008E26AE" w:rsidP="008E26AE">
            <w:pPr>
              <w:rPr>
                <w:sz w:val="28"/>
                <w:szCs w:val="28"/>
              </w:rPr>
            </w:pPr>
          </w:p>
        </w:tc>
        <w:tc>
          <w:tcPr>
            <w:tcW w:w="2918" w:type="dxa"/>
          </w:tcPr>
          <w:p w:rsidR="00354074" w:rsidRDefault="00354074" w:rsidP="00ED7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</w:t>
            </w:r>
          </w:p>
        </w:tc>
        <w:tc>
          <w:tcPr>
            <w:tcW w:w="3427" w:type="dxa"/>
          </w:tcPr>
          <w:p w:rsidR="008E26AE" w:rsidRDefault="00354074" w:rsidP="008E26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16,65</w:t>
            </w:r>
          </w:p>
        </w:tc>
      </w:tr>
      <w:tr w:rsidR="00354074" w:rsidTr="00354074">
        <w:tc>
          <w:tcPr>
            <w:tcW w:w="3936" w:type="dxa"/>
            <w:tcBorders>
              <w:top w:val="single" w:sz="4" w:space="0" w:color="auto"/>
            </w:tcBorders>
          </w:tcPr>
          <w:p w:rsidR="00354074" w:rsidRDefault="00354074" w:rsidP="008E2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ОАО «Алексеевскдорстрой»</w:t>
            </w:r>
          </w:p>
        </w:tc>
        <w:tc>
          <w:tcPr>
            <w:tcW w:w="2918" w:type="dxa"/>
          </w:tcPr>
          <w:p w:rsidR="00354074" w:rsidRDefault="00354074" w:rsidP="001033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</w:t>
            </w:r>
          </w:p>
        </w:tc>
        <w:tc>
          <w:tcPr>
            <w:tcW w:w="3427" w:type="dxa"/>
          </w:tcPr>
          <w:p w:rsidR="00354074" w:rsidRDefault="00354074" w:rsidP="008E26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</w:tr>
    </w:tbl>
    <w:p w:rsidR="008E26AE" w:rsidRPr="001033A4" w:rsidRDefault="008E26AE" w:rsidP="001033A4">
      <w:pPr>
        <w:ind w:firstLine="567"/>
        <w:jc w:val="both"/>
        <w:rPr>
          <w:sz w:val="28"/>
          <w:szCs w:val="28"/>
        </w:rPr>
      </w:pPr>
    </w:p>
    <w:p w:rsidR="00280B14" w:rsidRPr="001033A4" w:rsidRDefault="00354074" w:rsidP="001B73B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благодарны </w:t>
      </w:r>
      <w:r w:rsidR="007C7821">
        <w:rPr>
          <w:sz w:val="28"/>
          <w:szCs w:val="28"/>
        </w:rPr>
        <w:t>Президенту</w:t>
      </w:r>
      <w:r>
        <w:rPr>
          <w:sz w:val="28"/>
          <w:szCs w:val="28"/>
        </w:rPr>
        <w:t xml:space="preserve"> за выделение </w:t>
      </w:r>
      <w:r w:rsidR="007C7821">
        <w:rPr>
          <w:sz w:val="28"/>
          <w:szCs w:val="28"/>
        </w:rPr>
        <w:t xml:space="preserve">на 2013 год </w:t>
      </w:r>
      <w:r>
        <w:rPr>
          <w:sz w:val="28"/>
          <w:szCs w:val="28"/>
        </w:rPr>
        <w:t>30-ти  млн.рублей для строительства улично-дорожной сети в г.Нурлат, эта проблема для нас является самой  значимой</w:t>
      </w:r>
      <w:r w:rsidR="007C7821">
        <w:rPr>
          <w:sz w:val="28"/>
          <w:szCs w:val="28"/>
        </w:rPr>
        <w:t xml:space="preserve"> и на решение которой необходимо более 800 млн.рублей.</w:t>
      </w:r>
      <w:r w:rsidR="00280B14" w:rsidRPr="001033A4">
        <w:rPr>
          <w:sz w:val="28"/>
          <w:szCs w:val="28"/>
        </w:rPr>
        <w:t xml:space="preserve"> </w:t>
      </w:r>
    </w:p>
    <w:p w:rsidR="00280B14" w:rsidRPr="001033A4" w:rsidRDefault="00280B14" w:rsidP="001B73B4">
      <w:pPr>
        <w:tabs>
          <w:tab w:val="left" w:pos="3525"/>
        </w:tabs>
        <w:jc w:val="right"/>
        <w:rPr>
          <w:b/>
          <w:i/>
          <w:sz w:val="28"/>
          <w:szCs w:val="28"/>
        </w:rPr>
      </w:pPr>
      <w:r w:rsidRPr="001033A4">
        <w:tab/>
      </w:r>
      <w:r w:rsidRPr="001033A4">
        <w:rPr>
          <w:b/>
          <w:i/>
          <w:sz w:val="28"/>
          <w:szCs w:val="28"/>
        </w:rPr>
        <w:t>Потребительский рынок</w:t>
      </w:r>
    </w:p>
    <w:p w:rsidR="00280B14" w:rsidRPr="001033A4" w:rsidRDefault="00280B14" w:rsidP="001B73B4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3A4">
        <w:rPr>
          <w:rFonts w:ascii="Times New Roman" w:hAnsi="Times New Roman" w:cs="Times New Roman"/>
          <w:sz w:val="28"/>
          <w:szCs w:val="28"/>
        </w:rPr>
        <w:t xml:space="preserve">      Потребительская сфера  района объединяет около 600 юридических лиц и индивидуальных предпринимателей из числа хозяйствующих субъектов. В сфере торговли трудятся свыше 2</w:t>
      </w:r>
      <w:r w:rsidR="00354074">
        <w:rPr>
          <w:rFonts w:ascii="Times New Roman" w:hAnsi="Times New Roman" w:cs="Times New Roman"/>
          <w:sz w:val="28"/>
          <w:szCs w:val="28"/>
        </w:rPr>
        <w:t>-х</w:t>
      </w:r>
      <w:r w:rsidRPr="001033A4">
        <w:rPr>
          <w:rFonts w:ascii="Times New Roman" w:hAnsi="Times New Roman" w:cs="Times New Roman"/>
          <w:sz w:val="28"/>
          <w:szCs w:val="28"/>
        </w:rPr>
        <w:t xml:space="preserve"> тысяч человек. В торговле и общественном питании заняты  40  </w:t>
      </w:r>
      <w:r w:rsidR="008B001E">
        <w:rPr>
          <w:rFonts w:ascii="Times New Roman" w:hAnsi="Times New Roman" w:cs="Times New Roman"/>
          <w:sz w:val="28"/>
          <w:szCs w:val="28"/>
        </w:rPr>
        <w:t xml:space="preserve">% </w:t>
      </w:r>
      <w:r w:rsidRPr="001033A4">
        <w:rPr>
          <w:rFonts w:ascii="Times New Roman" w:hAnsi="Times New Roman" w:cs="Times New Roman"/>
          <w:sz w:val="28"/>
          <w:szCs w:val="28"/>
        </w:rPr>
        <w:t xml:space="preserve"> субъектов малого предпринимательства. </w:t>
      </w:r>
    </w:p>
    <w:p w:rsidR="00855E45" w:rsidRPr="001033A4" w:rsidRDefault="00280B14" w:rsidP="001B73B4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3A4">
        <w:rPr>
          <w:rFonts w:ascii="Times New Roman" w:hAnsi="Times New Roman" w:cs="Times New Roman"/>
          <w:sz w:val="28"/>
          <w:szCs w:val="28"/>
        </w:rPr>
        <w:t xml:space="preserve">   </w:t>
      </w:r>
      <w:r w:rsidR="00984B01">
        <w:rPr>
          <w:rFonts w:ascii="Times New Roman" w:hAnsi="Times New Roman" w:cs="Times New Roman"/>
          <w:sz w:val="28"/>
          <w:szCs w:val="28"/>
        </w:rPr>
        <w:t xml:space="preserve">   </w:t>
      </w:r>
      <w:r w:rsidR="00984B01" w:rsidRPr="001033A4">
        <w:rPr>
          <w:rFonts w:ascii="Times New Roman" w:hAnsi="Times New Roman" w:cs="Times New Roman"/>
          <w:sz w:val="28"/>
          <w:szCs w:val="28"/>
        </w:rPr>
        <w:t xml:space="preserve">     Розничная торговля остается основной составляющей в структуре потребительского рынка</w:t>
      </w:r>
      <w:r w:rsidR="00984B01">
        <w:rPr>
          <w:rFonts w:ascii="Times New Roman" w:hAnsi="Times New Roman" w:cs="Times New Roman"/>
          <w:sz w:val="28"/>
          <w:szCs w:val="28"/>
        </w:rPr>
        <w:t xml:space="preserve">.  </w:t>
      </w:r>
      <w:r w:rsidR="008B001E">
        <w:rPr>
          <w:rFonts w:ascii="Times New Roman" w:hAnsi="Times New Roman" w:cs="Times New Roman"/>
          <w:sz w:val="28"/>
          <w:szCs w:val="28"/>
        </w:rPr>
        <w:t xml:space="preserve">За </w:t>
      </w:r>
      <w:r w:rsidRPr="001033A4">
        <w:rPr>
          <w:rFonts w:ascii="Times New Roman" w:hAnsi="Times New Roman" w:cs="Times New Roman"/>
          <w:sz w:val="28"/>
          <w:szCs w:val="28"/>
        </w:rPr>
        <w:t xml:space="preserve">  201</w:t>
      </w:r>
      <w:r w:rsidR="002B3E5A">
        <w:rPr>
          <w:rFonts w:ascii="Times New Roman" w:hAnsi="Times New Roman" w:cs="Times New Roman"/>
          <w:sz w:val="28"/>
          <w:szCs w:val="28"/>
        </w:rPr>
        <w:t>2</w:t>
      </w:r>
      <w:r w:rsidR="007C7821">
        <w:rPr>
          <w:rFonts w:ascii="Times New Roman" w:hAnsi="Times New Roman" w:cs="Times New Roman"/>
          <w:sz w:val="28"/>
          <w:szCs w:val="28"/>
        </w:rPr>
        <w:t xml:space="preserve"> год</w:t>
      </w:r>
      <w:r w:rsidRPr="001033A4">
        <w:rPr>
          <w:rFonts w:ascii="Times New Roman" w:hAnsi="Times New Roman" w:cs="Times New Roman"/>
          <w:sz w:val="28"/>
          <w:szCs w:val="28"/>
        </w:rPr>
        <w:t xml:space="preserve"> товарооборот розничной торговли составил </w:t>
      </w:r>
      <w:r w:rsidR="00984B01">
        <w:rPr>
          <w:rFonts w:ascii="Times New Roman" w:hAnsi="Times New Roman" w:cs="Times New Roman"/>
          <w:sz w:val="28"/>
          <w:szCs w:val="28"/>
        </w:rPr>
        <w:t xml:space="preserve">5,8 </w:t>
      </w:r>
      <w:r w:rsidRPr="001033A4">
        <w:rPr>
          <w:rFonts w:ascii="Times New Roman" w:hAnsi="Times New Roman" w:cs="Times New Roman"/>
          <w:sz w:val="28"/>
          <w:szCs w:val="28"/>
        </w:rPr>
        <w:t xml:space="preserve">млрд. рублей, или </w:t>
      </w:r>
      <w:r w:rsidR="00984B01">
        <w:rPr>
          <w:rFonts w:ascii="Times New Roman" w:hAnsi="Times New Roman" w:cs="Times New Roman"/>
          <w:sz w:val="28"/>
          <w:szCs w:val="28"/>
        </w:rPr>
        <w:t>103</w:t>
      </w:r>
      <w:r w:rsidR="00354074">
        <w:rPr>
          <w:rFonts w:ascii="Times New Roman" w:hAnsi="Times New Roman" w:cs="Times New Roman"/>
          <w:sz w:val="28"/>
          <w:szCs w:val="28"/>
        </w:rPr>
        <w:t xml:space="preserve"> </w:t>
      </w:r>
      <w:r w:rsidR="00984B01">
        <w:rPr>
          <w:rFonts w:ascii="Times New Roman" w:hAnsi="Times New Roman" w:cs="Times New Roman"/>
          <w:sz w:val="28"/>
          <w:szCs w:val="28"/>
        </w:rPr>
        <w:t xml:space="preserve"> </w:t>
      </w:r>
      <w:r w:rsidR="002B3E5A">
        <w:rPr>
          <w:rFonts w:ascii="Times New Roman" w:hAnsi="Times New Roman" w:cs="Times New Roman"/>
          <w:sz w:val="28"/>
          <w:szCs w:val="28"/>
        </w:rPr>
        <w:t>%</w:t>
      </w:r>
      <w:r w:rsidRPr="001033A4">
        <w:rPr>
          <w:rFonts w:ascii="Times New Roman" w:hAnsi="Times New Roman" w:cs="Times New Roman"/>
          <w:sz w:val="28"/>
          <w:szCs w:val="28"/>
        </w:rPr>
        <w:t xml:space="preserve"> к уровню 201</w:t>
      </w:r>
      <w:r w:rsidR="002B3E5A">
        <w:rPr>
          <w:rFonts w:ascii="Times New Roman" w:hAnsi="Times New Roman" w:cs="Times New Roman"/>
          <w:sz w:val="28"/>
          <w:szCs w:val="28"/>
        </w:rPr>
        <w:t>1</w:t>
      </w:r>
      <w:r w:rsidRPr="001033A4">
        <w:rPr>
          <w:rFonts w:ascii="Times New Roman" w:hAnsi="Times New Roman" w:cs="Times New Roman"/>
          <w:sz w:val="28"/>
          <w:szCs w:val="28"/>
        </w:rPr>
        <w:t xml:space="preserve"> года</w:t>
      </w:r>
      <w:r w:rsidR="00984B01">
        <w:rPr>
          <w:rFonts w:ascii="Times New Roman" w:hAnsi="Times New Roman" w:cs="Times New Roman"/>
          <w:sz w:val="28"/>
          <w:szCs w:val="28"/>
        </w:rPr>
        <w:t>.</w:t>
      </w:r>
      <w:r w:rsidRPr="001033A4">
        <w:rPr>
          <w:rFonts w:ascii="Times New Roman" w:hAnsi="Times New Roman" w:cs="Times New Roman"/>
          <w:sz w:val="28"/>
          <w:szCs w:val="28"/>
        </w:rPr>
        <w:t xml:space="preserve"> </w:t>
      </w:r>
      <w:r w:rsidR="00855E45">
        <w:rPr>
          <w:rFonts w:ascii="Times New Roman" w:hAnsi="Times New Roman" w:cs="Times New Roman"/>
          <w:sz w:val="28"/>
          <w:szCs w:val="28"/>
        </w:rPr>
        <w:t>Объем платных услуг населению возрос по сравнению с  прошлым годом на 4 %</w:t>
      </w:r>
      <w:r w:rsidR="00490B66">
        <w:rPr>
          <w:rFonts w:ascii="Times New Roman" w:hAnsi="Times New Roman" w:cs="Times New Roman"/>
          <w:sz w:val="28"/>
          <w:szCs w:val="28"/>
        </w:rPr>
        <w:t>,  оборот общественного питания- на 2 %</w:t>
      </w:r>
      <w:r w:rsidR="00855E45">
        <w:rPr>
          <w:rFonts w:ascii="Times New Roman" w:hAnsi="Times New Roman" w:cs="Times New Roman"/>
          <w:sz w:val="28"/>
          <w:szCs w:val="28"/>
        </w:rPr>
        <w:t>.</w:t>
      </w:r>
    </w:p>
    <w:p w:rsidR="00280B14" w:rsidRPr="001033A4" w:rsidRDefault="00280B14" w:rsidP="00984B01">
      <w:pPr>
        <w:pStyle w:val="a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033A4">
        <w:rPr>
          <w:rFonts w:ascii="Times New Roman" w:hAnsi="Times New Roman" w:cs="Times New Roman"/>
          <w:b/>
          <w:i/>
          <w:sz w:val="28"/>
          <w:szCs w:val="28"/>
        </w:rPr>
        <w:t>Малое и среднее предпринимательство</w:t>
      </w:r>
    </w:p>
    <w:p w:rsidR="007B3E6F" w:rsidRDefault="007B3E6F" w:rsidP="001B73B4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нынешних условиях развития рыночных отношений </w:t>
      </w:r>
      <w:r w:rsidRPr="00CA34AB">
        <w:rPr>
          <w:sz w:val="28"/>
          <w:szCs w:val="28"/>
        </w:rPr>
        <w:t>стабильност</w:t>
      </w:r>
      <w:r>
        <w:rPr>
          <w:sz w:val="28"/>
          <w:szCs w:val="28"/>
        </w:rPr>
        <w:t>ь</w:t>
      </w:r>
      <w:r w:rsidRPr="00CA34AB">
        <w:rPr>
          <w:sz w:val="28"/>
          <w:szCs w:val="28"/>
        </w:rPr>
        <w:t xml:space="preserve"> и устойчивост</w:t>
      </w:r>
      <w:r>
        <w:rPr>
          <w:sz w:val="28"/>
          <w:szCs w:val="28"/>
        </w:rPr>
        <w:t xml:space="preserve">ь экономики района определяет также и развитие </w:t>
      </w:r>
      <w:r w:rsidRPr="002C6704">
        <w:rPr>
          <w:b/>
          <w:sz w:val="28"/>
          <w:szCs w:val="28"/>
        </w:rPr>
        <w:t>малого бизнеса</w:t>
      </w:r>
      <w:r>
        <w:rPr>
          <w:sz w:val="28"/>
          <w:szCs w:val="28"/>
        </w:rPr>
        <w:t xml:space="preserve">. </w:t>
      </w:r>
    </w:p>
    <w:p w:rsidR="00D674AD" w:rsidRPr="00D674AD" w:rsidRDefault="00D674AD" w:rsidP="001B73B4">
      <w:pPr>
        <w:pStyle w:val="a4"/>
        <w:spacing w:before="0" w:beforeAutospacing="0" w:after="0" w:afterAutospacing="0" w:line="360" w:lineRule="auto"/>
        <w:jc w:val="both"/>
        <w:rPr>
          <w:color w:val="339966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674AD">
        <w:rPr>
          <w:sz w:val="28"/>
          <w:szCs w:val="28"/>
        </w:rPr>
        <w:t>Доля занятых в малом и среднем  предпринимательстве составляет более 23%  всех занятых в экономике района.</w:t>
      </w:r>
      <w:r w:rsidRPr="00D674AD">
        <w:rPr>
          <w:color w:val="000000"/>
          <w:sz w:val="28"/>
          <w:szCs w:val="28"/>
        </w:rPr>
        <w:t xml:space="preserve">     </w:t>
      </w:r>
    </w:p>
    <w:p w:rsidR="007B3E6F" w:rsidRDefault="00C6344D" w:rsidP="00690932">
      <w:pPr>
        <w:pStyle w:val="ae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Слайд </w:t>
      </w:r>
      <w:r w:rsidR="00C45A13">
        <w:rPr>
          <w:i/>
          <w:sz w:val="24"/>
          <w:szCs w:val="24"/>
        </w:rPr>
        <w:t>11</w:t>
      </w:r>
      <w:r>
        <w:rPr>
          <w:i/>
          <w:sz w:val="24"/>
          <w:szCs w:val="24"/>
        </w:rPr>
        <w:t xml:space="preserve">   Информация о малом предпринимательстве   в 2012 году</w:t>
      </w:r>
    </w:p>
    <w:p w:rsidR="00C6344D" w:rsidRPr="00C6344D" w:rsidRDefault="00C6344D" w:rsidP="00C6344D">
      <w:pPr>
        <w:pStyle w:val="ae"/>
        <w:rPr>
          <w:i/>
          <w:sz w:val="24"/>
          <w:szCs w:val="24"/>
        </w:rPr>
      </w:pPr>
    </w:p>
    <w:tbl>
      <w:tblPr>
        <w:tblW w:w="8273" w:type="dxa"/>
        <w:tblInd w:w="694" w:type="dxa"/>
        <w:tblLayout w:type="fixed"/>
        <w:tblLook w:val="0000" w:firstRow="0" w:lastRow="0" w:firstColumn="0" w:lastColumn="0" w:noHBand="0" w:noVBand="0"/>
      </w:tblPr>
      <w:tblGrid>
        <w:gridCol w:w="5721"/>
        <w:gridCol w:w="1276"/>
        <w:gridCol w:w="1276"/>
      </w:tblGrid>
      <w:tr w:rsidR="00D674AD" w:rsidRPr="00F0170C" w:rsidTr="00690932">
        <w:trPr>
          <w:trHeight w:val="570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4AD" w:rsidRPr="00F0170C" w:rsidRDefault="00D674AD" w:rsidP="005C2BA3">
            <w:pPr>
              <w:jc w:val="center"/>
            </w:pPr>
            <w:r w:rsidRPr="00F0170C"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4AD" w:rsidRPr="00F0170C" w:rsidRDefault="00D674AD" w:rsidP="005C2BA3">
            <w:pPr>
              <w:jc w:val="center"/>
            </w:pPr>
            <w:r w:rsidRPr="00F0170C">
              <w:t>Ед.изм.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4AD" w:rsidRPr="00F0170C" w:rsidRDefault="00D674AD" w:rsidP="00C6344D">
            <w:pPr>
              <w:jc w:val="center"/>
            </w:pPr>
            <w:r w:rsidRPr="00F0170C">
              <w:t>201</w:t>
            </w:r>
            <w:r>
              <w:t xml:space="preserve">2 </w:t>
            </w:r>
            <w:r w:rsidRPr="00F0170C">
              <w:t>г.</w:t>
            </w:r>
          </w:p>
        </w:tc>
      </w:tr>
      <w:tr w:rsidR="00D674AD" w:rsidRPr="00F0170C" w:rsidTr="00690932">
        <w:trPr>
          <w:trHeight w:val="76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4AD" w:rsidRPr="00F0170C" w:rsidRDefault="00BF2865" w:rsidP="005C2BA3">
            <w:r>
              <w:t xml:space="preserve">       </w:t>
            </w:r>
            <w:r w:rsidR="00D674AD" w:rsidRPr="00F0170C">
              <w:t>Общее количество субъектов малого предпринимательства (СМП), зарегистрированных в  муниципальном районе</w:t>
            </w:r>
            <w:r w:rsidR="00D674AD">
              <w:t xml:space="preserve">,   </w:t>
            </w:r>
            <w:r w:rsidR="00D674AD" w:rsidRPr="00F0170C">
              <w:t xml:space="preserve">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4AD" w:rsidRPr="00F0170C" w:rsidRDefault="00D674AD" w:rsidP="005C2BA3">
            <w:r w:rsidRPr="00F0170C">
              <w:t>ед.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74AD" w:rsidRPr="008557F3" w:rsidRDefault="00D674AD" w:rsidP="00C6344D">
            <w:pPr>
              <w:jc w:val="center"/>
            </w:pPr>
            <w:r w:rsidRPr="008557F3">
              <w:t>1816</w:t>
            </w:r>
          </w:p>
        </w:tc>
      </w:tr>
      <w:tr w:rsidR="00D674AD" w:rsidRPr="00F0170C" w:rsidTr="0069093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74AD" w:rsidRPr="00F0170C" w:rsidRDefault="00D674AD" w:rsidP="00C6344D">
            <w:r>
              <w:t>к</w:t>
            </w:r>
            <w:r w:rsidRPr="00F0170C">
              <w:t>оличество малых предприятий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4AD" w:rsidRPr="00F0170C" w:rsidRDefault="00D674AD" w:rsidP="005C2BA3">
            <w:r w:rsidRPr="00F0170C">
              <w:t>ед.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74AD" w:rsidRPr="008557F3" w:rsidRDefault="00D674AD" w:rsidP="00C6344D">
            <w:pPr>
              <w:jc w:val="center"/>
            </w:pPr>
            <w:r w:rsidRPr="008557F3">
              <w:t>361</w:t>
            </w:r>
          </w:p>
        </w:tc>
      </w:tr>
      <w:tr w:rsidR="00D674AD" w:rsidRPr="00F0170C" w:rsidTr="00690932">
        <w:trPr>
          <w:trHeight w:val="76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4AD" w:rsidRPr="00F0170C" w:rsidRDefault="00D674AD" w:rsidP="00C6344D">
            <w:r>
              <w:t>к</w:t>
            </w:r>
            <w:r w:rsidRPr="00F0170C">
              <w:t>оличество физических лиц, зарегистрированных в качестве индивидуальных предпринимателей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4AD" w:rsidRPr="00F0170C" w:rsidRDefault="00D674AD" w:rsidP="005C2BA3">
            <w:r w:rsidRPr="00F0170C">
              <w:t>ед.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74AD" w:rsidRPr="008557F3" w:rsidRDefault="00D674AD" w:rsidP="00C6344D">
            <w:pPr>
              <w:jc w:val="center"/>
            </w:pPr>
            <w:r w:rsidRPr="008557F3">
              <w:t>1455</w:t>
            </w:r>
          </w:p>
        </w:tc>
      </w:tr>
      <w:tr w:rsidR="00D674AD" w:rsidRPr="00F0170C" w:rsidTr="00690932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74AD" w:rsidRPr="00F0170C" w:rsidRDefault="00D674AD" w:rsidP="004A2B59">
            <w:r>
              <w:t xml:space="preserve">   </w:t>
            </w:r>
            <w:r w:rsidR="00BF2865">
              <w:t xml:space="preserve"> </w:t>
            </w:r>
            <w:r w:rsidR="004A1107">
              <w:t xml:space="preserve">         </w:t>
            </w:r>
            <w:r>
              <w:t xml:space="preserve">  </w:t>
            </w:r>
            <w:r w:rsidR="004A2B59">
              <w:t>и</w:t>
            </w:r>
            <w:r w:rsidR="008557F3">
              <w:t>з них к</w:t>
            </w:r>
            <w:r w:rsidRPr="00F0170C">
              <w:t>оличество фермерских хозяйств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4AD" w:rsidRPr="00F0170C" w:rsidRDefault="00D674AD" w:rsidP="005C2BA3">
            <w:r w:rsidRPr="00F0170C">
              <w:t>ед.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74AD" w:rsidRPr="008557F3" w:rsidRDefault="00D674AD" w:rsidP="00C6344D">
            <w:pPr>
              <w:jc w:val="center"/>
            </w:pPr>
            <w:r w:rsidRPr="008557F3">
              <w:t>208</w:t>
            </w:r>
          </w:p>
        </w:tc>
      </w:tr>
      <w:tr w:rsidR="00D674AD" w:rsidRPr="00F0170C" w:rsidTr="00690932">
        <w:trPr>
          <w:trHeight w:val="510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4AD" w:rsidRPr="00F0170C" w:rsidRDefault="00BF2865" w:rsidP="005C2BA3">
            <w:r>
              <w:t xml:space="preserve">       </w:t>
            </w:r>
            <w:r w:rsidR="00D674AD" w:rsidRPr="00F0170C">
              <w:t>Поступление налогов и других платежей  в бюджеты всех уровней от субъектов малого предпринимательства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4AD" w:rsidRPr="00F0170C" w:rsidRDefault="00D674AD" w:rsidP="005C2BA3">
            <w:r>
              <w:t>тыс.руб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74AD" w:rsidRPr="00F0170C" w:rsidRDefault="00D674AD" w:rsidP="00C6344D">
            <w:pPr>
              <w:jc w:val="center"/>
            </w:pPr>
            <w:r>
              <w:t>184248</w:t>
            </w:r>
          </w:p>
        </w:tc>
      </w:tr>
      <w:tr w:rsidR="00D674AD" w:rsidRPr="00F0170C" w:rsidTr="00690932">
        <w:trPr>
          <w:trHeight w:val="76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4AD" w:rsidRPr="00F0170C" w:rsidRDefault="00BF2865" w:rsidP="005C2BA3">
            <w:r>
              <w:t xml:space="preserve">     </w:t>
            </w:r>
            <w:r w:rsidR="00D674AD" w:rsidRPr="00F0170C">
              <w:t xml:space="preserve"> Удельный вес налогов и других платежей  от СМП  в общем объёме мобилизованных финансовых ресурсов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4AD" w:rsidRPr="00F0170C" w:rsidRDefault="00D674AD" w:rsidP="005C2BA3">
            <w:r w:rsidRPr="00F0170C">
              <w:t>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74AD" w:rsidRPr="00F0170C" w:rsidRDefault="00D674AD" w:rsidP="00C6344D">
            <w:pPr>
              <w:jc w:val="center"/>
            </w:pPr>
            <w:r>
              <w:t>20,7</w:t>
            </w:r>
          </w:p>
        </w:tc>
      </w:tr>
      <w:tr w:rsidR="00D674AD" w:rsidRPr="00171D8F" w:rsidTr="00690932">
        <w:trPr>
          <w:trHeight w:val="510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4AD" w:rsidRPr="00F0170C" w:rsidRDefault="00D674AD" w:rsidP="005C2BA3">
            <w:r w:rsidRPr="00F0170C">
              <w:t>Поступление налогов и других платежей в бюджет района от субъектов малого предпринимательства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4AD" w:rsidRPr="00F0170C" w:rsidRDefault="00D674AD" w:rsidP="00B372B5">
            <w:r w:rsidRPr="00F0170C">
              <w:t>тыс.руб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74AD" w:rsidRPr="00171D8F" w:rsidRDefault="00D674AD" w:rsidP="00C6344D">
            <w:pPr>
              <w:jc w:val="center"/>
            </w:pPr>
            <w:r>
              <w:t>74354</w:t>
            </w:r>
          </w:p>
        </w:tc>
      </w:tr>
      <w:tr w:rsidR="00D674AD" w:rsidRPr="00F0170C" w:rsidTr="00690932">
        <w:trPr>
          <w:trHeight w:val="76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4AD" w:rsidRPr="00F0170C" w:rsidRDefault="00D674AD" w:rsidP="005C2BA3">
            <w:r w:rsidRPr="00F0170C">
              <w:lastRenderedPageBreak/>
              <w:t xml:space="preserve">Удельный вес поступления налогов, других платежей от субъектов малого предпринимательства в бюджет района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4AD" w:rsidRPr="00F0170C" w:rsidRDefault="00D674AD" w:rsidP="005C2BA3">
            <w:r w:rsidRPr="00F0170C">
              <w:t>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74AD" w:rsidRPr="00F0170C" w:rsidRDefault="00D674AD" w:rsidP="00C6344D">
            <w:pPr>
              <w:jc w:val="center"/>
            </w:pPr>
            <w:r>
              <w:t>16,5</w:t>
            </w:r>
          </w:p>
        </w:tc>
      </w:tr>
    </w:tbl>
    <w:p w:rsidR="007B3E6F" w:rsidRDefault="007B3E6F" w:rsidP="007B3E6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B3E6F" w:rsidRDefault="007B3E6F" w:rsidP="001B73B4">
      <w:pPr>
        <w:pStyle w:val="ae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A34AB">
        <w:rPr>
          <w:sz w:val="28"/>
          <w:szCs w:val="28"/>
        </w:rPr>
        <w:t xml:space="preserve">Основой среднего класса являются предприниматели. </w:t>
      </w:r>
      <w:r w:rsidRPr="009E475B">
        <w:rPr>
          <w:sz w:val="28"/>
          <w:szCs w:val="28"/>
        </w:rPr>
        <w:t>По состоянию на 1 января 201</w:t>
      </w:r>
      <w:r w:rsidR="00B372B5">
        <w:rPr>
          <w:sz w:val="28"/>
          <w:szCs w:val="28"/>
        </w:rPr>
        <w:t>3</w:t>
      </w:r>
      <w:r w:rsidRPr="009E475B">
        <w:rPr>
          <w:sz w:val="28"/>
          <w:szCs w:val="28"/>
        </w:rPr>
        <w:t xml:space="preserve"> г. на территории района и города  действуют  </w:t>
      </w:r>
      <w:r w:rsidR="004A2B59">
        <w:rPr>
          <w:sz w:val="28"/>
          <w:szCs w:val="28"/>
        </w:rPr>
        <w:t xml:space="preserve">1816 </w:t>
      </w:r>
      <w:r w:rsidRPr="009E475B">
        <w:rPr>
          <w:sz w:val="28"/>
          <w:szCs w:val="28"/>
        </w:rPr>
        <w:t xml:space="preserve"> субъектов малого предпринимательства</w:t>
      </w:r>
      <w:r w:rsidR="00B372B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E475B">
        <w:rPr>
          <w:sz w:val="28"/>
          <w:szCs w:val="28"/>
        </w:rPr>
        <w:t xml:space="preserve">Удельный вес уплаченных ими  налогов и сборов  в местный бюджет  составил  </w:t>
      </w:r>
      <w:r w:rsidR="00B372B5">
        <w:rPr>
          <w:sz w:val="28"/>
          <w:szCs w:val="28"/>
        </w:rPr>
        <w:t>16</w:t>
      </w:r>
      <w:r w:rsidR="00354074">
        <w:rPr>
          <w:sz w:val="28"/>
          <w:szCs w:val="28"/>
        </w:rPr>
        <w:t xml:space="preserve">  </w:t>
      </w:r>
      <w:r w:rsidRPr="009E475B">
        <w:rPr>
          <w:sz w:val="28"/>
          <w:szCs w:val="28"/>
        </w:rPr>
        <w:t xml:space="preserve">% от </w:t>
      </w:r>
      <w:r>
        <w:rPr>
          <w:sz w:val="28"/>
          <w:szCs w:val="28"/>
        </w:rPr>
        <w:t xml:space="preserve">общей суммы налоговых платежей, бюджет пополнился на </w:t>
      </w:r>
      <w:r w:rsidRPr="009E475B">
        <w:rPr>
          <w:sz w:val="28"/>
          <w:szCs w:val="28"/>
        </w:rPr>
        <w:t xml:space="preserve"> </w:t>
      </w:r>
      <w:r w:rsidR="00354074">
        <w:rPr>
          <w:sz w:val="28"/>
          <w:szCs w:val="28"/>
        </w:rPr>
        <w:t xml:space="preserve">74 </w:t>
      </w:r>
      <w:r w:rsidR="00B372B5">
        <w:rPr>
          <w:sz w:val="28"/>
          <w:szCs w:val="28"/>
        </w:rPr>
        <w:t xml:space="preserve"> </w:t>
      </w:r>
      <w:r>
        <w:rPr>
          <w:sz w:val="28"/>
          <w:szCs w:val="28"/>
        </w:rPr>
        <w:t>млн.рублей.</w:t>
      </w:r>
    </w:p>
    <w:p w:rsidR="007C7821" w:rsidRDefault="007C7821" w:rsidP="001B73B4">
      <w:pPr>
        <w:pStyle w:val="ae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низкие показатели в данной </w:t>
      </w:r>
      <w:r w:rsidR="00212EBB">
        <w:rPr>
          <w:sz w:val="28"/>
          <w:szCs w:val="28"/>
        </w:rPr>
        <w:t>сфере влияет недостаточные условия для   развития частного бизнеса. Перед руководством района стоит задача вовлечения в малое и среднее предпринимательство больше людей путем создания необходимых условий для</w:t>
      </w:r>
      <w:r w:rsidR="000233DA">
        <w:rPr>
          <w:sz w:val="28"/>
          <w:szCs w:val="28"/>
        </w:rPr>
        <w:t xml:space="preserve"> их</w:t>
      </w:r>
      <w:r w:rsidR="00212EBB">
        <w:rPr>
          <w:sz w:val="28"/>
          <w:szCs w:val="28"/>
        </w:rPr>
        <w:t xml:space="preserve"> деятельности.</w:t>
      </w:r>
    </w:p>
    <w:p w:rsidR="00354074" w:rsidRPr="00B372B5" w:rsidRDefault="00354074" w:rsidP="00354074">
      <w:pPr>
        <w:widowControl w:val="0"/>
        <w:ind w:firstLine="708"/>
        <w:jc w:val="both"/>
        <w:rPr>
          <w:i/>
        </w:rPr>
      </w:pPr>
      <w:r w:rsidRPr="00B372B5">
        <w:rPr>
          <w:i/>
        </w:rPr>
        <w:t xml:space="preserve">Слайд № </w:t>
      </w:r>
      <w:r w:rsidR="00C45A13">
        <w:rPr>
          <w:i/>
        </w:rPr>
        <w:t>12</w:t>
      </w:r>
    </w:p>
    <w:p w:rsidR="00354074" w:rsidRPr="00B372B5" w:rsidRDefault="00354074" w:rsidP="00354074">
      <w:pPr>
        <w:widowControl w:val="0"/>
        <w:ind w:firstLine="708"/>
        <w:jc w:val="both"/>
        <w:rPr>
          <w:i/>
        </w:rPr>
      </w:pPr>
      <w:r w:rsidRPr="00B372B5">
        <w:rPr>
          <w:i/>
        </w:rPr>
        <w:t>Структура субъектов малого и среднего предпринимательства</w:t>
      </w:r>
    </w:p>
    <w:p w:rsidR="00354074" w:rsidRPr="001033A4" w:rsidRDefault="00354074" w:rsidP="00354074">
      <w:pPr>
        <w:widowControl w:val="0"/>
        <w:ind w:firstLine="708"/>
        <w:jc w:val="both"/>
        <w:rPr>
          <w:i/>
          <w:sz w:val="28"/>
          <w:szCs w:val="28"/>
        </w:rPr>
      </w:pPr>
    </w:p>
    <w:tbl>
      <w:tblPr>
        <w:tblStyle w:val="a6"/>
        <w:tblpPr w:leftFromText="180" w:rightFromText="180" w:vertAnchor="text" w:tblpY="1"/>
        <w:tblOverlap w:val="never"/>
        <w:tblW w:w="8028" w:type="dxa"/>
        <w:tblLayout w:type="fixed"/>
        <w:tblLook w:val="01E0" w:firstRow="1" w:lastRow="1" w:firstColumn="1" w:lastColumn="1" w:noHBand="0" w:noVBand="0"/>
      </w:tblPr>
      <w:tblGrid>
        <w:gridCol w:w="1008"/>
        <w:gridCol w:w="5040"/>
        <w:gridCol w:w="1980"/>
      </w:tblGrid>
      <w:tr w:rsidR="00354074" w:rsidRPr="001033A4" w:rsidTr="00690932">
        <w:trPr>
          <w:gridAfter w:val="1"/>
          <w:wAfter w:w="1980" w:type="dxa"/>
          <w:trHeight w:val="276"/>
        </w:trPr>
        <w:tc>
          <w:tcPr>
            <w:tcW w:w="1008" w:type="dxa"/>
            <w:vMerge w:val="restart"/>
            <w:vAlign w:val="center"/>
          </w:tcPr>
          <w:p w:rsidR="00354074" w:rsidRPr="001033A4" w:rsidRDefault="00354074" w:rsidP="004650E0">
            <w:pPr>
              <w:widowControl w:val="0"/>
              <w:jc w:val="center"/>
              <w:rPr>
                <w:b/>
              </w:rPr>
            </w:pPr>
            <w:r w:rsidRPr="001033A4">
              <w:rPr>
                <w:b/>
              </w:rPr>
              <w:t>№п/п</w:t>
            </w:r>
          </w:p>
        </w:tc>
        <w:tc>
          <w:tcPr>
            <w:tcW w:w="5040" w:type="dxa"/>
            <w:vMerge w:val="restart"/>
            <w:vAlign w:val="center"/>
          </w:tcPr>
          <w:p w:rsidR="00354074" w:rsidRPr="001033A4" w:rsidRDefault="00354074" w:rsidP="004650E0">
            <w:pPr>
              <w:widowControl w:val="0"/>
              <w:jc w:val="center"/>
              <w:rPr>
                <w:b/>
              </w:rPr>
            </w:pPr>
            <w:r w:rsidRPr="001033A4">
              <w:rPr>
                <w:b/>
              </w:rPr>
              <w:t>Вид деятельности</w:t>
            </w:r>
          </w:p>
        </w:tc>
      </w:tr>
      <w:tr w:rsidR="00354074" w:rsidRPr="001033A4" w:rsidTr="004650E0">
        <w:trPr>
          <w:trHeight w:val="355"/>
        </w:trPr>
        <w:tc>
          <w:tcPr>
            <w:tcW w:w="1008" w:type="dxa"/>
            <w:vMerge/>
          </w:tcPr>
          <w:p w:rsidR="00354074" w:rsidRPr="001033A4" w:rsidRDefault="00354074" w:rsidP="004650E0">
            <w:pPr>
              <w:widowControl w:val="0"/>
              <w:jc w:val="center"/>
            </w:pPr>
          </w:p>
        </w:tc>
        <w:tc>
          <w:tcPr>
            <w:tcW w:w="5040" w:type="dxa"/>
            <w:vMerge/>
          </w:tcPr>
          <w:p w:rsidR="00354074" w:rsidRPr="001033A4" w:rsidRDefault="00354074" w:rsidP="004650E0">
            <w:pPr>
              <w:widowControl w:val="0"/>
              <w:jc w:val="both"/>
            </w:pPr>
          </w:p>
        </w:tc>
        <w:tc>
          <w:tcPr>
            <w:tcW w:w="1980" w:type="dxa"/>
            <w:tcBorders>
              <w:top w:val="nil"/>
            </w:tcBorders>
          </w:tcPr>
          <w:p w:rsidR="00354074" w:rsidRPr="001033A4" w:rsidRDefault="00354074" w:rsidP="004650E0">
            <w:pPr>
              <w:widowControl w:val="0"/>
              <w:jc w:val="center"/>
            </w:pPr>
            <w:r w:rsidRPr="001033A4">
              <w:t>201</w:t>
            </w:r>
            <w:r>
              <w:t xml:space="preserve">2 </w:t>
            </w:r>
            <w:r w:rsidRPr="001033A4">
              <w:t>г.</w:t>
            </w:r>
          </w:p>
        </w:tc>
      </w:tr>
      <w:tr w:rsidR="00354074" w:rsidRPr="001033A4" w:rsidTr="004650E0">
        <w:trPr>
          <w:trHeight w:val="363"/>
        </w:trPr>
        <w:tc>
          <w:tcPr>
            <w:tcW w:w="1008" w:type="dxa"/>
          </w:tcPr>
          <w:p w:rsidR="00354074" w:rsidRPr="001033A4" w:rsidRDefault="00354074" w:rsidP="004650E0">
            <w:pPr>
              <w:widowControl w:val="0"/>
              <w:jc w:val="center"/>
            </w:pPr>
            <w:r w:rsidRPr="001033A4">
              <w:t>1.</w:t>
            </w:r>
          </w:p>
        </w:tc>
        <w:tc>
          <w:tcPr>
            <w:tcW w:w="5040" w:type="dxa"/>
          </w:tcPr>
          <w:p w:rsidR="00354074" w:rsidRPr="001033A4" w:rsidRDefault="00354074" w:rsidP="004650E0">
            <w:pPr>
              <w:widowControl w:val="0"/>
              <w:jc w:val="both"/>
            </w:pPr>
            <w:r w:rsidRPr="001033A4">
              <w:t>Промышленность</w:t>
            </w:r>
          </w:p>
        </w:tc>
        <w:tc>
          <w:tcPr>
            <w:tcW w:w="1980" w:type="dxa"/>
          </w:tcPr>
          <w:p w:rsidR="00354074" w:rsidRPr="001033A4" w:rsidRDefault="00354074" w:rsidP="004650E0">
            <w:pPr>
              <w:widowControl w:val="0"/>
              <w:jc w:val="center"/>
            </w:pPr>
            <w:r w:rsidRPr="001033A4">
              <w:t>5,2</w:t>
            </w:r>
          </w:p>
        </w:tc>
      </w:tr>
      <w:tr w:rsidR="00354074" w:rsidRPr="001033A4" w:rsidTr="004650E0">
        <w:tc>
          <w:tcPr>
            <w:tcW w:w="1008" w:type="dxa"/>
          </w:tcPr>
          <w:p w:rsidR="00354074" w:rsidRPr="001033A4" w:rsidRDefault="00354074" w:rsidP="004650E0">
            <w:pPr>
              <w:widowControl w:val="0"/>
              <w:jc w:val="center"/>
            </w:pPr>
            <w:r w:rsidRPr="001033A4">
              <w:t>2.</w:t>
            </w:r>
          </w:p>
        </w:tc>
        <w:tc>
          <w:tcPr>
            <w:tcW w:w="5040" w:type="dxa"/>
          </w:tcPr>
          <w:p w:rsidR="00354074" w:rsidRPr="001033A4" w:rsidRDefault="00354074" w:rsidP="004650E0">
            <w:pPr>
              <w:widowControl w:val="0"/>
              <w:jc w:val="both"/>
            </w:pPr>
            <w:r w:rsidRPr="001033A4">
              <w:t>Сельское хозяйство</w:t>
            </w:r>
          </w:p>
        </w:tc>
        <w:tc>
          <w:tcPr>
            <w:tcW w:w="1980" w:type="dxa"/>
          </w:tcPr>
          <w:p w:rsidR="00354074" w:rsidRPr="001033A4" w:rsidRDefault="00354074" w:rsidP="004650E0">
            <w:pPr>
              <w:widowControl w:val="0"/>
              <w:jc w:val="center"/>
            </w:pPr>
            <w:r w:rsidRPr="001033A4">
              <w:t>38,2</w:t>
            </w:r>
          </w:p>
        </w:tc>
      </w:tr>
      <w:tr w:rsidR="00354074" w:rsidRPr="001033A4" w:rsidTr="004650E0">
        <w:trPr>
          <w:trHeight w:val="392"/>
        </w:trPr>
        <w:tc>
          <w:tcPr>
            <w:tcW w:w="1008" w:type="dxa"/>
          </w:tcPr>
          <w:p w:rsidR="00354074" w:rsidRPr="001033A4" w:rsidRDefault="00354074" w:rsidP="004650E0">
            <w:pPr>
              <w:widowControl w:val="0"/>
              <w:jc w:val="center"/>
            </w:pPr>
            <w:r w:rsidRPr="001033A4">
              <w:t>3.</w:t>
            </w:r>
          </w:p>
        </w:tc>
        <w:tc>
          <w:tcPr>
            <w:tcW w:w="5040" w:type="dxa"/>
          </w:tcPr>
          <w:p w:rsidR="00354074" w:rsidRPr="001033A4" w:rsidRDefault="00354074" w:rsidP="004650E0">
            <w:pPr>
              <w:widowControl w:val="0"/>
              <w:jc w:val="both"/>
            </w:pPr>
            <w:r w:rsidRPr="001033A4">
              <w:t>Строительство</w:t>
            </w:r>
          </w:p>
        </w:tc>
        <w:tc>
          <w:tcPr>
            <w:tcW w:w="1980" w:type="dxa"/>
          </w:tcPr>
          <w:p w:rsidR="00354074" w:rsidRPr="001033A4" w:rsidRDefault="00354074" w:rsidP="004650E0">
            <w:pPr>
              <w:widowControl w:val="0"/>
              <w:jc w:val="center"/>
            </w:pPr>
            <w:r w:rsidRPr="001033A4">
              <w:t>2,5</w:t>
            </w:r>
          </w:p>
        </w:tc>
      </w:tr>
      <w:tr w:rsidR="00354074" w:rsidRPr="001033A4" w:rsidTr="004650E0">
        <w:trPr>
          <w:trHeight w:val="399"/>
        </w:trPr>
        <w:tc>
          <w:tcPr>
            <w:tcW w:w="1008" w:type="dxa"/>
          </w:tcPr>
          <w:p w:rsidR="00354074" w:rsidRPr="001033A4" w:rsidRDefault="00354074" w:rsidP="004650E0">
            <w:pPr>
              <w:widowControl w:val="0"/>
              <w:jc w:val="center"/>
            </w:pPr>
            <w:r w:rsidRPr="001033A4">
              <w:t>4.</w:t>
            </w:r>
          </w:p>
        </w:tc>
        <w:tc>
          <w:tcPr>
            <w:tcW w:w="5040" w:type="dxa"/>
          </w:tcPr>
          <w:p w:rsidR="00354074" w:rsidRPr="001033A4" w:rsidRDefault="00354074" w:rsidP="004650E0">
            <w:pPr>
              <w:widowControl w:val="0"/>
              <w:jc w:val="both"/>
            </w:pPr>
            <w:r w:rsidRPr="001033A4">
              <w:t>Торговля</w:t>
            </w:r>
          </w:p>
        </w:tc>
        <w:tc>
          <w:tcPr>
            <w:tcW w:w="1980" w:type="dxa"/>
          </w:tcPr>
          <w:p w:rsidR="00354074" w:rsidRPr="001033A4" w:rsidRDefault="00354074" w:rsidP="004650E0">
            <w:pPr>
              <w:widowControl w:val="0"/>
              <w:jc w:val="center"/>
            </w:pPr>
            <w:r w:rsidRPr="001033A4">
              <w:t>35,8</w:t>
            </w:r>
          </w:p>
        </w:tc>
      </w:tr>
      <w:tr w:rsidR="00354074" w:rsidRPr="001033A4" w:rsidTr="004650E0">
        <w:tc>
          <w:tcPr>
            <w:tcW w:w="1008" w:type="dxa"/>
          </w:tcPr>
          <w:p w:rsidR="00354074" w:rsidRPr="001033A4" w:rsidRDefault="00354074" w:rsidP="004650E0">
            <w:pPr>
              <w:widowControl w:val="0"/>
              <w:jc w:val="center"/>
            </w:pPr>
            <w:r w:rsidRPr="001033A4">
              <w:t>5.</w:t>
            </w:r>
          </w:p>
        </w:tc>
        <w:tc>
          <w:tcPr>
            <w:tcW w:w="5040" w:type="dxa"/>
          </w:tcPr>
          <w:p w:rsidR="00354074" w:rsidRPr="001033A4" w:rsidRDefault="00354074" w:rsidP="004650E0">
            <w:pPr>
              <w:widowControl w:val="0"/>
              <w:jc w:val="both"/>
            </w:pPr>
            <w:r w:rsidRPr="001033A4">
              <w:t>Транспорт и связь</w:t>
            </w:r>
          </w:p>
        </w:tc>
        <w:tc>
          <w:tcPr>
            <w:tcW w:w="1980" w:type="dxa"/>
          </w:tcPr>
          <w:p w:rsidR="00354074" w:rsidRPr="001033A4" w:rsidRDefault="00354074" w:rsidP="004650E0">
            <w:pPr>
              <w:widowControl w:val="0"/>
              <w:jc w:val="center"/>
            </w:pPr>
            <w:r w:rsidRPr="001033A4">
              <w:t>5,7</w:t>
            </w:r>
          </w:p>
        </w:tc>
      </w:tr>
      <w:tr w:rsidR="00354074" w:rsidRPr="001033A4" w:rsidTr="004650E0">
        <w:tc>
          <w:tcPr>
            <w:tcW w:w="1008" w:type="dxa"/>
          </w:tcPr>
          <w:p w:rsidR="00354074" w:rsidRPr="001033A4" w:rsidRDefault="00354074" w:rsidP="004650E0">
            <w:pPr>
              <w:widowControl w:val="0"/>
              <w:jc w:val="center"/>
            </w:pPr>
            <w:r w:rsidRPr="001033A4">
              <w:t>6.</w:t>
            </w:r>
          </w:p>
        </w:tc>
        <w:tc>
          <w:tcPr>
            <w:tcW w:w="5040" w:type="dxa"/>
          </w:tcPr>
          <w:p w:rsidR="00354074" w:rsidRPr="001033A4" w:rsidRDefault="00354074" w:rsidP="004650E0">
            <w:pPr>
              <w:widowControl w:val="0"/>
              <w:jc w:val="both"/>
            </w:pPr>
            <w:r w:rsidRPr="001033A4">
              <w:t>Прочие отрасли</w:t>
            </w:r>
          </w:p>
        </w:tc>
        <w:tc>
          <w:tcPr>
            <w:tcW w:w="1980" w:type="dxa"/>
          </w:tcPr>
          <w:p w:rsidR="00354074" w:rsidRPr="001033A4" w:rsidRDefault="00354074" w:rsidP="004650E0">
            <w:pPr>
              <w:widowControl w:val="0"/>
              <w:jc w:val="center"/>
            </w:pPr>
            <w:r w:rsidRPr="001033A4">
              <w:t>12,6</w:t>
            </w:r>
          </w:p>
        </w:tc>
      </w:tr>
    </w:tbl>
    <w:p w:rsidR="00354074" w:rsidRDefault="00354074" w:rsidP="001033A4">
      <w:pPr>
        <w:widowControl w:val="0"/>
        <w:ind w:firstLine="708"/>
        <w:jc w:val="both"/>
        <w:rPr>
          <w:sz w:val="28"/>
          <w:szCs w:val="28"/>
        </w:rPr>
      </w:pPr>
    </w:p>
    <w:p w:rsidR="00354074" w:rsidRDefault="00354074" w:rsidP="001033A4">
      <w:pPr>
        <w:widowControl w:val="0"/>
        <w:ind w:firstLine="708"/>
        <w:jc w:val="both"/>
        <w:rPr>
          <w:sz w:val="28"/>
          <w:szCs w:val="28"/>
        </w:rPr>
      </w:pPr>
    </w:p>
    <w:p w:rsidR="00354074" w:rsidRDefault="00354074" w:rsidP="001033A4">
      <w:pPr>
        <w:widowControl w:val="0"/>
        <w:ind w:firstLine="708"/>
        <w:jc w:val="both"/>
        <w:rPr>
          <w:sz w:val="28"/>
          <w:szCs w:val="28"/>
        </w:rPr>
      </w:pPr>
    </w:p>
    <w:p w:rsidR="00354074" w:rsidRDefault="00354074" w:rsidP="001033A4">
      <w:pPr>
        <w:widowControl w:val="0"/>
        <w:ind w:firstLine="708"/>
        <w:jc w:val="both"/>
        <w:rPr>
          <w:sz w:val="28"/>
          <w:szCs w:val="28"/>
        </w:rPr>
      </w:pPr>
    </w:p>
    <w:p w:rsidR="00354074" w:rsidRDefault="00354074" w:rsidP="001033A4">
      <w:pPr>
        <w:widowControl w:val="0"/>
        <w:ind w:firstLine="708"/>
        <w:jc w:val="both"/>
        <w:rPr>
          <w:sz w:val="28"/>
          <w:szCs w:val="28"/>
        </w:rPr>
      </w:pPr>
    </w:p>
    <w:p w:rsidR="00354074" w:rsidRDefault="00354074" w:rsidP="001033A4">
      <w:pPr>
        <w:widowControl w:val="0"/>
        <w:ind w:firstLine="708"/>
        <w:jc w:val="both"/>
        <w:rPr>
          <w:sz w:val="28"/>
          <w:szCs w:val="28"/>
        </w:rPr>
      </w:pPr>
    </w:p>
    <w:p w:rsidR="00354074" w:rsidRDefault="00354074" w:rsidP="001033A4">
      <w:pPr>
        <w:widowControl w:val="0"/>
        <w:ind w:firstLine="708"/>
        <w:jc w:val="both"/>
        <w:rPr>
          <w:sz w:val="28"/>
          <w:szCs w:val="28"/>
        </w:rPr>
      </w:pPr>
    </w:p>
    <w:p w:rsidR="00354074" w:rsidRDefault="00354074" w:rsidP="001033A4">
      <w:pPr>
        <w:widowControl w:val="0"/>
        <w:ind w:firstLine="708"/>
        <w:jc w:val="both"/>
        <w:rPr>
          <w:sz w:val="28"/>
          <w:szCs w:val="28"/>
        </w:rPr>
      </w:pPr>
    </w:p>
    <w:p w:rsidR="00354074" w:rsidRDefault="00354074" w:rsidP="001033A4">
      <w:pPr>
        <w:widowControl w:val="0"/>
        <w:ind w:firstLine="708"/>
        <w:jc w:val="both"/>
        <w:rPr>
          <w:sz w:val="28"/>
          <w:szCs w:val="28"/>
        </w:rPr>
      </w:pPr>
    </w:p>
    <w:p w:rsidR="00354074" w:rsidRDefault="00354074" w:rsidP="001033A4">
      <w:pPr>
        <w:widowControl w:val="0"/>
        <w:ind w:firstLine="708"/>
        <w:jc w:val="both"/>
        <w:rPr>
          <w:sz w:val="28"/>
          <w:szCs w:val="28"/>
        </w:rPr>
      </w:pPr>
    </w:p>
    <w:p w:rsidR="00280B14" w:rsidRPr="001033A4" w:rsidRDefault="00280B14" w:rsidP="001B73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33A4">
        <w:rPr>
          <w:sz w:val="28"/>
          <w:szCs w:val="28"/>
        </w:rPr>
        <w:t xml:space="preserve">Из общего количества индивидуальных предпринимателей  </w:t>
      </w:r>
      <w:r w:rsidR="00800D9B">
        <w:rPr>
          <w:sz w:val="28"/>
          <w:szCs w:val="28"/>
        </w:rPr>
        <w:t xml:space="preserve">более 44 %  заняты в торговле, </w:t>
      </w:r>
      <w:r w:rsidR="00800D9B" w:rsidRPr="00800D9B">
        <w:rPr>
          <w:sz w:val="28"/>
          <w:szCs w:val="28"/>
        </w:rPr>
        <w:t xml:space="preserve"> </w:t>
      </w:r>
      <w:r w:rsidR="00800D9B" w:rsidRPr="001033A4">
        <w:rPr>
          <w:sz w:val="28"/>
          <w:szCs w:val="28"/>
        </w:rPr>
        <w:t>как самой коммуникабельной и имеющий быстрый оборот денежных средств, отрасли.</w:t>
      </w:r>
      <w:r w:rsidR="000233DA">
        <w:rPr>
          <w:sz w:val="28"/>
          <w:szCs w:val="28"/>
        </w:rPr>
        <w:t xml:space="preserve"> Нам необходимо поднять заинтересованность предпринимателей в производственных отраслях.</w:t>
      </w:r>
    </w:p>
    <w:p w:rsidR="00280B14" w:rsidRDefault="00280B14" w:rsidP="00800D9B">
      <w:pPr>
        <w:ind w:firstLine="709"/>
        <w:jc w:val="right"/>
        <w:outlineLvl w:val="4"/>
        <w:rPr>
          <w:b/>
          <w:bCs/>
          <w:i/>
          <w:iCs/>
          <w:sz w:val="28"/>
          <w:szCs w:val="28"/>
        </w:rPr>
      </w:pPr>
      <w:r w:rsidRPr="001033A4">
        <w:rPr>
          <w:b/>
          <w:bCs/>
          <w:i/>
          <w:iCs/>
          <w:sz w:val="28"/>
          <w:szCs w:val="28"/>
        </w:rPr>
        <w:t>Доходы, заработная плата  населения</w:t>
      </w:r>
    </w:p>
    <w:p w:rsidR="00800D9B" w:rsidRDefault="00800D9B" w:rsidP="001B73B4">
      <w:pPr>
        <w:pStyle w:val="ae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Перед нами стоит </w:t>
      </w:r>
      <w:r w:rsidRPr="00654E67">
        <w:rPr>
          <w:sz w:val="28"/>
          <w:szCs w:val="28"/>
        </w:rPr>
        <w:t>задача</w:t>
      </w:r>
      <w:r>
        <w:rPr>
          <w:sz w:val="28"/>
          <w:szCs w:val="28"/>
        </w:rPr>
        <w:t xml:space="preserve"> - </w:t>
      </w:r>
      <w:r w:rsidRPr="00654E67">
        <w:rPr>
          <w:sz w:val="28"/>
          <w:szCs w:val="28"/>
        </w:rPr>
        <w:t xml:space="preserve"> пропорциональному экономическому росту своевременно адекватным образом трансформирова</w:t>
      </w:r>
      <w:r>
        <w:rPr>
          <w:sz w:val="28"/>
          <w:szCs w:val="28"/>
        </w:rPr>
        <w:t>ться должна</w:t>
      </w:r>
      <w:r w:rsidRPr="00654E67">
        <w:rPr>
          <w:sz w:val="28"/>
          <w:szCs w:val="28"/>
        </w:rPr>
        <w:t xml:space="preserve"> и социальная сфера.  В 20</w:t>
      </w:r>
      <w:r>
        <w:rPr>
          <w:sz w:val="28"/>
          <w:szCs w:val="28"/>
        </w:rPr>
        <w:t>12</w:t>
      </w:r>
      <w:r w:rsidRPr="00654E67">
        <w:rPr>
          <w:sz w:val="28"/>
          <w:szCs w:val="28"/>
        </w:rPr>
        <w:t xml:space="preserve"> году расходы из бюджета района на социальную сферу составили </w:t>
      </w:r>
      <w:r>
        <w:rPr>
          <w:sz w:val="28"/>
          <w:szCs w:val="28"/>
        </w:rPr>
        <w:t>619</w:t>
      </w:r>
      <w:r w:rsidR="003540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54E67">
        <w:rPr>
          <w:sz w:val="28"/>
          <w:szCs w:val="28"/>
        </w:rPr>
        <w:t xml:space="preserve">млн.рублей, </w:t>
      </w:r>
      <w:r>
        <w:rPr>
          <w:sz w:val="28"/>
          <w:szCs w:val="28"/>
        </w:rPr>
        <w:t>из которых приходится на :</w:t>
      </w:r>
    </w:p>
    <w:p w:rsidR="00800D9B" w:rsidRDefault="00800D9B" w:rsidP="001B73B4">
      <w:pPr>
        <w:pStyle w:val="ae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образование -  </w:t>
      </w:r>
      <w:r w:rsidR="00354074">
        <w:rPr>
          <w:sz w:val="28"/>
          <w:szCs w:val="28"/>
        </w:rPr>
        <w:t>83</w:t>
      </w:r>
      <w:r>
        <w:rPr>
          <w:sz w:val="28"/>
          <w:szCs w:val="28"/>
        </w:rPr>
        <w:t xml:space="preserve"> %,</w:t>
      </w:r>
    </w:p>
    <w:p w:rsidR="00800D9B" w:rsidRDefault="00800D9B" w:rsidP="001B73B4">
      <w:pPr>
        <w:pStyle w:val="ae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</w:t>
      </w:r>
      <w:r w:rsidR="00354074">
        <w:rPr>
          <w:sz w:val="28"/>
          <w:szCs w:val="28"/>
        </w:rPr>
        <w:t>12</w:t>
      </w:r>
      <w:r>
        <w:rPr>
          <w:sz w:val="28"/>
          <w:szCs w:val="28"/>
        </w:rPr>
        <w:t xml:space="preserve">  %    </w:t>
      </w:r>
      <w:r w:rsidRPr="00654E67">
        <w:rPr>
          <w:sz w:val="28"/>
          <w:szCs w:val="28"/>
        </w:rPr>
        <w:t>-на культуру</w:t>
      </w:r>
    </w:p>
    <w:p w:rsidR="00800D9B" w:rsidRDefault="00800D9B" w:rsidP="001B73B4">
      <w:pPr>
        <w:pStyle w:val="ae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на </w:t>
      </w:r>
      <w:r w:rsidRPr="00654E67">
        <w:rPr>
          <w:sz w:val="28"/>
          <w:szCs w:val="28"/>
        </w:rPr>
        <w:t xml:space="preserve">социальную </w:t>
      </w:r>
      <w:r>
        <w:rPr>
          <w:sz w:val="28"/>
          <w:szCs w:val="28"/>
        </w:rPr>
        <w:t>политику -  5</w:t>
      </w:r>
      <w:r w:rsidR="003540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%  </w:t>
      </w:r>
    </w:p>
    <w:p w:rsidR="00800D9B" w:rsidRPr="009E475B" w:rsidRDefault="00354074" w:rsidP="001B73B4">
      <w:pPr>
        <w:pStyle w:val="ae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00D9B">
        <w:rPr>
          <w:sz w:val="28"/>
          <w:szCs w:val="28"/>
        </w:rPr>
        <w:t xml:space="preserve">    </w:t>
      </w:r>
      <w:r w:rsidR="00800D9B" w:rsidRPr="009E475B">
        <w:rPr>
          <w:sz w:val="28"/>
          <w:szCs w:val="28"/>
        </w:rPr>
        <w:t>Всего в доходную часть бюджета поступило налоговых и неналоговых доходов</w:t>
      </w:r>
      <w:r w:rsidR="00800D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889 </w:t>
      </w:r>
      <w:r w:rsidR="00A930EE">
        <w:rPr>
          <w:sz w:val="28"/>
          <w:szCs w:val="28"/>
        </w:rPr>
        <w:t xml:space="preserve"> </w:t>
      </w:r>
      <w:r w:rsidR="00800D9B">
        <w:rPr>
          <w:sz w:val="28"/>
          <w:szCs w:val="28"/>
        </w:rPr>
        <w:t xml:space="preserve"> </w:t>
      </w:r>
      <w:r w:rsidR="00800D9B" w:rsidRPr="009E475B">
        <w:rPr>
          <w:sz w:val="28"/>
          <w:szCs w:val="28"/>
        </w:rPr>
        <w:t>млн. рублей, к уровню 20</w:t>
      </w:r>
      <w:r w:rsidR="00A930EE">
        <w:rPr>
          <w:sz w:val="28"/>
          <w:szCs w:val="28"/>
        </w:rPr>
        <w:t>11</w:t>
      </w:r>
      <w:r w:rsidR="00800D9B" w:rsidRPr="009E475B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106 </w:t>
      </w:r>
      <w:r w:rsidR="00800D9B" w:rsidRPr="009E475B">
        <w:rPr>
          <w:sz w:val="28"/>
          <w:szCs w:val="28"/>
        </w:rPr>
        <w:t>%.</w:t>
      </w:r>
    </w:p>
    <w:p w:rsidR="004650E0" w:rsidRDefault="00690932" w:rsidP="001B73B4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855E45" w:rsidRPr="001033A4">
        <w:rPr>
          <w:bCs/>
          <w:sz w:val="28"/>
          <w:szCs w:val="28"/>
        </w:rPr>
        <w:t xml:space="preserve">В структуре доходов, по-прежнему, главенствующая роль принадлежит </w:t>
      </w:r>
      <w:r w:rsidR="00354074">
        <w:rPr>
          <w:bCs/>
          <w:sz w:val="28"/>
          <w:szCs w:val="28"/>
        </w:rPr>
        <w:t>налогу на доходы физических лиц</w:t>
      </w:r>
      <w:r w:rsidR="004650E0">
        <w:rPr>
          <w:bCs/>
          <w:sz w:val="28"/>
          <w:szCs w:val="28"/>
        </w:rPr>
        <w:t>, удельный вес которого в общей сумме доходов составляет 42%.</w:t>
      </w:r>
    </w:p>
    <w:p w:rsidR="00855E45" w:rsidRDefault="004650E0" w:rsidP="001B73B4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855E45" w:rsidRPr="001033A4">
        <w:rPr>
          <w:bCs/>
          <w:sz w:val="28"/>
          <w:szCs w:val="28"/>
        </w:rPr>
        <w:t xml:space="preserve"> Среднемесячная заработная плата в 201</w:t>
      </w:r>
      <w:r w:rsidR="00855E45">
        <w:rPr>
          <w:bCs/>
          <w:sz w:val="28"/>
          <w:szCs w:val="28"/>
        </w:rPr>
        <w:t>2</w:t>
      </w:r>
      <w:r w:rsidR="00855E45" w:rsidRPr="001033A4">
        <w:rPr>
          <w:bCs/>
          <w:sz w:val="28"/>
          <w:szCs w:val="28"/>
        </w:rPr>
        <w:t xml:space="preserve"> году на крупных и средних предприятиях района достигла </w:t>
      </w:r>
      <w:r w:rsidR="00C9706A">
        <w:rPr>
          <w:bCs/>
          <w:sz w:val="28"/>
          <w:szCs w:val="28"/>
        </w:rPr>
        <w:t xml:space="preserve">20 тыс. 532 рубля </w:t>
      </w:r>
      <w:r w:rsidR="00855E45" w:rsidRPr="001033A4">
        <w:rPr>
          <w:bCs/>
          <w:sz w:val="28"/>
          <w:szCs w:val="28"/>
        </w:rPr>
        <w:t>и увеличилась по сравнению с аналогичным периодом  201</w:t>
      </w:r>
      <w:r w:rsidR="00855E45">
        <w:rPr>
          <w:bCs/>
          <w:sz w:val="28"/>
          <w:szCs w:val="28"/>
        </w:rPr>
        <w:t>1</w:t>
      </w:r>
      <w:r w:rsidR="00855E45" w:rsidRPr="001033A4">
        <w:rPr>
          <w:bCs/>
          <w:sz w:val="28"/>
          <w:szCs w:val="28"/>
        </w:rPr>
        <w:t xml:space="preserve"> года на </w:t>
      </w:r>
      <w:r w:rsidR="00C9706A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%</w:t>
      </w:r>
      <w:r w:rsidR="00855E45">
        <w:rPr>
          <w:bCs/>
          <w:sz w:val="28"/>
          <w:szCs w:val="28"/>
        </w:rPr>
        <w:t>,</w:t>
      </w:r>
    </w:p>
    <w:p w:rsidR="00800D9B" w:rsidRPr="009E475B" w:rsidRDefault="00800D9B" w:rsidP="001B73B4">
      <w:pPr>
        <w:spacing w:line="360" w:lineRule="auto"/>
        <w:jc w:val="both"/>
        <w:rPr>
          <w:sz w:val="28"/>
          <w:szCs w:val="28"/>
        </w:rPr>
      </w:pPr>
      <w:r w:rsidRPr="009E475B">
        <w:rPr>
          <w:sz w:val="28"/>
          <w:szCs w:val="28"/>
        </w:rPr>
        <w:t xml:space="preserve">в том числе </w:t>
      </w:r>
      <w:r>
        <w:rPr>
          <w:sz w:val="28"/>
          <w:szCs w:val="28"/>
        </w:rPr>
        <w:t xml:space="preserve">     </w:t>
      </w:r>
      <w:r w:rsidRPr="009E475B">
        <w:rPr>
          <w:sz w:val="28"/>
          <w:szCs w:val="28"/>
        </w:rPr>
        <w:t xml:space="preserve">по городу – </w:t>
      </w:r>
      <w:r w:rsidR="00C9706A">
        <w:rPr>
          <w:sz w:val="28"/>
          <w:szCs w:val="28"/>
        </w:rPr>
        <w:t>21</w:t>
      </w:r>
      <w:r w:rsidR="004650E0">
        <w:rPr>
          <w:sz w:val="28"/>
          <w:szCs w:val="28"/>
        </w:rPr>
        <w:t xml:space="preserve">тыс. </w:t>
      </w:r>
      <w:r w:rsidR="00855E45">
        <w:rPr>
          <w:sz w:val="28"/>
          <w:szCs w:val="28"/>
        </w:rPr>
        <w:t>2</w:t>
      </w:r>
      <w:r w:rsidR="00C9706A">
        <w:rPr>
          <w:sz w:val="28"/>
          <w:szCs w:val="28"/>
        </w:rPr>
        <w:t>90</w:t>
      </w:r>
      <w:r w:rsidR="004650E0">
        <w:rPr>
          <w:sz w:val="28"/>
          <w:szCs w:val="28"/>
        </w:rPr>
        <w:t xml:space="preserve">  руб</w:t>
      </w:r>
      <w:r w:rsidRPr="009E475B">
        <w:rPr>
          <w:sz w:val="28"/>
          <w:szCs w:val="28"/>
        </w:rPr>
        <w:t xml:space="preserve">, </w:t>
      </w:r>
    </w:p>
    <w:p w:rsidR="00800D9B" w:rsidRPr="009E475B" w:rsidRDefault="00800D9B" w:rsidP="001B73B4">
      <w:pPr>
        <w:spacing w:line="360" w:lineRule="auto"/>
        <w:jc w:val="both"/>
        <w:rPr>
          <w:sz w:val="28"/>
          <w:szCs w:val="28"/>
        </w:rPr>
      </w:pPr>
      <w:r w:rsidRPr="009E475B">
        <w:rPr>
          <w:sz w:val="28"/>
          <w:szCs w:val="28"/>
        </w:rPr>
        <w:t xml:space="preserve">                          по селу</w:t>
      </w:r>
      <w:r w:rsidR="004650E0">
        <w:rPr>
          <w:sz w:val="28"/>
          <w:szCs w:val="28"/>
        </w:rPr>
        <w:t xml:space="preserve">      </w:t>
      </w:r>
      <w:r w:rsidRPr="009E475B">
        <w:rPr>
          <w:sz w:val="28"/>
          <w:szCs w:val="28"/>
        </w:rPr>
        <w:t xml:space="preserve">- </w:t>
      </w:r>
      <w:r w:rsidR="00855E45">
        <w:rPr>
          <w:sz w:val="28"/>
          <w:szCs w:val="28"/>
        </w:rPr>
        <w:t xml:space="preserve"> 1</w:t>
      </w:r>
      <w:r w:rsidR="00C9706A">
        <w:rPr>
          <w:sz w:val="28"/>
          <w:szCs w:val="28"/>
        </w:rPr>
        <w:t>6</w:t>
      </w:r>
      <w:r w:rsidR="004650E0">
        <w:rPr>
          <w:sz w:val="28"/>
          <w:szCs w:val="28"/>
        </w:rPr>
        <w:t xml:space="preserve"> тыс. </w:t>
      </w:r>
      <w:r w:rsidR="00C9706A">
        <w:rPr>
          <w:sz w:val="28"/>
          <w:szCs w:val="28"/>
        </w:rPr>
        <w:t>438</w:t>
      </w:r>
      <w:r w:rsidR="00855E45">
        <w:rPr>
          <w:sz w:val="28"/>
          <w:szCs w:val="28"/>
        </w:rPr>
        <w:t xml:space="preserve"> руб.</w:t>
      </w:r>
      <w:r w:rsidRPr="009E475B">
        <w:rPr>
          <w:sz w:val="28"/>
          <w:szCs w:val="28"/>
        </w:rPr>
        <w:t xml:space="preserve">  </w:t>
      </w:r>
    </w:p>
    <w:p w:rsidR="00280B14" w:rsidRPr="009C0C3D" w:rsidRDefault="00280B14" w:rsidP="001033A4">
      <w:pPr>
        <w:ind w:firstLine="709"/>
        <w:jc w:val="both"/>
        <w:rPr>
          <w:bCs/>
          <w:i/>
        </w:rPr>
      </w:pPr>
      <w:r w:rsidRPr="009C0C3D">
        <w:rPr>
          <w:bCs/>
          <w:i/>
        </w:rPr>
        <w:t>Слайд №</w:t>
      </w:r>
      <w:r w:rsidR="00C45A13">
        <w:rPr>
          <w:bCs/>
          <w:i/>
        </w:rPr>
        <w:t>13</w:t>
      </w:r>
    </w:p>
    <w:p w:rsidR="00280B14" w:rsidRPr="009C0C3D" w:rsidRDefault="00280B14" w:rsidP="001033A4">
      <w:pPr>
        <w:ind w:firstLine="709"/>
        <w:jc w:val="both"/>
        <w:rPr>
          <w:bCs/>
          <w:i/>
        </w:rPr>
      </w:pPr>
      <w:r w:rsidRPr="009C0C3D">
        <w:rPr>
          <w:bCs/>
          <w:i/>
        </w:rPr>
        <w:t>Среднемесячная зарплата и денежные доходы на душу населения за 2010-2012 годы.</w:t>
      </w:r>
    </w:p>
    <w:p w:rsidR="00280B14" w:rsidRPr="009C0C3D" w:rsidRDefault="00280B14" w:rsidP="001033A4">
      <w:pPr>
        <w:ind w:firstLine="709"/>
        <w:jc w:val="right"/>
        <w:rPr>
          <w:bCs/>
          <w:i/>
        </w:rPr>
      </w:pPr>
      <w:r w:rsidRPr="009C0C3D">
        <w:rPr>
          <w:bCs/>
          <w:i/>
        </w:rPr>
        <w:t>рублей</w:t>
      </w:r>
    </w:p>
    <w:tbl>
      <w:tblPr>
        <w:tblW w:w="10054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3960"/>
        <w:gridCol w:w="1800"/>
        <w:gridCol w:w="1787"/>
        <w:gridCol w:w="1787"/>
      </w:tblGrid>
      <w:tr w:rsidR="00280B14" w:rsidRPr="001033A4" w:rsidTr="009C0C3D">
        <w:trPr>
          <w:trHeight w:hRule="exact" w:val="576"/>
        </w:trPr>
        <w:tc>
          <w:tcPr>
            <w:tcW w:w="720" w:type="dxa"/>
            <w:shd w:val="clear" w:color="auto" w:fill="auto"/>
            <w:vAlign w:val="center"/>
          </w:tcPr>
          <w:p w:rsidR="00280B14" w:rsidRPr="001033A4" w:rsidRDefault="00280B14" w:rsidP="001033A4">
            <w:pPr>
              <w:spacing w:line="266" w:lineRule="exact"/>
              <w:ind w:left="36" w:right="36" w:firstLine="43"/>
              <w:jc w:val="center"/>
            </w:pPr>
            <w:r w:rsidRPr="001033A4">
              <w:t xml:space="preserve">№ </w:t>
            </w:r>
            <w:r w:rsidRPr="001033A4">
              <w:rPr>
                <w:spacing w:val="-9"/>
              </w:rPr>
              <w:t>п/п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280B14" w:rsidRPr="001033A4" w:rsidRDefault="00280B14" w:rsidP="001033A4">
            <w:pPr>
              <w:ind w:left="958"/>
              <w:jc w:val="center"/>
            </w:pPr>
            <w:r w:rsidRPr="001033A4">
              <w:t>Показатели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80B14" w:rsidRPr="001033A4" w:rsidRDefault="00280B14" w:rsidP="001033A4">
            <w:pPr>
              <w:ind w:left="151"/>
              <w:jc w:val="center"/>
            </w:pPr>
            <w:r w:rsidRPr="001033A4">
              <w:t>2010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280B14" w:rsidRPr="001033A4" w:rsidRDefault="00280B14" w:rsidP="001033A4">
            <w:pPr>
              <w:jc w:val="center"/>
            </w:pPr>
            <w:r w:rsidRPr="001033A4">
              <w:t xml:space="preserve">2011 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280B14" w:rsidRPr="001033A4" w:rsidRDefault="00280B14" w:rsidP="001033A4">
            <w:pPr>
              <w:jc w:val="center"/>
            </w:pPr>
            <w:r w:rsidRPr="001033A4">
              <w:t>2012г</w:t>
            </w:r>
          </w:p>
        </w:tc>
      </w:tr>
      <w:tr w:rsidR="00280B14" w:rsidRPr="001033A4" w:rsidTr="009C0C3D">
        <w:trPr>
          <w:trHeight w:hRule="exact" w:val="562"/>
        </w:trPr>
        <w:tc>
          <w:tcPr>
            <w:tcW w:w="720" w:type="dxa"/>
            <w:shd w:val="clear" w:color="auto" w:fill="auto"/>
            <w:vAlign w:val="center"/>
          </w:tcPr>
          <w:p w:rsidR="00280B14" w:rsidRPr="001033A4" w:rsidRDefault="00280B14" w:rsidP="001033A4">
            <w:pPr>
              <w:ind w:left="130"/>
              <w:jc w:val="center"/>
            </w:pPr>
            <w:r w:rsidRPr="001033A4">
              <w:t>1.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280B14" w:rsidRPr="001033A4" w:rsidRDefault="00280B14" w:rsidP="001033A4">
            <w:pPr>
              <w:spacing w:line="274" w:lineRule="exact"/>
              <w:ind w:left="115" w:right="58"/>
              <w:jc w:val="center"/>
            </w:pPr>
            <w:r w:rsidRPr="001033A4">
              <w:t>Денежные доходы на душу населения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80B14" w:rsidRPr="001033A4" w:rsidRDefault="00A87FED" w:rsidP="001033A4">
            <w:pPr>
              <w:spacing w:line="274" w:lineRule="exact"/>
              <w:ind w:left="86" w:right="65"/>
              <w:jc w:val="center"/>
            </w:pPr>
            <w:r>
              <w:rPr>
                <w:spacing w:val="-9"/>
              </w:rPr>
              <w:t>13785,3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280B14" w:rsidRPr="001033A4" w:rsidRDefault="00A87FED" w:rsidP="001033A4">
            <w:pPr>
              <w:jc w:val="center"/>
            </w:pPr>
            <w:r>
              <w:t>15196,7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280B14" w:rsidRPr="001033A4" w:rsidRDefault="00A87FED" w:rsidP="001033A4">
            <w:pPr>
              <w:jc w:val="center"/>
            </w:pPr>
            <w:r>
              <w:t>17213,8</w:t>
            </w:r>
          </w:p>
        </w:tc>
      </w:tr>
      <w:tr w:rsidR="00280B14" w:rsidRPr="001033A4" w:rsidTr="00690932">
        <w:trPr>
          <w:trHeight w:hRule="exact" w:val="917"/>
        </w:trPr>
        <w:tc>
          <w:tcPr>
            <w:tcW w:w="720" w:type="dxa"/>
            <w:shd w:val="clear" w:color="auto" w:fill="auto"/>
            <w:vAlign w:val="center"/>
          </w:tcPr>
          <w:p w:rsidR="00280B14" w:rsidRPr="001033A4" w:rsidRDefault="00280B14" w:rsidP="001033A4">
            <w:pPr>
              <w:ind w:left="101"/>
              <w:jc w:val="center"/>
            </w:pPr>
            <w:r w:rsidRPr="001033A4">
              <w:t>2.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280B14" w:rsidRPr="001033A4" w:rsidRDefault="00280B14" w:rsidP="00D26956">
            <w:pPr>
              <w:spacing w:line="274" w:lineRule="exact"/>
              <w:ind w:left="115" w:right="58"/>
              <w:jc w:val="center"/>
            </w:pPr>
            <w:r w:rsidRPr="001033A4">
              <w:rPr>
                <w:spacing w:val="-3"/>
              </w:rPr>
              <w:t xml:space="preserve">Средняя начисленная заработная плата по полному кругу предприятий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80B14" w:rsidRPr="001033A4" w:rsidRDefault="00D26956" w:rsidP="001033A4">
            <w:pPr>
              <w:spacing w:line="274" w:lineRule="exact"/>
              <w:ind w:left="94" w:right="65"/>
              <w:jc w:val="center"/>
            </w:pPr>
            <w:r>
              <w:t>15471,7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280B14" w:rsidRPr="001033A4" w:rsidRDefault="005A6DE4" w:rsidP="001033A4">
            <w:pPr>
              <w:jc w:val="center"/>
            </w:pPr>
            <w:r>
              <w:t>17090,00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280B14" w:rsidRPr="001033A4" w:rsidRDefault="00B10D79" w:rsidP="001033A4">
            <w:pPr>
              <w:jc w:val="center"/>
            </w:pPr>
            <w:r>
              <w:t>20532,2</w:t>
            </w:r>
          </w:p>
        </w:tc>
      </w:tr>
      <w:tr w:rsidR="00280B14" w:rsidRPr="001033A4" w:rsidTr="009C0C3D">
        <w:trPr>
          <w:trHeight w:hRule="exact" w:val="569"/>
        </w:trPr>
        <w:tc>
          <w:tcPr>
            <w:tcW w:w="720" w:type="dxa"/>
            <w:shd w:val="clear" w:color="auto" w:fill="auto"/>
            <w:vAlign w:val="center"/>
          </w:tcPr>
          <w:p w:rsidR="00280B14" w:rsidRPr="001033A4" w:rsidRDefault="00280B14" w:rsidP="001033A4">
            <w:pPr>
              <w:ind w:left="108"/>
              <w:jc w:val="center"/>
            </w:pPr>
            <w:r w:rsidRPr="001033A4">
              <w:t>3.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280B14" w:rsidRPr="001033A4" w:rsidRDefault="00280B14" w:rsidP="001033A4">
            <w:pPr>
              <w:spacing w:line="274" w:lineRule="exact"/>
              <w:ind w:left="259" w:right="259"/>
              <w:jc w:val="center"/>
            </w:pPr>
            <w:r w:rsidRPr="001033A4">
              <w:rPr>
                <w:spacing w:val="-3"/>
              </w:rPr>
              <w:t xml:space="preserve">Среднемесячный размер </w:t>
            </w:r>
            <w:r w:rsidRPr="001033A4">
              <w:t>пенсии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80B14" w:rsidRPr="001033A4" w:rsidRDefault="00280B14" w:rsidP="001033A4">
            <w:pPr>
              <w:jc w:val="center"/>
            </w:pPr>
            <w:r w:rsidRPr="001033A4">
              <w:rPr>
                <w:spacing w:val="-4"/>
              </w:rPr>
              <w:t>6550,04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280B14" w:rsidRPr="001033A4" w:rsidRDefault="00A87FED" w:rsidP="001033A4">
            <w:pPr>
              <w:jc w:val="center"/>
            </w:pPr>
            <w:r>
              <w:t>7158,78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280B14" w:rsidRPr="001033A4" w:rsidRDefault="000A4243" w:rsidP="001033A4">
            <w:pPr>
              <w:jc w:val="center"/>
            </w:pPr>
            <w:r>
              <w:t>7936,16</w:t>
            </w:r>
          </w:p>
        </w:tc>
      </w:tr>
    </w:tbl>
    <w:p w:rsidR="00280B14" w:rsidRPr="001033A4" w:rsidRDefault="00280B14" w:rsidP="001033A4">
      <w:pPr>
        <w:tabs>
          <w:tab w:val="left" w:pos="1095"/>
        </w:tabs>
      </w:pPr>
    </w:p>
    <w:p w:rsidR="00280B14" w:rsidRPr="001033A4" w:rsidRDefault="00280B14" w:rsidP="001033A4"/>
    <w:p w:rsidR="00280B14" w:rsidRPr="001033A4" w:rsidRDefault="00280B14" w:rsidP="006C6B8B">
      <w:pPr>
        <w:ind w:firstLine="720"/>
        <w:jc w:val="right"/>
        <w:rPr>
          <w:b/>
          <w:i/>
          <w:sz w:val="28"/>
          <w:szCs w:val="20"/>
        </w:rPr>
      </w:pPr>
      <w:r w:rsidRPr="001033A4">
        <w:rPr>
          <w:b/>
          <w:i/>
          <w:sz w:val="28"/>
          <w:szCs w:val="20"/>
        </w:rPr>
        <w:t>Рынок труда и занятость населения</w:t>
      </w:r>
    </w:p>
    <w:p w:rsidR="006C6B8B" w:rsidRDefault="006C6B8B" w:rsidP="001B73B4">
      <w:pPr>
        <w:spacing w:line="360" w:lineRule="auto"/>
        <w:ind w:firstLine="709"/>
        <w:jc w:val="both"/>
        <w:rPr>
          <w:sz w:val="28"/>
          <w:szCs w:val="28"/>
        </w:rPr>
      </w:pPr>
      <w:r w:rsidRPr="009E475B">
        <w:rPr>
          <w:sz w:val="28"/>
          <w:szCs w:val="28"/>
        </w:rPr>
        <w:t xml:space="preserve">Заработная плата обеспечивает сегодня основной объем доходов граждан, поэтому ситуация с </w:t>
      </w:r>
      <w:r w:rsidRPr="00EF4D37">
        <w:rPr>
          <w:b/>
          <w:sz w:val="28"/>
          <w:szCs w:val="28"/>
        </w:rPr>
        <w:t>уровнем безработицы и созданием рабочих мест</w:t>
      </w:r>
      <w:r w:rsidRPr="009E475B">
        <w:rPr>
          <w:sz w:val="28"/>
          <w:szCs w:val="28"/>
        </w:rPr>
        <w:t xml:space="preserve"> всегда находится в сфере внимания руководства района.</w:t>
      </w:r>
    </w:p>
    <w:p w:rsidR="00627C2D" w:rsidRPr="00701A52" w:rsidRDefault="00627C2D" w:rsidP="001B73B4">
      <w:pPr>
        <w:shd w:val="clear" w:color="auto" w:fill="FFFFFF"/>
        <w:spacing w:line="360" w:lineRule="auto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84352">
        <w:rPr>
          <w:sz w:val="28"/>
          <w:szCs w:val="28"/>
        </w:rPr>
        <w:t>В Нурлатском районе в  целях  снижени</w:t>
      </w:r>
      <w:r>
        <w:rPr>
          <w:sz w:val="28"/>
          <w:szCs w:val="28"/>
        </w:rPr>
        <w:t>я</w:t>
      </w:r>
      <w:r w:rsidRPr="00184352">
        <w:rPr>
          <w:sz w:val="28"/>
          <w:szCs w:val="28"/>
        </w:rPr>
        <w:t xml:space="preserve"> напряженности на рынке труда  были сохранены и созданы рабочие места, в том числе общественные, что позволило снизить уровень безработицы  с 2,2 % в 2007 году до 1,</w:t>
      </w:r>
      <w:r>
        <w:rPr>
          <w:sz w:val="28"/>
          <w:szCs w:val="28"/>
        </w:rPr>
        <w:t>0</w:t>
      </w:r>
      <w:r w:rsidRPr="00184352">
        <w:rPr>
          <w:sz w:val="28"/>
          <w:szCs w:val="28"/>
        </w:rPr>
        <w:t xml:space="preserve"> % в 201</w:t>
      </w:r>
      <w:r>
        <w:rPr>
          <w:sz w:val="28"/>
          <w:szCs w:val="28"/>
        </w:rPr>
        <w:t>2</w:t>
      </w:r>
      <w:r w:rsidRPr="00184352">
        <w:rPr>
          <w:sz w:val="28"/>
          <w:szCs w:val="28"/>
        </w:rPr>
        <w:t xml:space="preserve"> году.</w:t>
      </w:r>
    </w:p>
    <w:p w:rsidR="00627C2D" w:rsidRPr="00C45A13" w:rsidRDefault="00C45A13" w:rsidP="00627C2D">
      <w:pPr>
        <w:shd w:val="clear" w:color="auto" w:fill="FFFFFF"/>
        <w:ind w:right="5"/>
        <w:jc w:val="both"/>
        <w:rPr>
          <w:i/>
        </w:rPr>
      </w:pPr>
      <w:r w:rsidRPr="00C45A13">
        <w:rPr>
          <w:i/>
        </w:rPr>
        <w:t>Слайд 14</w:t>
      </w:r>
    </w:p>
    <w:p w:rsidR="00627C2D" w:rsidRPr="00701A52" w:rsidRDefault="00627C2D" w:rsidP="00627C2D">
      <w:pPr>
        <w:shd w:val="clear" w:color="auto" w:fill="FFFFFF"/>
        <w:ind w:right="5"/>
        <w:jc w:val="both"/>
        <w:rPr>
          <w:sz w:val="28"/>
          <w:szCs w:val="28"/>
        </w:rPr>
      </w:pPr>
    </w:p>
    <w:tbl>
      <w:tblPr>
        <w:tblW w:w="9801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9"/>
        <w:gridCol w:w="976"/>
        <w:gridCol w:w="1008"/>
        <w:gridCol w:w="959"/>
        <w:gridCol w:w="959"/>
        <w:gridCol w:w="918"/>
        <w:gridCol w:w="992"/>
      </w:tblGrid>
      <w:tr w:rsidR="00627C2D" w:rsidRPr="00184352" w:rsidTr="00D857F6">
        <w:trPr>
          <w:trHeight w:val="630"/>
        </w:trPr>
        <w:tc>
          <w:tcPr>
            <w:tcW w:w="9801" w:type="dxa"/>
            <w:gridSpan w:val="7"/>
            <w:shd w:val="clear" w:color="auto" w:fill="auto"/>
            <w:vAlign w:val="center"/>
          </w:tcPr>
          <w:p w:rsidR="00627C2D" w:rsidRPr="00184352" w:rsidRDefault="00627C2D" w:rsidP="00D857F6">
            <w:pPr>
              <w:jc w:val="center"/>
            </w:pPr>
            <w:r w:rsidRPr="00184352">
              <w:t>Количество безработных, зарегистрированных   в ГБУ "Центр занятости населения"  по Нурлатскому муниципальному району за период 2007-2011 гг.</w:t>
            </w:r>
          </w:p>
          <w:p w:rsidR="00627C2D" w:rsidRPr="00184352" w:rsidRDefault="00627C2D" w:rsidP="00D857F6">
            <w:pPr>
              <w:jc w:val="center"/>
            </w:pPr>
            <w:r w:rsidRPr="00184352">
              <w:t>человек</w:t>
            </w:r>
          </w:p>
        </w:tc>
      </w:tr>
      <w:tr w:rsidR="00627C2D" w:rsidRPr="00184352" w:rsidTr="00627C2D">
        <w:trPr>
          <w:trHeight w:val="510"/>
        </w:trPr>
        <w:tc>
          <w:tcPr>
            <w:tcW w:w="3989" w:type="dxa"/>
            <w:shd w:val="clear" w:color="auto" w:fill="auto"/>
            <w:vAlign w:val="center"/>
          </w:tcPr>
          <w:p w:rsidR="00627C2D" w:rsidRPr="00184352" w:rsidRDefault="00627C2D" w:rsidP="00D857F6">
            <w:pPr>
              <w:jc w:val="center"/>
            </w:pPr>
            <w:r w:rsidRPr="00184352">
              <w:t>Показатели</w:t>
            </w:r>
          </w:p>
        </w:tc>
        <w:tc>
          <w:tcPr>
            <w:tcW w:w="976" w:type="dxa"/>
            <w:shd w:val="clear" w:color="auto" w:fill="auto"/>
          </w:tcPr>
          <w:p w:rsidR="00627C2D" w:rsidRPr="00184352" w:rsidRDefault="00627C2D" w:rsidP="00627C2D">
            <w:pPr>
              <w:jc w:val="center"/>
            </w:pPr>
            <w:r w:rsidRPr="00184352">
              <w:t>2007</w:t>
            </w:r>
          </w:p>
        </w:tc>
        <w:tc>
          <w:tcPr>
            <w:tcW w:w="1008" w:type="dxa"/>
            <w:shd w:val="clear" w:color="auto" w:fill="auto"/>
          </w:tcPr>
          <w:p w:rsidR="00627C2D" w:rsidRPr="00184352" w:rsidRDefault="00627C2D" w:rsidP="00627C2D">
            <w:pPr>
              <w:jc w:val="center"/>
            </w:pPr>
            <w:r w:rsidRPr="00184352">
              <w:t>2008</w:t>
            </w:r>
          </w:p>
        </w:tc>
        <w:tc>
          <w:tcPr>
            <w:tcW w:w="959" w:type="dxa"/>
            <w:shd w:val="clear" w:color="auto" w:fill="auto"/>
          </w:tcPr>
          <w:p w:rsidR="00627C2D" w:rsidRPr="00184352" w:rsidRDefault="00627C2D" w:rsidP="00627C2D">
            <w:pPr>
              <w:jc w:val="center"/>
            </w:pPr>
            <w:r w:rsidRPr="00184352">
              <w:t>2009</w:t>
            </w:r>
          </w:p>
        </w:tc>
        <w:tc>
          <w:tcPr>
            <w:tcW w:w="959" w:type="dxa"/>
            <w:shd w:val="clear" w:color="auto" w:fill="auto"/>
          </w:tcPr>
          <w:p w:rsidR="00627C2D" w:rsidRPr="00184352" w:rsidRDefault="00627C2D" w:rsidP="00627C2D">
            <w:pPr>
              <w:jc w:val="center"/>
            </w:pPr>
            <w:r w:rsidRPr="00184352">
              <w:t>2010</w:t>
            </w:r>
          </w:p>
        </w:tc>
        <w:tc>
          <w:tcPr>
            <w:tcW w:w="918" w:type="dxa"/>
            <w:shd w:val="clear" w:color="auto" w:fill="auto"/>
          </w:tcPr>
          <w:p w:rsidR="00627C2D" w:rsidRPr="00184352" w:rsidRDefault="00627C2D" w:rsidP="00627C2D">
            <w:pPr>
              <w:ind w:right="34"/>
              <w:jc w:val="center"/>
            </w:pPr>
            <w:r>
              <w:t>2011</w:t>
            </w:r>
          </w:p>
        </w:tc>
        <w:tc>
          <w:tcPr>
            <w:tcW w:w="992" w:type="dxa"/>
          </w:tcPr>
          <w:p w:rsidR="00627C2D" w:rsidRPr="00184352" w:rsidRDefault="00627C2D" w:rsidP="00627C2D">
            <w:pPr>
              <w:jc w:val="center"/>
            </w:pPr>
            <w:r>
              <w:t>2012</w:t>
            </w:r>
          </w:p>
        </w:tc>
      </w:tr>
      <w:tr w:rsidR="00627C2D" w:rsidRPr="00184352" w:rsidTr="00627C2D">
        <w:trPr>
          <w:trHeight w:val="765"/>
        </w:trPr>
        <w:tc>
          <w:tcPr>
            <w:tcW w:w="3989" w:type="dxa"/>
            <w:shd w:val="clear" w:color="auto" w:fill="auto"/>
            <w:vAlign w:val="center"/>
          </w:tcPr>
          <w:p w:rsidR="00627C2D" w:rsidRPr="006B1B12" w:rsidRDefault="00627C2D" w:rsidP="00D857F6">
            <w:pPr>
              <w:jc w:val="center"/>
            </w:pPr>
            <w:r w:rsidRPr="00184352">
              <w:rPr>
                <w:sz w:val="28"/>
                <w:szCs w:val="28"/>
              </w:rPr>
              <w:lastRenderedPageBreak/>
              <w:t xml:space="preserve"> </w:t>
            </w:r>
            <w:r w:rsidRPr="006B1B12">
              <w:t>Количество безработных, зарегистрированных в ГБУ "ЦЗН"</w:t>
            </w:r>
          </w:p>
        </w:tc>
        <w:tc>
          <w:tcPr>
            <w:tcW w:w="976" w:type="dxa"/>
            <w:shd w:val="clear" w:color="auto" w:fill="auto"/>
          </w:tcPr>
          <w:p w:rsidR="00627C2D" w:rsidRPr="00184352" w:rsidRDefault="00627C2D" w:rsidP="00627C2D">
            <w:pPr>
              <w:jc w:val="center"/>
              <w:rPr>
                <w:sz w:val="28"/>
                <w:szCs w:val="28"/>
              </w:rPr>
            </w:pPr>
            <w:r w:rsidRPr="00184352">
              <w:rPr>
                <w:sz w:val="28"/>
                <w:szCs w:val="28"/>
              </w:rPr>
              <w:t>690</w:t>
            </w:r>
          </w:p>
        </w:tc>
        <w:tc>
          <w:tcPr>
            <w:tcW w:w="1008" w:type="dxa"/>
            <w:shd w:val="clear" w:color="auto" w:fill="auto"/>
          </w:tcPr>
          <w:p w:rsidR="00627C2D" w:rsidRPr="00184352" w:rsidRDefault="00627C2D" w:rsidP="00627C2D">
            <w:pPr>
              <w:jc w:val="center"/>
              <w:rPr>
                <w:sz w:val="28"/>
                <w:szCs w:val="28"/>
              </w:rPr>
            </w:pPr>
            <w:r w:rsidRPr="00184352">
              <w:rPr>
                <w:sz w:val="28"/>
                <w:szCs w:val="28"/>
              </w:rPr>
              <w:t>427</w:t>
            </w:r>
          </w:p>
        </w:tc>
        <w:tc>
          <w:tcPr>
            <w:tcW w:w="959" w:type="dxa"/>
            <w:shd w:val="clear" w:color="auto" w:fill="auto"/>
          </w:tcPr>
          <w:p w:rsidR="00627C2D" w:rsidRPr="00184352" w:rsidRDefault="00627C2D" w:rsidP="00627C2D">
            <w:pPr>
              <w:jc w:val="center"/>
              <w:rPr>
                <w:sz w:val="28"/>
                <w:szCs w:val="28"/>
              </w:rPr>
            </w:pPr>
            <w:r w:rsidRPr="00184352">
              <w:rPr>
                <w:sz w:val="28"/>
                <w:szCs w:val="28"/>
              </w:rPr>
              <w:t>490</w:t>
            </w:r>
          </w:p>
        </w:tc>
        <w:tc>
          <w:tcPr>
            <w:tcW w:w="959" w:type="dxa"/>
            <w:shd w:val="clear" w:color="auto" w:fill="auto"/>
          </w:tcPr>
          <w:p w:rsidR="00627C2D" w:rsidRPr="00184352" w:rsidRDefault="00627C2D" w:rsidP="00627C2D">
            <w:pPr>
              <w:jc w:val="center"/>
              <w:rPr>
                <w:sz w:val="28"/>
                <w:szCs w:val="28"/>
              </w:rPr>
            </w:pPr>
            <w:r w:rsidRPr="00184352">
              <w:rPr>
                <w:sz w:val="28"/>
                <w:szCs w:val="28"/>
              </w:rPr>
              <w:t>320</w:t>
            </w:r>
          </w:p>
        </w:tc>
        <w:tc>
          <w:tcPr>
            <w:tcW w:w="918" w:type="dxa"/>
            <w:shd w:val="clear" w:color="auto" w:fill="auto"/>
          </w:tcPr>
          <w:p w:rsidR="00627C2D" w:rsidRPr="00184352" w:rsidRDefault="00627C2D" w:rsidP="00627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</w:t>
            </w:r>
          </w:p>
        </w:tc>
        <w:tc>
          <w:tcPr>
            <w:tcW w:w="992" w:type="dxa"/>
          </w:tcPr>
          <w:p w:rsidR="00627C2D" w:rsidRPr="00184352" w:rsidRDefault="001B32B0" w:rsidP="00627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</w:t>
            </w:r>
          </w:p>
        </w:tc>
      </w:tr>
    </w:tbl>
    <w:p w:rsidR="00627C2D" w:rsidRPr="009E475B" w:rsidRDefault="00627C2D" w:rsidP="006C6B8B">
      <w:pPr>
        <w:ind w:firstLine="709"/>
        <w:jc w:val="both"/>
        <w:rPr>
          <w:sz w:val="28"/>
          <w:szCs w:val="28"/>
        </w:rPr>
      </w:pPr>
    </w:p>
    <w:p w:rsidR="007A0E22" w:rsidRDefault="007A0E22" w:rsidP="001B73B4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12438D">
        <w:rPr>
          <w:sz w:val="28"/>
          <w:szCs w:val="28"/>
        </w:rPr>
        <w:t>Важное место</w:t>
      </w:r>
      <w:r>
        <w:rPr>
          <w:sz w:val="28"/>
          <w:szCs w:val="28"/>
        </w:rPr>
        <w:t xml:space="preserve"> в деятельности органов местного самоуправления </w:t>
      </w:r>
      <w:r w:rsidRPr="0012438D">
        <w:rPr>
          <w:sz w:val="28"/>
          <w:szCs w:val="28"/>
        </w:rPr>
        <w:t xml:space="preserve"> занимает </w:t>
      </w:r>
      <w:r w:rsidRPr="0012438D">
        <w:rPr>
          <w:b/>
          <w:sz w:val="28"/>
          <w:szCs w:val="28"/>
        </w:rPr>
        <w:t>социально-культурная сфера.</w:t>
      </w:r>
      <w:r w:rsidRPr="007A0E22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CA34AB">
        <w:rPr>
          <w:sz w:val="28"/>
          <w:szCs w:val="28"/>
        </w:rPr>
        <w:t>дним из важнейших параметров оценки качества человеческого капитала</w:t>
      </w:r>
      <w:r>
        <w:rPr>
          <w:sz w:val="28"/>
          <w:szCs w:val="28"/>
        </w:rPr>
        <w:t xml:space="preserve"> является </w:t>
      </w:r>
      <w:r>
        <w:rPr>
          <w:b/>
          <w:sz w:val="28"/>
          <w:szCs w:val="28"/>
        </w:rPr>
        <w:t>образование.</w:t>
      </w:r>
    </w:p>
    <w:p w:rsidR="00280B14" w:rsidRPr="001033A4" w:rsidRDefault="00280B14" w:rsidP="00212EBB">
      <w:pPr>
        <w:shd w:val="clear" w:color="auto" w:fill="FFFFFF"/>
        <w:tabs>
          <w:tab w:val="left" w:leader="underscore" w:pos="1848"/>
          <w:tab w:val="left" w:leader="underscore" w:pos="8808"/>
        </w:tabs>
        <w:spacing w:line="360" w:lineRule="auto"/>
        <w:jc w:val="both"/>
        <w:rPr>
          <w:color w:val="000000"/>
          <w:sz w:val="28"/>
          <w:szCs w:val="28"/>
        </w:rPr>
      </w:pPr>
      <w:r w:rsidRPr="001033A4">
        <w:rPr>
          <w:color w:val="000000"/>
          <w:spacing w:val="5"/>
          <w:sz w:val="28"/>
          <w:szCs w:val="28"/>
        </w:rPr>
        <w:t xml:space="preserve">        В   </w:t>
      </w:r>
      <w:r w:rsidRPr="001033A4">
        <w:rPr>
          <w:color w:val="202020"/>
          <w:spacing w:val="5"/>
          <w:sz w:val="28"/>
          <w:szCs w:val="28"/>
        </w:rPr>
        <w:t xml:space="preserve"> </w:t>
      </w:r>
      <w:r w:rsidRPr="001033A4">
        <w:rPr>
          <w:color w:val="000000"/>
          <w:spacing w:val="5"/>
          <w:sz w:val="28"/>
          <w:szCs w:val="28"/>
        </w:rPr>
        <w:t xml:space="preserve">районе   функционируют      </w:t>
      </w:r>
      <w:r w:rsidRPr="001033A4">
        <w:rPr>
          <w:color w:val="000000"/>
          <w:sz w:val="28"/>
          <w:szCs w:val="28"/>
        </w:rPr>
        <w:t>3</w:t>
      </w:r>
      <w:r w:rsidR="00A707FF">
        <w:rPr>
          <w:color w:val="000000"/>
          <w:sz w:val="28"/>
          <w:szCs w:val="28"/>
        </w:rPr>
        <w:t>4</w:t>
      </w:r>
      <w:r w:rsidRPr="001033A4">
        <w:rPr>
          <w:color w:val="000000"/>
          <w:sz w:val="28"/>
          <w:szCs w:val="28"/>
        </w:rPr>
        <w:t xml:space="preserve">  </w:t>
      </w:r>
      <w:r w:rsidRPr="001033A4">
        <w:rPr>
          <w:color w:val="000000"/>
          <w:spacing w:val="-2"/>
          <w:sz w:val="28"/>
          <w:szCs w:val="28"/>
        </w:rPr>
        <w:t xml:space="preserve">дошкольных  </w:t>
      </w:r>
      <w:r w:rsidRPr="001033A4">
        <w:rPr>
          <w:color w:val="202020"/>
          <w:spacing w:val="-2"/>
          <w:sz w:val="28"/>
          <w:szCs w:val="28"/>
        </w:rPr>
        <w:t>образовательных</w:t>
      </w:r>
      <w:r w:rsidR="00A707FF">
        <w:rPr>
          <w:color w:val="202020"/>
          <w:spacing w:val="-2"/>
          <w:sz w:val="28"/>
          <w:szCs w:val="28"/>
        </w:rPr>
        <w:t xml:space="preserve"> </w:t>
      </w:r>
      <w:r w:rsidRPr="001033A4">
        <w:rPr>
          <w:color w:val="000000"/>
          <w:spacing w:val="2"/>
          <w:sz w:val="28"/>
          <w:szCs w:val="28"/>
        </w:rPr>
        <w:t xml:space="preserve">учреждения,  </w:t>
      </w:r>
      <w:r w:rsidRPr="001033A4">
        <w:rPr>
          <w:color w:val="202020"/>
          <w:spacing w:val="2"/>
          <w:sz w:val="28"/>
          <w:szCs w:val="28"/>
        </w:rPr>
        <w:t xml:space="preserve">которые </w:t>
      </w:r>
      <w:r w:rsidRPr="001033A4">
        <w:rPr>
          <w:color w:val="000000"/>
          <w:spacing w:val="2"/>
          <w:sz w:val="28"/>
          <w:szCs w:val="28"/>
        </w:rPr>
        <w:t xml:space="preserve">посещают  </w:t>
      </w:r>
      <w:r w:rsidR="00344D82">
        <w:rPr>
          <w:color w:val="000000"/>
          <w:spacing w:val="2"/>
          <w:sz w:val="28"/>
          <w:szCs w:val="28"/>
        </w:rPr>
        <w:t>2758</w:t>
      </w:r>
      <w:r w:rsidRPr="001033A4">
        <w:rPr>
          <w:color w:val="000000"/>
          <w:sz w:val="28"/>
          <w:szCs w:val="28"/>
        </w:rPr>
        <w:t xml:space="preserve"> детей</w:t>
      </w:r>
      <w:r w:rsidRPr="001033A4">
        <w:rPr>
          <w:color w:val="000000"/>
          <w:spacing w:val="3"/>
          <w:sz w:val="28"/>
          <w:szCs w:val="28"/>
        </w:rPr>
        <w:t xml:space="preserve">. Охват дошкольным </w:t>
      </w:r>
      <w:r w:rsidRPr="001033A4">
        <w:rPr>
          <w:color w:val="202020"/>
          <w:spacing w:val="3"/>
          <w:sz w:val="28"/>
          <w:szCs w:val="28"/>
        </w:rPr>
        <w:t>образованием</w:t>
      </w:r>
      <w:r w:rsidRPr="001033A4">
        <w:rPr>
          <w:color w:val="202020"/>
          <w:spacing w:val="-5"/>
          <w:sz w:val="28"/>
          <w:szCs w:val="28"/>
        </w:rPr>
        <w:t xml:space="preserve"> составляет  </w:t>
      </w:r>
      <w:r w:rsidRPr="001033A4">
        <w:rPr>
          <w:color w:val="202020"/>
          <w:sz w:val="28"/>
          <w:szCs w:val="28"/>
        </w:rPr>
        <w:t>6</w:t>
      </w:r>
      <w:r w:rsidR="00A707FF">
        <w:rPr>
          <w:color w:val="202020"/>
          <w:sz w:val="28"/>
          <w:szCs w:val="28"/>
        </w:rPr>
        <w:t>6,7</w:t>
      </w:r>
      <w:r w:rsidRPr="001033A4">
        <w:rPr>
          <w:color w:val="202020"/>
          <w:sz w:val="28"/>
          <w:szCs w:val="28"/>
        </w:rPr>
        <w:t xml:space="preserve"> %</w:t>
      </w:r>
      <w:r w:rsidRPr="001033A4">
        <w:rPr>
          <w:color w:val="202020"/>
          <w:spacing w:val="-5"/>
          <w:sz w:val="28"/>
          <w:szCs w:val="28"/>
        </w:rPr>
        <w:t xml:space="preserve">.  </w:t>
      </w:r>
      <w:r w:rsidR="00A707FF">
        <w:rPr>
          <w:color w:val="202020"/>
          <w:spacing w:val="-5"/>
          <w:sz w:val="28"/>
          <w:szCs w:val="28"/>
        </w:rPr>
        <w:t xml:space="preserve">Наполняемость групп в детских садах 118 детей на  100 мест.  </w:t>
      </w:r>
      <w:r w:rsidR="00A707FF">
        <w:rPr>
          <w:color w:val="000000"/>
          <w:spacing w:val="-5"/>
          <w:sz w:val="28"/>
          <w:szCs w:val="28"/>
        </w:rPr>
        <w:t xml:space="preserve">Очередность </w:t>
      </w:r>
      <w:r w:rsidR="00A707FF">
        <w:rPr>
          <w:color w:val="202020"/>
          <w:spacing w:val="-5"/>
          <w:sz w:val="28"/>
          <w:szCs w:val="28"/>
        </w:rPr>
        <w:t xml:space="preserve">по </w:t>
      </w:r>
      <w:r w:rsidR="00A707FF">
        <w:rPr>
          <w:color w:val="000000"/>
          <w:spacing w:val="-5"/>
          <w:sz w:val="28"/>
          <w:szCs w:val="28"/>
        </w:rPr>
        <w:t xml:space="preserve">устройству </w:t>
      </w:r>
      <w:r w:rsidR="00A707FF">
        <w:rPr>
          <w:color w:val="202020"/>
          <w:spacing w:val="-5"/>
          <w:sz w:val="28"/>
          <w:szCs w:val="28"/>
        </w:rPr>
        <w:t xml:space="preserve">детей </w:t>
      </w:r>
      <w:r w:rsidR="00A707FF">
        <w:rPr>
          <w:color w:val="000000"/>
          <w:spacing w:val="-5"/>
          <w:sz w:val="28"/>
          <w:szCs w:val="28"/>
        </w:rPr>
        <w:t xml:space="preserve">в </w:t>
      </w:r>
      <w:r w:rsidR="00A707FF">
        <w:rPr>
          <w:color w:val="202020"/>
          <w:spacing w:val="-5"/>
          <w:sz w:val="28"/>
          <w:szCs w:val="28"/>
        </w:rPr>
        <w:t xml:space="preserve">ДОУ </w:t>
      </w:r>
      <w:r w:rsidR="00A707FF">
        <w:rPr>
          <w:color w:val="000000"/>
          <w:spacing w:val="-5"/>
          <w:sz w:val="28"/>
          <w:szCs w:val="28"/>
        </w:rPr>
        <w:t xml:space="preserve">составляет </w:t>
      </w:r>
      <w:r w:rsidR="00A707FF">
        <w:rPr>
          <w:color w:val="000000"/>
          <w:sz w:val="28"/>
          <w:szCs w:val="28"/>
        </w:rPr>
        <w:t xml:space="preserve">  912 </w:t>
      </w:r>
      <w:r w:rsidR="00A707FF">
        <w:rPr>
          <w:color w:val="202020"/>
          <w:spacing w:val="-4"/>
          <w:sz w:val="28"/>
          <w:szCs w:val="28"/>
        </w:rPr>
        <w:t xml:space="preserve">человек. </w:t>
      </w:r>
    </w:p>
    <w:p w:rsidR="00A707FF" w:rsidRPr="00A707FF" w:rsidRDefault="00344D82" w:rsidP="00D95478">
      <w:pPr>
        <w:widowControl w:val="0"/>
        <w:shd w:val="clear" w:color="auto" w:fill="FFFFFF"/>
        <w:tabs>
          <w:tab w:val="left" w:pos="869"/>
          <w:tab w:val="left" w:leader="underscore" w:pos="2861"/>
        </w:tabs>
        <w:autoSpaceDE w:val="0"/>
        <w:autoSpaceDN w:val="0"/>
        <w:adjustRightInd w:val="0"/>
        <w:spacing w:line="360" w:lineRule="auto"/>
        <w:rPr>
          <w:color w:val="202020"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4D7E61">
        <w:rPr>
          <w:bCs/>
          <w:sz w:val="28"/>
          <w:szCs w:val="28"/>
        </w:rPr>
        <w:t>В</w:t>
      </w:r>
      <w:r w:rsidR="00280B14" w:rsidRPr="001033A4">
        <w:rPr>
          <w:bCs/>
          <w:sz w:val="28"/>
          <w:szCs w:val="28"/>
        </w:rPr>
        <w:t xml:space="preserve"> районе функционируют </w:t>
      </w:r>
      <w:r w:rsidR="00A707FF">
        <w:rPr>
          <w:color w:val="000000"/>
          <w:sz w:val="28"/>
          <w:szCs w:val="28"/>
        </w:rPr>
        <w:t xml:space="preserve">35 </w:t>
      </w:r>
      <w:r w:rsidR="00A707FF">
        <w:rPr>
          <w:color w:val="000000"/>
          <w:spacing w:val="3"/>
          <w:sz w:val="28"/>
          <w:szCs w:val="28"/>
        </w:rPr>
        <w:t xml:space="preserve">общеобразовательных </w:t>
      </w:r>
      <w:r w:rsidR="00A707FF">
        <w:rPr>
          <w:color w:val="202020"/>
          <w:spacing w:val="3"/>
          <w:sz w:val="28"/>
          <w:szCs w:val="28"/>
        </w:rPr>
        <w:t xml:space="preserve">учреждения, в </w:t>
      </w:r>
      <w:r w:rsidR="00A707FF">
        <w:rPr>
          <w:color w:val="000000"/>
          <w:spacing w:val="3"/>
          <w:sz w:val="28"/>
          <w:szCs w:val="28"/>
        </w:rPr>
        <w:t xml:space="preserve">которых </w:t>
      </w:r>
      <w:r w:rsidR="00A707FF">
        <w:rPr>
          <w:color w:val="202020"/>
          <w:spacing w:val="3"/>
          <w:sz w:val="28"/>
          <w:szCs w:val="28"/>
        </w:rPr>
        <w:t xml:space="preserve">обучаются </w:t>
      </w:r>
      <w:r w:rsidR="00A707FF">
        <w:rPr>
          <w:color w:val="202020"/>
          <w:sz w:val="28"/>
          <w:szCs w:val="28"/>
        </w:rPr>
        <w:t xml:space="preserve">6 291 </w:t>
      </w:r>
      <w:r w:rsidR="00A707FF">
        <w:rPr>
          <w:color w:val="202020"/>
          <w:spacing w:val="-11"/>
          <w:sz w:val="28"/>
          <w:szCs w:val="28"/>
        </w:rPr>
        <w:t>детей.</w:t>
      </w:r>
      <w:r w:rsidR="00280B14" w:rsidRPr="001033A4">
        <w:rPr>
          <w:bCs/>
          <w:sz w:val="28"/>
          <w:szCs w:val="28"/>
        </w:rPr>
        <w:t xml:space="preserve">, из них: </w:t>
      </w:r>
    </w:p>
    <w:p w:rsidR="00A707FF" w:rsidRDefault="00280B14" w:rsidP="00A707FF">
      <w:pPr>
        <w:widowControl w:val="0"/>
        <w:numPr>
          <w:ilvl w:val="0"/>
          <w:numId w:val="1"/>
        </w:numPr>
        <w:shd w:val="clear" w:color="auto" w:fill="FFFFFF"/>
        <w:tabs>
          <w:tab w:val="left" w:pos="869"/>
          <w:tab w:val="left" w:leader="underscore" w:pos="2861"/>
        </w:tabs>
        <w:autoSpaceDE w:val="0"/>
        <w:autoSpaceDN w:val="0"/>
        <w:adjustRightInd w:val="0"/>
        <w:spacing w:line="322" w:lineRule="exact"/>
        <w:rPr>
          <w:color w:val="202020"/>
          <w:sz w:val="28"/>
          <w:szCs w:val="28"/>
        </w:rPr>
      </w:pPr>
      <w:r w:rsidRPr="001033A4">
        <w:rPr>
          <w:bCs/>
          <w:sz w:val="28"/>
          <w:szCs w:val="28"/>
        </w:rPr>
        <w:t xml:space="preserve"> </w:t>
      </w:r>
      <w:r w:rsidR="00A707FF">
        <w:rPr>
          <w:color w:val="202020"/>
          <w:spacing w:val="-9"/>
          <w:sz w:val="28"/>
          <w:szCs w:val="28"/>
        </w:rPr>
        <w:t>начальных -</w:t>
      </w:r>
      <w:r w:rsidR="00A707FF">
        <w:rPr>
          <w:color w:val="202020"/>
          <w:sz w:val="28"/>
          <w:szCs w:val="28"/>
        </w:rPr>
        <w:t>6;</w:t>
      </w:r>
    </w:p>
    <w:p w:rsidR="00A707FF" w:rsidRDefault="00A707FF" w:rsidP="00A707FF">
      <w:pPr>
        <w:widowControl w:val="0"/>
        <w:numPr>
          <w:ilvl w:val="0"/>
          <w:numId w:val="1"/>
        </w:numPr>
        <w:shd w:val="clear" w:color="auto" w:fill="FFFFFF"/>
        <w:tabs>
          <w:tab w:val="left" w:pos="869"/>
          <w:tab w:val="left" w:leader="underscore" w:pos="2736"/>
        </w:tabs>
        <w:autoSpaceDE w:val="0"/>
        <w:autoSpaceDN w:val="0"/>
        <w:adjustRightInd w:val="0"/>
        <w:spacing w:line="322" w:lineRule="exact"/>
        <w:rPr>
          <w:color w:val="000000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основных -</w:t>
      </w:r>
      <w:r>
        <w:rPr>
          <w:color w:val="000000"/>
          <w:sz w:val="28"/>
          <w:szCs w:val="28"/>
        </w:rPr>
        <w:t>8</w:t>
      </w:r>
      <w:r>
        <w:rPr>
          <w:color w:val="202020"/>
          <w:sz w:val="28"/>
          <w:szCs w:val="28"/>
        </w:rPr>
        <w:t>;</w:t>
      </w:r>
    </w:p>
    <w:p w:rsidR="00A707FF" w:rsidRDefault="00A707FF" w:rsidP="00A707FF">
      <w:pPr>
        <w:widowControl w:val="0"/>
        <w:numPr>
          <w:ilvl w:val="0"/>
          <w:numId w:val="1"/>
        </w:numPr>
        <w:shd w:val="clear" w:color="auto" w:fill="FFFFFF"/>
        <w:tabs>
          <w:tab w:val="left" w:pos="869"/>
          <w:tab w:val="left" w:leader="underscore" w:pos="2611"/>
        </w:tabs>
        <w:autoSpaceDE w:val="0"/>
        <w:autoSpaceDN w:val="0"/>
        <w:adjustRightInd w:val="0"/>
        <w:spacing w:line="322" w:lineRule="exact"/>
        <w:rPr>
          <w:color w:val="202020"/>
          <w:sz w:val="28"/>
          <w:szCs w:val="28"/>
        </w:rPr>
      </w:pPr>
      <w:r>
        <w:rPr>
          <w:color w:val="202020"/>
          <w:spacing w:val="-9"/>
          <w:sz w:val="28"/>
          <w:szCs w:val="28"/>
        </w:rPr>
        <w:t>средних -</w:t>
      </w:r>
      <w:r>
        <w:rPr>
          <w:color w:val="202020"/>
          <w:sz w:val="28"/>
          <w:szCs w:val="28"/>
        </w:rPr>
        <w:t xml:space="preserve">20 </w:t>
      </w:r>
      <w:r>
        <w:rPr>
          <w:color w:val="000000"/>
          <w:spacing w:val="-7"/>
          <w:sz w:val="28"/>
          <w:szCs w:val="28"/>
        </w:rPr>
        <w:t>школ;</w:t>
      </w:r>
    </w:p>
    <w:p w:rsidR="00A707FF" w:rsidRDefault="00A707FF" w:rsidP="00A707FF">
      <w:pPr>
        <w:widowControl w:val="0"/>
        <w:numPr>
          <w:ilvl w:val="0"/>
          <w:numId w:val="1"/>
        </w:numPr>
        <w:shd w:val="clear" w:color="auto" w:fill="FFFFFF"/>
        <w:tabs>
          <w:tab w:val="left" w:pos="869"/>
          <w:tab w:val="left" w:leader="underscore" w:pos="2611"/>
        </w:tabs>
        <w:autoSpaceDE w:val="0"/>
        <w:autoSpaceDN w:val="0"/>
        <w:adjustRightInd w:val="0"/>
        <w:spacing w:line="322" w:lineRule="exact"/>
        <w:rPr>
          <w:color w:val="202020"/>
          <w:sz w:val="28"/>
          <w:szCs w:val="28"/>
        </w:rPr>
      </w:pPr>
      <w:r>
        <w:rPr>
          <w:color w:val="202020"/>
          <w:spacing w:val="-9"/>
          <w:sz w:val="28"/>
          <w:szCs w:val="28"/>
        </w:rPr>
        <w:t>школ для детей с ограниченными возможностями здоровья -1</w:t>
      </w:r>
    </w:p>
    <w:p w:rsidR="00A707FF" w:rsidRDefault="00A707FF" w:rsidP="00D95478">
      <w:pPr>
        <w:shd w:val="clear" w:color="auto" w:fill="FFFFFF"/>
        <w:tabs>
          <w:tab w:val="left" w:leader="underscore" w:pos="2635"/>
        </w:tabs>
        <w:spacing w:line="360" w:lineRule="auto"/>
      </w:pPr>
      <w:r>
        <w:rPr>
          <w:bCs/>
          <w:sz w:val="28"/>
          <w:szCs w:val="28"/>
        </w:rPr>
        <w:t xml:space="preserve">       </w:t>
      </w:r>
      <w:r w:rsidR="00280B14" w:rsidRPr="001033A4">
        <w:rPr>
          <w:bCs/>
          <w:sz w:val="28"/>
          <w:szCs w:val="28"/>
        </w:rPr>
        <w:t>Средняя наполняемость классов</w:t>
      </w:r>
      <w:r>
        <w:rPr>
          <w:color w:val="202020"/>
          <w:spacing w:val="-8"/>
          <w:sz w:val="28"/>
          <w:szCs w:val="28"/>
        </w:rPr>
        <w:t>:</w:t>
      </w:r>
      <w:r>
        <w:rPr>
          <w:color w:val="202020"/>
          <w:spacing w:val="-8"/>
          <w:sz w:val="28"/>
          <w:szCs w:val="28"/>
        </w:rPr>
        <w:br/>
      </w:r>
      <w:r>
        <w:rPr>
          <w:color w:val="202020"/>
          <w:spacing w:val="-9"/>
          <w:sz w:val="28"/>
          <w:szCs w:val="28"/>
        </w:rPr>
        <w:t xml:space="preserve">по </w:t>
      </w:r>
      <w:r>
        <w:rPr>
          <w:color w:val="000000"/>
          <w:spacing w:val="-9"/>
          <w:sz w:val="28"/>
          <w:szCs w:val="28"/>
        </w:rPr>
        <w:t xml:space="preserve">городу </w:t>
      </w:r>
      <w:r>
        <w:rPr>
          <w:color w:val="202020"/>
          <w:spacing w:val="-9"/>
          <w:sz w:val="28"/>
          <w:szCs w:val="28"/>
        </w:rPr>
        <w:t>–</w:t>
      </w:r>
      <w:r>
        <w:rPr>
          <w:color w:val="202020"/>
          <w:sz w:val="28"/>
          <w:szCs w:val="28"/>
        </w:rPr>
        <w:t xml:space="preserve"> 23,</w:t>
      </w:r>
      <w:r w:rsidR="004650E0">
        <w:rPr>
          <w:color w:val="202020"/>
          <w:sz w:val="28"/>
          <w:szCs w:val="28"/>
        </w:rPr>
        <w:t xml:space="preserve">6  </w:t>
      </w:r>
      <w:r>
        <w:rPr>
          <w:color w:val="000000"/>
          <w:spacing w:val="-6"/>
          <w:sz w:val="28"/>
          <w:szCs w:val="28"/>
        </w:rPr>
        <w:t>чел.;</w:t>
      </w:r>
    </w:p>
    <w:p w:rsidR="00A707FF" w:rsidRDefault="00A707FF" w:rsidP="00A707FF">
      <w:pPr>
        <w:shd w:val="clear" w:color="auto" w:fill="FFFFFF"/>
        <w:tabs>
          <w:tab w:val="left" w:leader="underscore" w:pos="2414"/>
        </w:tabs>
        <w:spacing w:line="322" w:lineRule="exact"/>
        <w:rPr>
          <w:color w:val="202020"/>
          <w:spacing w:val="-12"/>
          <w:sz w:val="28"/>
          <w:szCs w:val="28"/>
        </w:rPr>
      </w:pPr>
      <w:r>
        <w:rPr>
          <w:color w:val="202020"/>
          <w:spacing w:val="-10"/>
          <w:sz w:val="28"/>
          <w:szCs w:val="28"/>
        </w:rPr>
        <w:t>по селу</w:t>
      </w:r>
      <w:r w:rsidR="004650E0">
        <w:rPr>
          <w:color w:val="202020"/>
          <w:spacing w:val="-10"/>
          <w:sz w:val="28"/>
          <w:szCs w:val="28"/>
        </w:rPr>
        <w:t xml:space="preserve">     </w:t>
      </w:r>
      <w:r>
        <w:rPr>
          <w:color w:val="202020"/>
          <w:spacing w:val="-10"/>
          <w:sz w:val="28"/>
          <w:szCs w:val="28"/>
        </w:rPr>
        <w:t>–</w:t>
      </w:r>
      <w:r>
        <w:rPr>
          <w:color w:val="202020"/>
          <w:sz w:val="28"/>
          <w:szCs w:val="28"/>
        </w:rPr>
        <w:t xml:space="preserve">  10,6</w:t>
      </w:r>
      <w:r w:rsidR="004650E0">
        <w:rPr>
          <w:color w:val="202020"/>
          <w:sz w:val="28"/>
          <w:szCs w:val="28"/>
        </w:rPr>
        <w:t xml:space="preserve"> </w:t>
      </w:r>
      <w:r>
        <w:rPr>
          <w:color w:val="202020"/>
          <w:sz w:val="28"/>
          <w:szCs w:val="28"/>
        </w:rPr>
        <w:t xml:space="preserve"> </w:t>
      </w:r>
      <w:r>
        <w:rPr>
          <w:color w:val="202020"/>
          <w:spacing w:val="-12"/>
          <w:sz w:val="28"/>
          <w:szCs w:val="28"/>
        </w:rPr>
        <w:t>чел.</w:t>
      </w:r>
    </w:p>
    <w:p w:rsidR="00280B14" w:rsidRDefault="00280B14" w:rsidP="00A707FF">
      <w:pPr>
        <w:jc w:val="both"/>
        <w:rPr>
          <w:bCs/>
          <w:sz w:val="28"/>
          <w:szCs w:val="28"/>
        </w:rPr>
      </w:pPr>
    </w:p>
    <w:p w:rsidR="00B45225" w:rsidRDefault="00B45225" w:rsidP="00D95478">
      <w:pPr>
        <w:shd w:val="clear" w:color="auto" w:fill="FFFFFF"/>
        <w:spacing w:line="360" w:lineRule="auto"/>
        <w:jc w:val="both"/>
        <w:rPr>
          <w:color w:val="212121"/>
          <w:spacing w:val="-5"/>
          <w:sz w:val="28"/>
          <w:szCs w:val="28"/>
        </w:rPr>
      </w:pPr>
      <w:r>
        <w:rPr>
          <w:color w:val="212121"/>
          <w:spacing w:val="-5"/>
          <w:sz w:val="28"/>
          <w:szCs w:val="28"/>
        </w:rPr>
        <w:t xml:space="preserve">         Показатели</w:t>
      </w:r>
      <w:r w:rsidR="004650E0">
        <w:rPr>
          <w:color w:val="212121"/>
          <w:spacing w:val="-5"/>
          <w:sz w:val="28"/>
          <w:szCs w:val="28"/>
        </w:rPr>
        <w:t xml:space="preserve"> </w:t>
      </w:r>
      <w:r>
        <w:rPr>
          <w:color w:val="212121"/>
          <w:spacing w:val="-5"/>
          <w:sz w:val="28"/>
          <w:szCs w:val="28"/>
        </w:rPr>
        <w:t xml:space="preserve"> наших учеников </w:t>
      </w:r>
      <w:r w:rsidR="00AE4183">
        <w:rPr>
          <w:color w:val="212121"/>
          <w:spacing w:val="-5"/>
          <w:sz w:val="28"/>
          <w:szCs w:val="28"/>
        </w:rPr>
        <w:t xml:space="preserve">ЕГЭ  по 8 предметам  и ГИА –по 5 предметам </w:t>
      </w:r>
      <w:r>
        <w:rPr>
          <w:color w:val="212121"/>
          <w:spacing w:val="-5"/>
          <w:sz w:val="28"/>
          <w:szCs w:val="28"/>
        </w:rPr>
        <w:t>выше среднереспубликанского показателя.</w:t>
      </w:r>
      <w:r w:rsidR="00AE4183">
        <w:rPr>
          <w:color w:val="212121"/>
          <w:spacing w:val="-5"/>
          <w:sz w:val="28"/>
          <w:szCs w:val="28"/>
        </w:rPr>
        <w:t xml:space="preserve"> </w:t>
      </w:r>
    </w:p>
    <w:p w:rsidR="00280B14" w:rsidRPr="00344D82" w:rsidRDefault="00280B14" w:rsidP="001033A4">
      <w:pPr>
        <w:ind w:firstLine="709"/>
        <w:jc w:val="both"/>
        <w:rPr>
          <w:bCs/>
          <w:i/>
        </w:rPr>
      </w:pPr>
      <w:r w:rsidRPr="00344D82">
        <w:rPr>
          <w:bCs/>
          <w:i/>
        </w:rPr>
        <w:t>Слайд №</w:t>
      </w:r>
      <w:r w:rsidR="00C45A13">
        <w:rPr>
          <w:bCs/>
          <w:i/>
        </w:rPr>
        <w:t>15</w:t>
      </w:r>
    </w:p>
    <w:p w:rsidR="00280B14" w:rsidRPr="00344D82" w:rsidRDefault="00280B14" w:rsidP="001033A4">
      <w:pPr>
        <w:ind w:firstLine="709"/>
        <w:jc w:val="both"/>
        <w:rPr>
          <w:bCs/>
        </w:rPr>
      </w:pPr>
      <w:r w:rsidRPr="00344D82">
        <w:rPr>
          <w:bCs/>
          <w:i/>
        </w:rPr>
        <w:t>Результаты   работы общеобразовательных учреждений</w:t>
      </w:r>
      <w:r w:rsidRPr="00344D82">
        <w:rPr>
          <w:bCs/>
        </w:rPr>
        <w:t>.</w:t>
      </w:r>
    </w:p>
    <w:p w:rsidR="00280B14" w:rsidRPr="001033A4" w:rsidRDefault="00280B14" w:rsidP="001033A4">
      <w:pPr>
        <w:ind w:firstLine="709"/>
        <w:jc w:val="both"/>
        <w:rPr>
          <w:bCs/>
          <w:sz w:val="28"/>
          <w:szCs w:val="28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861"/>
        <w:gridCol w:w="5220"/>
        <w:gridCol w:w="1980"/>
        <w:gridCol w:w="1980"/>
      </w:tblGrid>
      <w:tr w:rsidR="00280B14" w:rsidRPr="001033A4" w:rsidTr="00B45225">
        <w:tc>
          <w:tcPr>
            <w:tcW w:w="861" w:type="dxa"/>
            <w:vAlign w:val="center"/>
          </w:tcPr>
          <w:p w:rsidR="00280B14" w:rsidRPr="00BB33EB" w:rsidRDefault="00280B14" w:rsidP="001033A4">
            <w:pPr>
              <w:jc w:val="center"/>
              <w:rPr>
                <w:bCs/>
              </w:rPr>
            </w:pPr>
            <w:r w:rsidRPr="00BB33EB">
              <w:rPr>
                <w:bCs/>
              </w:rPr>
              <w:t>№п/п</w:t>
            </w:r>
          </w:p>
        </w:tc>
        <w:tc>
          <w:tcPr>
            <w:tcW w:w="5220" w:type="dxa"/>
            <w:vAlign w:val="center"/>
          </w:tcPr>
          <w:p w:rsidR="00280B14" w:rsidRPr="00BB33EB" w:rsidRDefault="00280B14" w:rsidP="001033A4">
            <w:pPr>
              <w:jc w:val="center"/>
              <w:rPr>
                <w:bCs/>
              </w:rPr>
            </w:pPr>
            <w:r w:rsidRPr="00BB33EB">
              <w:rPr>
                <w:bCs/>
              </w:rPr>
              <w:t>Показатели</w:t>
            </w:r>
          </w:p>
        </w:tc>
        <w:tc>
          <w:tcPr>
            <w:tcW w:w="1980" w:type="dxa"/>
            <w:vAlign w:val="center"/>
          </w:tcPr>
          <w:p w:rsidR="00280B14" w:rsidRPr="00BB33EB" w:rsidRDefault="00280B14" w:rsidP="00CF5726">
            <w:pPr>
              <w:jc w:val="center"/>
              <w:rPr>
                <w:bCs/>
              </w:rPr>
            </w:pPr>
            <w:r w:rsidRPr="00BB33EB">
              <w:rPr>
                <w:bCs/>
              </w:rPr>
              <w:t>201</w:t>
            </w:r>
            <w:r w:rsidR="00CF5726" w:rsidRPr="00BB33EB">
              <w:rPr>
                <w:bCs/>
              </w:rPr>
              <w:t>2</w:t>
            </w:r>
            <w:r w:rsidRPr="00BB33EB">
              <w:rPr>
                <w:bCs/>
              </w:rPr>
              <w:t>г.</w:t>
            </w:r>
          </w:p>
        </w:tc>
        <w:tc>
          <w:tcPr>
            <w:tcW w:w="1980" w:type="dxa"/>
            <w:vAlign w:val="center"/>
          </w:tcPr>
          <w:p w:rsidR="00280B14" w:rsidRPr="00BB33EB" w:rsidRDefault="00280B14" w:rsidP="001033A4">
            <w:pPr>
              <w:jc w:val="center"/>
              <w:rPr>
                <w:bCs/>
              </w:rPr>
            </w:pPr>
            <w:r w:rsidRPr="00BB33EB">
              <w:rPr>
                <w:bCs/>
              </w:rPr>
              <w:t>В % к  выпуску</w:t>
            </w:r>
          </w:p>
        </w:tc>
      </w:tr>
      <w:tr w:rsidR="00280B14" w:rsidRPr="001033A4" w:rsidTr="00B45225">
        <w:tc>
          <w:tcPr>
            <w:tcW w:w="861" w:type="dxa"/>
            <w:vAlign w:val="center"/>
          </w:tcPr>
          <w:p w:rsidR="00280B14" w:rsidRPr="00BB33EB" w:rsidRDefault="00280B14" w:rsidP="001033A4">
            <w:pPr>
              <w:jc w:val="center"/>
              <w:rPr>
                <w:bCs/>
              </w:rPr>
            </w:pPr>
            <w:r w:rsidRPr="00BB33EB">
              <w:rPr>
                <w:bCs/>
              </w:rPr>
              <w:t>1.</w:t>
            </w:r>
          </w:p>
        </w:tc>
        <w:tc>
          <w:tcPr>
            <w:tcW w:w="5220" w:type="dxa"/>
            <w:vAlign w:val="center"/>
          </w:tcPr>
          <w:p w:rsidR="00280B14" w:rsidRPr="00BB33EB" w:rsidRDefault="00280B14" w:rsidP="001033A4">
            <w:pPr>
              <w:jc w:val="center"/>
              <w:rPr>
                <w:bCs/>
              </w:rPr>
            </w:pPr>
            <w:r w:rsidRPr="00BB33EB">
              <w:rPr>
                <w:bCs/>
              </w:rPr>
              <w:t>Выпуск учащихся 11 классов, чел.</w:t>
            </w:r>
          </w:p>
        </w:tc>
        <w:tc>
          <w:tcPr>
            <w:tcW w:w="1980" w:type="dxa"/>
            <w:vAlign w:val="center"/>
          </w:tcPr>
          <w:p w:rsidR="00280B14" w:rsidRPr="00BB33EB" w:rsidRDefault="00CF5726" w:rsidP="001033A4">
            <w:pPr>
              <w:jc w:val="center"/>
              <w:rPr>
                <w:bCs/>
              </w:rPr>
            </w:pPr>
            <w:r w:rsidRPr="00BB33EB">
              <w:rPr>
                <w:bCs/>
              </w:rPr>
              <w:t>402</w:t>
            </w:r>
          </w:p>
        </w:tc>
        <w:tc>
          <w:tcPr>
            <w:tcW w:w="1980" w:type="dxa"/>
            <w:vAlign w:val="center"/>
          </w:tcPr>
          <w:p w:rsidR="00280B14" w:rsidRPr="00BB33EB" w:rsidRDefault="00280B14" w:rsidP="001033A4">
            <w:pPr>
              <w:jc w:val="center"/>
              <w:rPr>
                <w:bCs/>
              </w:rPr>
            </w:pPr>
            <w:r w:rsidRPr="00BB33EB">
              <w:rPr>
                <w:bCs/>
              </w:rPr>
              <w:t>100,0</w:t>
            </w:r>
          </w:p>
        </w:tc>
      </w:tr>
      <w:tr w:rsidR="00280B14" w:rsidRPr="001033A4" w:rsidTr="00B45225">
        <w:tc>
          <w:tcPr>
            <w:tcW w:w="861" w:type="dxa"/>
            <w:vAlign w:val="center"/>
          </w:tcPr>
          <w:p w:rsidR="00280B14" w:rsidRPr="00BB33EB" w:rsidRDefault="00280B14" w:rsidP="001033A4">
            <w:pPr>
              <w:jc w:val="center"/>
              <w:rPr>
                <w:bCs/>
              </w:rPr>
            </w:pPr>
            <w:r w:rsidRPr="00BB33EB">
              <w:rPr>
                <w:bCs/>
              </w:rPr>
              <w:t>2.</w:t>
            </w:r>
          </w:p>
        </w:tc>
        <w:tc>
          <w:tcPr>
            <w:tcW w:w="5220" w:type="dxa"/>
            <w:vAlign w:val="center"/>
          </w:tcPr>
          <w:p w:rsidR="00280B14" w:rsidRPr="00BB33EB" w:rsidRDefault="00280B14" w:rsidP="001033A4">
            <w:pPr>
              <w:jc w:val="center"/>
              <w:rPr>
                <w:bCs/>
              </w:rPr>
            </w:pPr>
            <w:r w:rsidRPr="00BB33EB">
              <w:rPr>
                <w:bCs/>
              </w:rPr>
              <w:t>Получили аттестат о среднем образовании, чел.</w:t>
            </w:r>
          </w:p>
        </w:tc>
        <w:tc>
          <w:tcPr>
            <w:tcW w:w="1980" w:type="dxa"/>
            <w:vAlign w:val="center"/>
          </w:tcPr>
          <w:p w:rsidR="00280B14" w:rsidRPr="00BB33EB" w:rsidRDefault="006D4854" w:rsidP="001033A4">
            <w:pPr>
              <w:jc w:val="center"/>
              <w:rPr>
                <w:bCs/>
              </w:rPr>
            </w:pPr>
            <w:r w:rsidRPr="00BB33EB">
              <w:rPr>
                <w:bCs/>
              </w:rPr>
              <w:t>398</w:t>
            </w:r>
          </w:p>
        </w:tc>
        <w:tc>
          <w:tcPr>
            <w:tcW w:w="1980" w:type="dxa"/>
            <w:vAlign w:val="center"/>
          </w:tcPr>
          <w:p w:rsidR="00280B14" w:rsidRPr="00BB33EB" w:rsidRDefault="006D4854" w:rsidP="001033A4">
            <w:pPr>
              <w:jc w:val="center"/>
              <w:rPr>
                <w:bCs/>
              </w:rPr>
            </w:pPr>
            <w:r w:rsidRPr="00BB33EB">
              <w:rPr>
                <w:bCs/>
              </w:rPr>
              <w:t>99,0</w:t>
            </w:r>
          </w:p>
        </w:tc>
      </w:tr>
      <w:tr w:rsidR="00280B14" w:rsidRPr="001033A4" w:rsidTr="00B45225">
        <w:tc>
          <w:tcPr>
            <w:tcW w:w="861" w:type="dxa"/>
            <w:vAlign w:val="center"/>
          </w:tcPr>
          <w:p w:rsidR="00280B14" w:rsidRPr="00BB33EB" w:rsidRDefault="00280B14" w:rsidP="001033A4">
            <w:pPr>
              <w:jc w:val="center"/>
              <w:rPr>
                <w:bCs/>
              </w:rPr>
            </w:pPr>
            <w:r w:rsidRPr="00BB33EB">
              <w:rPr>
                <w:bCs/>
              </w:rPr>
              <w:t>3.</w:t>
            </w:r>
          </w:p>
        </w:tc>
        <w:tc>
          <w:tcPr>
            <w:tcW w:w="5220" w:type="dxa"/>
            <w:vAlign w:val="center"/>
          </w:tcPr>
          <w:p w:rsidR="00280B14" w:rsidRPr="00BB33EB" w:rsidRDefault="00280B14" w:rsidP="001033A4">
            <w:pPr>
              <w:jc w:val="center"/>
              <w:rPr>
                <w:bCs/>
              </w:rPr>
            </w:pPr>
            <w:r w:rsidRPr="00BB33EB">
              <w:rPr>
                <w:bCs/>
              </w:rPr>
              <w:t>из них:  окончили школу с  медалями,чел.</w:t>
            </w:r>
          </w:p>
        </w:tc>
        <w:tc>
          <w:tcPr>
            <w:tcW w:w="1980" w:type="dxa"/>
            <w:vAlign w:val="center"/>
          </w:tcPr>
          <w:p w:rsidR="00280B14" w:rsidRPr="00BB33EB" w:rsidRDefault="00280B14" w:rsidP="006D4854">
            <w:pPr>
              <w:jc w:val="center"/>
              <w:rPr>
                <w:bCs/>
              </w:rPr>
            </w:pPr>
            <w:r w:rsidRPr="00BB33EB">
              <w:rPr>
                <w:bCs/>
              </w:rPr>
              <w:t>3</w:t>
            </w:r>
            <w:r w:rsidR="006D4854" w:rsidRPr="00BB33EB">
              <w:rPr>
                <w:bCs/>
              </w:rPr>
              <w:t>7</w:t>
            </w:r>
          </w:p>
        </w:tc>
        <w:tc>
          <w:tcPr>
            <w:tcW w:w="1980" w:type="dxa"/>
            <w:vAlign w:val="center"/>
          </w:tcPr>
          <w:p w:rsidR="00280B14" w:rsidRPr="00BB33EB" w:rsidRDefault="006D4854" w:rsidP="001033A4">
            <w:pPr>
              <w:jc w:val="center"/>
              <w:rPr>
                <w:bCs/>
              </w:rPr>
            </w:pPr>
            <w:r w:rsidRPr="00BB33EB">
              <w:rPr>
                <w:bCs/>
              </w:rPr>
              <w:t>9,3</w:t>
            </w:r>
          </w:p>
        </w:tc>
      </w:tr>
      <w:tr w:rsidR="00280B14" w:rsidRPr="001033A4" w:rsidTr="00B45225">
        <w:tc>
          <w:tcPr>
            <w:tcW w:w="861" w:type="dxa"/>
            <w:vAlign w:val="center"/>
          </w:tcPr>
          <w:p w:rsidR="00280B14" w:rsidRPr="00BB33EB" w:rsidRDefault="00280B14" w:rsidP="001033A4">
            <w:pPr>
              <w:jc w:val="center"/>
              <w:rPr>
                <w:bCs/>
              </w:rPr>
            </w:pPr>
            <w:r w:rsidRPr="00BB33EB">
              <w:rPr>
                <w:bCs/>
              </w:rPr>
              <w:t>4.</w:t>
            </w:r>
          </w:p>
        </w:tc>
        <w:tc>
          <w:tcPr>
            <w:tcW w:w="5220" w:type="dxa"/>
            <w:vAlign w:val="center"/>
          </w:tcPr>
          <w:p w:rsidR="00280B14" w:rsidRPr="00BB33EB" w:rsidRDefault="00280B14" w:rsidP="001033A4">
            <w:pPr>
              <w:jc w:val="center"/>
              <w:rPr>
                <w:bCs/>
              </w:rPr>
            </w:pPr>
            <w:r w:rsidRPr="00BB33EB">
              <w:rPr>
                <w:bCs/>
              </w:rPr>
              <w:t>в том числе: с золотой медалью</w:t>
            </w:r>
          </w:p>
        </w:tc>
        <w:tc>
          <w:tcPr>
            <w:tcW w:w="1980" w:type="dxa"/>
            <w:vAlign w:val="center"/>
          </w:tcPr>
          <w:p w:rsidR="00280B14" w:rsidRPr="00BB33EB" w:rsidRDefault="00280B14" w:rsidP="006D4854">
            <w:pPr>
              <w:jc w:val="center"/>
              <w:rPr>
                <w:bCs/>
              </w:rPr>
            </w:pPr>
            <w:r w:rsidRPr="00BB33EB">
              <w:rPr>
                <w:bCs/>
              </w:rPr>
              <w:t>2</w:t>
            </w:r>
            <w:r w:rsidR="006D4854" w:rsidRPr="00BB33EB">
              <w:rPr>
                <w:bCs/>
              </w:rPr>
              <w:t>4</w:t>
            </w:r>
          </w:p>
        </w:tc>
        <w:tc>
          <w:tcPr>
            <w:tcW w:w="1980" w:type="dxa"/>
            <w:vAlign w:val="center"/>
          </w:tcPr>
          <w:p w:rsidR="00280B14" w:rsidRPr="00BB33EB" w:rsidRDefault="006D4854" w:rsidP="001033A4">
            <w:pPr>
              <w:jc w:val="center"/>
              <w:rPr>
                <w:bCs/>
              </w:rPr>
            </w:pPr>
            <w:r w:rsidRPr="00BB33EB">
              <w:rPr>
                <w:bCs/>
              </w:rPr>
              <w:t>6,0</w:t>
            </w:r>
          </w:p>
        </w:tc>
      </w:tr>
      <w:tr w:rsidR="00280B14" w:rsidRPr="001033A4" w:rsidTr="00B45225">
        <w:tc>
          <w:tcPr>
            <w:tcW w:w="861" w:type="dxa"/>
            <w:vAlign w:val="center"/>
          </w:tcPr>
          <w:p w:rsidR="00280B14" w:rsidRPr="00BB33EB" w:rsidRDefault="00280B14" w:rsidP="001033A4">
            <w:pPr>
              <w:jc w:val="center"/>
              <w:rPr>
                <w:bCs/>
              </w:rPr>
            </w:pPr>
            <w:r w:rsidRPr="00BB33EB">
              <w:rPr>
                <w:bCs/>
              </w:rPr>
              <w:t>5.</w:t>
            </w:r>
          </w:p>
        </w:tc>
        <w:tc>
          <w:tcPr>
            <w:tcW w:w="5220" w:type="dxa"/>
            <w:vAlign w:val="center"/>
          </w:tcPr>
          <w:p w:rsidR="00280B14" w:rsidRPr="00BB33EB" w:rsidRDefault="00280B14" w:rsidP="001033A4">
            <w:pPr>
              <w:jc w:val="center"/>
              <w:rPr>
                <w:bCs/>
              </w:rPr>
            </w:pPr>
            <w:r w:rsidRPr="00BB33EB">
              <w:rPr>
                <w:bCs/>
              </w:rPr>
              <w:t xml:space="preserve">                            с серебряной медалью</w:t>
            </w:r>
          </w:p>
        </w:tc>
        <w:tc>
          <w:tcPr>
            <w:tcW w:w="1980" w:type="dxa"/>
            <w:vAlign w:val="center"/>
          </w:tcPr>
          <w:p w:rsidR="00280B14" w:rsidRPr="00BB33EB" w:rsidRDefault="00280B14" w:rsidP="001033A4">
            <w:pPr>
              <w:jc w:val="center"/>
              <w:rPr>
                <w:bCs/>
              </w:rPr>
            </w:pPr>
            <w:r w:rsidRPr="00BB33EB">
              <w:rPr>
                <w:bCs/>
              </w:rPr>
              <w:t>13</w:t>
            </w:r>
          </w:p>
        </w:tc>
        <w:tc>
          <w:tcPr>
            <w:tcW w:w="1980" w:type="dxa"/>
            <w:vAlign w:val="center"/>
          </w:tcPr>
          <w:p w:rsidR="00280B14" w:rsidRPr="00BB33EB" w:rsidRDefault="006D4854" w:rsidP="001033A4">
            <w:pPr>
              <w:jc w:val="center"/>
              <w:rPr>
                <w:bCs/>
              </w:rPr>
            </w:pPr>
            <w:r w:rsidRPr="00BB33EB">
              <w:rPr>
                <w:bCs/>
              </w:rPr>
              <w:t>3,3</w:t>
            </w:r>
          </w:p>
        </w:tc>
      </w:tr>
    </w:tbl>
    <w:p w:rsidR="00B45225" w:rsidRDefault="00B45225" w:rsidP="00B45225">
      <w:pPr>
        <w:spacing w:line="360" w:lineRule="auto"/>
        <w:jc w:val="both"/>
        <w:rPr>
          <w:sz w:val="28"/>
          <w:szCs w:val="28"/>
        </w:rPr>
      </w:pPr>
    </w:p>
    <w:p w:rsidR="00B45225" w:rsidRDefault="00B45225" w:rsidP="00D95478">
      <w:pPr>
        <w:spacing w:line="360" w:lineRule="auto"/>
        <w:jc w:val="both"/>
        <w:rPr>
          <w:sz w:val="28"/>
          <w:szCs w:val="28"/>
        </w:rPr>
      </w:pPr>
      <w:r w:rsidRPr="00D27B5D">
        <w:rPr>
          <w:sz w:val="28"/>
          <w:szCs w:val="28"/>
        </w:rPr>
        <w:t xml:space="preserve">            В районе утверждено Положение об учреждении Гранта Главы Нурлатского муниципального района,  в 2012 году денежное поощрение по 30 тысяч рублей получили 10 лучших учителей района и гранты «Ученик года» по 10 тысяч рублей получили 20  лучших учеников. Всего за </w:t>
      </w:r>
      <w:r w:rsidR="004650E0">
        <w:rPr>
          <w:sz w:val="28"/>
          <w:szCs w:val="28"/>
        </w:rPr>
        <w:t>3</w:t>
      </w:r>
      <w:r w:rsidRPr="00D27B5D">
        <w:rPr>
          <w:sz w:val="28"/>
          <w:szCs w:val="28"/>
        </w:rPr>
        <w:t xml:space="preserve"> учебных года выплачено грантов на </w:t>
      </w:r>
      <w:r w:rsidR="00D27B5D" w:rsidRPr="00D27B5D">
        <w:rPr>
          <w:sz w:val="28"/>
          <w:szCs w:val="28"/>
        </w:rPr>
        <w:t>1,5</w:t>
      </w:r>
      <w:r w:rsidRPr="00D27B5D">
        <w:rPr>
          <w:sz w:val="28"/>
          <w:szCs w:val="28"/>
        </w:rPr>
        <w:t xml:space="preserve"> млн.рублей. И в этом году  эту работу будем продолжать.</w:t>
      </w:r>
    </w:p>
    <w:p w:rsidR="004650E0" w:rsidRDefault="00B45225" w:rsidP="00D95478">
      <w:pPr>
        <w:shd w:val="clear" w:color="auto" w:fill="FFFFFF"/>
        <w:tabs>
          <w:tab w:val="left" w:leader="underscore" w:pos="1248"/>
        </w:tabs>
        <w:spacing w:line="360" w:lineRule="auto"/>
        <w:jc w:val="both"/>
        <w:rPr>
          <w:color w:val="000000"/>
          <w:spacing w:val="5"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</w:t>
      </w:r>
      <w:r w:rsidR="00280B14" w:rsidRPr="001033A4">
        <w:rPr>
          <w:bCs/>
          <w:sz w:val="28"/>
          <w:szCs w:val="28"/>
        </w:rPr>
        <w:t xml:space="preserve"> </w:t>
      </w:r>
      <w:r w:rsidRPr="00B45225">
        <w:rPr>
          <w:sz w:val="28"/>
          <w:szCs w:val="28"/>
        </w:rPr>
        <w:t xml:space="preserve">Все </w:t>
      </w:r>
      <w:r w:rsidR="006D4854">
        <w:rPr>
          <w:color w:val="000000"/>
          <w:spacing w:val="5"/>
          <w:sz w:val="28"/>
          <w:szCs w:val="28"/>
        </w:rPr>
        <w:t xml:space="preserve">школы района </w:t>
      </w:r>
      <w:r w:rsidR="006D4854">
        <w:rPr>
          <w:color w:val="212121"/>
          <w:spacing w:val="5"/>
          <w:sz w:val="28"/>
          <w:szCs w:val="28"/>
        </w:rPr>
        <w:t xml:space="preserve">обеспечены </w:t>
      </w:r>
      <w:r w:rsidR="006D4854">
        <w:rPr>
          <w:color w:val="000000"/>
          <w:spacing w:val="5"/>
          <w:sz w:val="28"/>
          <w:szCs w:val="28"/>
        </w:rPr>
        <w:t>компьютерной техникой</w:t>
      </w:r>
      <w:r w:rsidR="004650E0">
        <w:rPr>
          <w:color w:val="000000"/>
          <w:spacing w:val="5"/>
          <w:sz w:val="28"/>
          <w:szCs w:val="28"/>
        </w:rPr>
        <w:t xml:space="preserve"> и необходимым оборудованием, отвечающим современным требования</w:t>
      </w:r>
      <w:r w:rsidR="00F61D31">
        <w:rPr>
          <w:color w:val="000000"/>
          <w:spacing w:val="5"/>
          <w:sz w:val="28"/>
          <w:szCs w:val="28"/>
        </w:rPr>
        <w:t>м</w:t>
      </w:r>
      <w:r w:rsidR="004650E0">
        <w:rPr>
          <w:color w:val="000000"/>
          <w:spacing w:val="5"/>
          <w:sz w:val="28"/>
          <w:szCs w:val="28"/>
        </w:rPr>
        <w:t xml:space="preserve"> образования</w:t>
      </w:r>
      <w:r w:rsidR="00F61D31">
        <w:rPr>
          <w:color w:val="000000"/>
          <w:spacing w:val="5"/>
          <w:sz w:val="28"/>
          <w:szCs w:val="28"/>
        </w:rPr>
        <w:t>.</w:t>
      </w:r>
    </w:p>
    <w:p w:rsidR="004650E0" w:rsidRPr="004650E0" w:rsidRDefault="004650E0" w:rsidP="006D4854">
      <w:pPr>
        <w:shd w:val="clear" w:color="auto" w:fill="FFFFFF"/>
        <w:tabs>
          <w:tab w:val="left" w:leader="underscore" w:pos="1248"/>
        </w:tabs>
        <w:spacing w:line="317" w:lineRule="exact"/>
        <w:rPr>
          <w:i/>
          <w:color w:val="000000"/>
          <w:spacing w:val="5"/>
        </w:rPr>
      </w:pPr>
      <w:r w:rsidRPr="004650E0">
        <w:rPr>
          <w:i/>
          <w:color w:val="000000"/>
          <w:spacing w:val="5"/>
        </w:rPr>
        <w:t>Слайд</w:t>
      </w:r>
      <w:r w:rsidR="00C45A13">
        <w:rPr>
          <w:i/>
          <w:color w:val="000000"/>
          <w:spacing w:val="5"/>
        </w:rPr>
        <w:t>16</w:t>
      </w:r>
    </w:p>
    <w:p w:rsidR="004650E0" w:rsidRDefault="004650E0" w:rsidP="006D4854">
      <w:pPr>
        <w:shd w:val="clear" w:color="auto" w:fill="FFFFFF"/>
        <w:tabs>
          <w:tab w:val="left" w:leader="underscore" w:pos="1248"/>
        </w:tabs>
        <w:spacing w:line="317" w:lineRule="exact"/>
        <w:rPr>
          <w:i/>
          <w:color w:val="000000"/>
          <w:spacing w:val="5"/>
        </w:rPr>
      </w:pPr>
      <w:r w:rsidRPr="004650E0">
        <w:rPr>
          <w:i/>
          <w:color w:val="000000"/>
          <w:spacing w:val="5"/>
        </w:rPr>
        <w:t xml:space="preserve">            Обеспеченность общеобразовательных учреждений  компьютерами</w:t>
      </w:r>
    </w:p>
    <w:p w:rsidR="004650E0" w:rsidRDefault="004650E0" w:rsidP="006D4854">
      <w:pPr>
        <w:shd w:val="clear" w:color="auto" w:fill="FFFFFF"/>
        <w:tabs>
          <w:tab w:val="left" w:leader="underscore" w:pos="1248"/>
        </w:tabs>
        <w:spacing w:line="317" w:lineRule="exact"/>
        <w:rPr>
          <w:i/>
          <w:color w:val="000000"/>
          <w:spacing w:val="5"/>
        </w:rPr>
      </w:pPr>
    </w:p>
    <w:tbl>
      <w:tblPr>
        <w:tblStyle w:val="a6"/>
        <w:tblW w:w="10598" w:type="dxa"/>
        <w:tblLook w:val="04A0" w:firstRow="1" w:lastRow="0" w:firstColumn="1" w:lastColumn="0" w:noHBand="0" w:noVBand="1"/>
      </w:tblPr>
      <w:tblGrid>
        <w:gridCol w:w="5353"/>
        <w:gridCol w:w="5245"/>
      </w:tblGrid>
      <w:tr w:rsidR="004650E0" w:rsidTr="00BB33EB">
        <w:tc>
          <w:tcPr>
            <w:tcW w:w="5353" w:type="dxa"/>
          </w:tcPr>
          <w:p w:rsidR="004650E0" w:rsidRPr="00833A80" w:rsidRDefault="00833A80" w:rsidP="006D4854">
            <w:pPr>
              <w:tabs>
                <w:tab w:val="left" w:leader="underscore" w:pos="1248"/>
              </w:tabs>
              <w:spacing w:line="317" w:lineRule="exact"/>
              <w:rPr>
                <w:color w:val="000000"/>
                <w:spacing w:val="5"/>
                <w:sz w:val="26"/>
                <w:szCs w:val="26"/>
              </w:rPr>
            </w:pPr>
            <w:r>
              <w:rPr>
                <w:color w:val="000000"/>
                <w:spacing w:val="5"/>
                <w:sz w:val="26"/>
                <w:szCs w:val="26"/>
              </w:rPr>
              <w:t xml:space="preserve">На 1 компьютер приходится </w:t>
            </w:r>
          </w:p>
        </w:tc>
        <w:tc>
          <w:tcPr>
            <w:tcW w:w="5245" w:type="dxa"/>
          </w:tcPr>
          <w:p w:rsidR="004650E0" w:rsidRPr="00833A80" w:rsidRDefault="00833A80" w:rsidP="00833A80">
            <w:pPr>
              <w:tabs>
                <w:tab w:val="left" w:leader="underscore" w:pos="1248"/>
              </w:tabs>
              <w:spacing w:line="317" w:lineRule="exact"/>
              <w:jc w:val="center"/>
              <w:rPr>
                <w:color w:val="000000"/>
                <w:spacing w:val="5"/>
                <w:sz w:val="26"/>
                <w:szCs w:val="26"/>
              </w:rPr>
            </w:pPr>
            <w:r>
              <w:rPr>
                <w:color w:val="000000"/>
                <w:spacing w:val="5"/>
                <w:sz w:val="26"/>
                <w:szCs w:val="26"/>
              </w:rPr>
              <w:t>8 учеников</w:t>
            </w:r>
          </w:p>
        </w:tc>
      </w:tr>
      <w:tr w:rsidR="004650E0" w:rsidTr="00BB33EB">
        <w:tc>
          <w:tcPr>
            <w:tcW w:w="5353" w:type="dxa"/>
            <w:tcBorders>
              <w:bottom w:val="nil"/>
            </w:tcBorders>
          </w:tcPr>
          <w:p w:rsidR="004650E0" w:rsidRPr="00833A80" w:rsidRDefault="00833A80" w:rsidP="00BB33EB">
            <w:pPr>
              <w:tabs>
                <w:tab w:val="left" w:leader="underscore" w:pos="1248"/>
              </w:tabs>
              <w:spacing w:line="317" w:lineRule="exact"/>
              <w:rPr>
                <w:color w:val="000000"/>
                <w:spacing w:val="5"/>
                <w:sz w:val="26"/>
                <w:szCs w:val="26"/>
              </w:rPr>
            </w:pPr>
            <w:r>
              <w:rPr>
                <w:color w:val="000000"/>
                <w:spacing w:val="5"/>
                <w:sz w:val="26"/>
                <w:szCs w:val="26"/>
              </w:rPr>
              <w:t>Выделено школам по программам «Компьютер-школе» и «Ноутбук-учителю»:</w:t>
            </w:r>
          </w:p>
        </w:tc>
        <w:tc>
          <w:tcPr>
            <w:tcW w:w="5245" w:type="dxa"/>
          </w:tcPr>
          <w:p w:rsidR="004650E0" w:rsidRDefault="004650E0" w:rsidP="00833A80">
            <w:pPr>
              <w:tabs>
                <w:tab w:val="left" w:leader="underscore" w:pos="1248"/>
              </w:tabs>
              <w:spacing w:line="317" w:lineRule="exact"/>
              <w:jc w:val="center"/>
              <w:rPr>
                <w:color w:val="000000"/>
                <w:spacing w:val="5"/>
                <w:sz w:val="26"/>
                <w:szCs w:val="26"/>
              </w:rPr>
            </w:pPr>
          </w:p>
          <w:p w:rsidR="00833A80" w:rsidRPr="00833A80" w:rsidRDefault="00833A80" w:rsidP="00BB33EB">
            <w:pPr>
              <w:tabs>
                <w:tab w:val="left" w:leader="underscore" w:pos="1248"/>
              </w:tabs>
              <w:spacing w:line="317" w:lineRule="exact"/>
              <w:jc w:val="center"/>
              <w:rPr>
                <w:color w:val="000000"/>
                <w:spacing w:val="5"/>
                <w:sz w:val="26"/>
                <w:szCs w:val="26"/>
              </w:rPr>
            </w:pPr>
            <w:r>
              <w:rPr>
                <w:color w:val="000000"/>
                <w:spacing w:val="5"/>
                <w:sz w:val="26"/>
                <w:szCs w:val="26"/>
              </w:rPr>
              <w:t>4  компьютера</w:t>
            </w:r>
          </w:p>
        </w:tc>
      </w:tr>
      <w:tr w:rsidR="004650E0" w:rsidTr="00BB33EB">
        <w:tc>
          <w:tcPr>
            <w:tcW w:w="5353" w:type="dxa"/>
            <w:tcBorders>
              <w:top w:val="nil"/>
              <w:bottom w:val="nil"/>
            </w:tcBorders>
          </w:tcPr>
          <w:p w:rsidR="004650E0" w:rsidRPr="00833A80" w:rsidRDefault="004650E0" w:rsidP="006D4854">
            <w:pPr>
              <w:tabs>
                <w:tab w:val="left" w:leader="underscore" w:pos="1248"/>
              </w:tabs>
              <w:spacing w:line="317" w:lineRule="exact"/>
              <w:rPr>
                <w:color w:val="000000"/>
                <w:spacing w:val="5"/>
                <w:sz w:val="26"/>
                <w:szCs w:val="26"/>
              </w:rPr>
            </w:pPr>
          </w:p>
        </w:tc>
        <w:tc>
          <w:tcPr>
            <w:tcW w:w="5245" w:type="dxa"/>
          </w:tcPr>
          <w:p w:rsidR="004650E0" w:rsidRPr="00833A80" w:rsidRDefault="00833A80" w:rsidP="00D95478">
            <w:pPr>
              <w:tabs>
                <w:tab w:val="left" w:leader="underscore" w:pos="1248"/>
              </w:tabs>
              <w:spacing w:line="317" w:lineRule="exact"/>
              <w:jc w:val="center"/>
              <w:rPr>
                <w:color w:val="000000"/>
                <w:spacing w:val="5"/>
                <w:sz w:val="26"/>
                <w:szCs w:val="26"/>
              </w:rPr>
            </w:pPr>
            <w:r>
              <w:rPr>
                <w:color w:val="000000"/>
                <w:spacing w:val="5"/>
                <w:sz w:val="26"/>
                <w:szCs w:val="26"/>
              </w:rPr>
              <w:t>16 ноутбуков</w:t>
            </w:r>
          </w:p>
        </w:tc>
      </w:tr>
      <w:tr w:rsidR="004650E0" w:rsidTr="00BB33EB">
        <w:tc>
          <w:tcPr>
            <w:tcW w:w="5353" w:type="dxa"/>
            <w:tcBorders>
              <w:top w:val="nil"/>
            </w:tcBorders>
          </w:tcPr>
          <w:p w:rsidR="004650E0" w:rsidRPr="00833A80" w:rsidRDefault="004650E0" w:rsidP="006D4854">
            <w:pPr>
              <w:tabs>
                <w:tab w:val="left" w:leader="underscore" w:pos="1248"/>
              </w:tabs>
              <w:spacing w:line="317" w:lineRule="exact"/>
              <w:rPr>
                <w:color w:val="000000"/>
                <w:spacing w:val="5"/>
                <w:sz w:val="26"/>
                <w:szCs w:val="26"/>
              </w:rPr>
            </w:pPr>
          </w:p>
        </w:tc>
        <w:tc>
          <w:tcPr>
            <w:tcW w:w="5245" w:type="dxa"/>
          </w:tcPr>
          <w:p w:rsidR="004650E0" w:rsidRPr="00833A80" w:rsidRDefault="00833A80" w:rsidP="00833A80">
            <w:pPr>
              <w:tabs>
                <w:tab w:val="left" w:leader="underscore" w:pos="1248"/>
              </w:tabs>
              <w:spacing w:line="317" w:lineRule="exact"/>
              <w:jc w:val="center"/>
              <w:rPr>
                <w:color w:val="000000"/>
                <w:spacing w:val="5"/>
                <w:sz w:val="26"/>
                <w:szCs w:val="26"/>
              </w:rPr>
            </w:pPr>
            <w:r>
              <w:rPr>
                <w:color w:val="000000"/>
                <w:spacing w:val="5"/>
                <w:sz w:val="26"/>
                <w:szCs w:val="26"/>
              </w:rPr>
              <w:t xml:space="preserve">30 компьютеров  ученика </w:t>
            </w:r>
            <w:r>
              <w:rPr>
                <w:color w:val="000000"/>
                <w:spacing w:val="5"/>
                <w:sz w:val="26"/>
                <w:szCs w:val="26"/>
                <w:lang w:val="en-US"/>
              </w:rPr>
              <w:t>RAY</w:t>
            </w:r>
            <w:r w:rsidRPr="00833A80">
              <w:rPr>
                <w:color w:val="000000"/>
                <w:spacing w:val="5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5"/>
                <w:sz w:val="26"/>
                <w:szCs w:val="26"/>
                <w:lang w:val="en-US"/>
              </w:rPr>
              <w:t>book</w:t>
            </w:r>
            <w:r w:rsidRPr="00833A80">
              <w:rPr>
                <w:color w:val="000000"/>
                <w:spacing w:val="5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5"/>
                <w:sz w:val="26"/>
                <w:szCs w:val="26"/>
                <w:lang w:val="en-US"/>
              </w:rPr>
              <w:t>Bi</w:t>
            </w:r>
            <w:r>
              <w:rPr>
                <w:color w:val="000000"/>
                <w:spacing w:val="5"/>
                <w:sz w:val="26"/>
                <w:szCs w:val="26"/>
              </w:rPr>
              <w:t>149</w:t>
            </w:r>
          </w:p>
        </w:tc>
      </w:tr>
      <w:tr w:rsidR="004650E0" w:rsidTr="00BB33EB">
        <w:tc>
          <w:tcPr>
            <w:tcW w:w="5353" w:type="dxa"/>
          </w:tcPr>
          <w:p w:rsidR="00833A80" w:rsidRPr="00833A80" w:rsidRDefault="00833A80" w:rsidP="00833A80">
            <w:pPr>
              <w:shd w:val="clear" w:color="auto" w:fill="FFFFFF"/>
              <w:tabs>
                <w:tab w:val="left" w:leader="underscore" w:pos="1248"/>
              </w:tabs>
              <w:spacing w:line="317" w:lineRule="exact"/>
              <w:rPr>
                <w:sz w:val="26"/>
                <w:szCs w:val="26"/>
              </w:rPr>
            </w:pPr>
            <w:r>
              <w:rPr>
                <w:color w:val="212121"/>
                <w:spacing w:val="6"/>
                <w:sz w:val="26"/>
                <w:szCs w:val="26"/>
              </w:rPr>
              <w:t>К</w:t>
            </w:r>
            <w:r w:rsidRPr="00833A80">
              <w:rPr>
                <w:color w:val="212121"/>
                <w:spacing w:val="6"/>
                <w:sz w:val="26"/>
                <w:szCs w:val="26"/>
              </w:rPr>
              <w:t xml:space="preserve"> сети </w:t>
            </w:r>
            <w:r w:rsidRPr="00833A80">
              <w:rPr>
                <w:color w:val="000000"/>
                <w:spacing w:val="6"/>
                <w:sz w:val="26"/>
                <w:szCs w:val="26"/>
              </w:rPr>
              <w:t xml:space="preserve">«Интернет» по </w:t>
            </w:r>
            <w:r w:rsidRPr="00833A80">
              <w:rPr>
                <w:color w:val="212121"/>
                <w:spacing w:val="6"/>
                <w:sz w:val="26"/>
                <w:szCs w:val="26"/>
              </w:rPr>
              <w:t>технологии</w:t>
            </w:r>
          </w:p>
          <w:p w:rsidR="004650E0" w:rsidRPr="00833A80" w:rsidRDefault="00833A80" w:rsidP="00833A80">
            <w:pPr>
              <w:tabs>
                <w:tab w:val="left" w:leader="underscore" w:pos="1248"/>
              </w:tabs>
              <w:spacing w:line="317" w:lineRule="exact"/>
              <w:rPr>
                <w:color w:val="000000"/>
                <w:spacing w:val="5"/>
                <w:sz w:val="26"/>
                <w:szCs w:val="26"/>
              </w:rPr>
            </w:pPr>
            <w:r w:rsidRPr="00833A80">
              <w:rPr>
                <w:color w:val="000000"/>
                <w:spacing w:val="1"/>
                <w:sz w:val="26"/>
                <w:szCs w:val="26"/>
              </w:rPr>
              <w:t>широкополосного доступа подключено</w:t>
            </w:r>
          </w:p>
        </w:tc>
        <w:tc>
          <w:tcPr>
            <w:tcW w:w="5245" w:type="dxa"/>
          </w:tcPr>
          <w:p w:rsidR="004650E0" w:rsidRDefault="004650E0" w:rsidP="00833A80">
            <w:pPr>
              <w:tabs>
                <w:tab w:val="left" w:leader="underscore" w:pos="1248"/>
              </w:tabs>
              <w:spacing w:line="317" w:lineRule="exact"/>
              <w:jc w:val="center"/>
              <w:rPr>
                <w:color w:val="000000"/>
                <w:spacing w:val="5"/>
                <w:sz w:val="26"/>
                <w:szCs w:val="26"/>
              </w:rPr>
            </w:pPr>
          </w:p>
          <w:p w:rsidR="00833A80" w:rsidRPr="00833A80" w:rsidRDefault="00833A80" w:rsidP="00833A80">
            <w:pPr>
              <w:tabs>
                <w:tab w:val="left" w:leader="underscore" w:pos="1248"/>
              </w:tabs>
              <w:spacing w:line="317" w:lineRule="exact"/>
              <w:jc w:val="center"/>
              <w:rPr>
                <w:color w:val="000000"/>
                <w:spacing w:val="5"/>
                <w:sz w:val="26"/>
                <w:szCs w:val="26"/>
              </w:rPr>
            </w:pPr>
            <w:r>
              <w:rPr>
                <w:color w:val="000000"/>
                <w:spacing w:val="5"/>
                <w:sz w:val="26"/>
                <w:szCs w:val="26"/>
              </w:rPr>
              <w:t>33 школы</w:t>
            </w:r>
          </w:p>
        </w:tc>
      </w:tr>
      <w:tr w:rsidR="004650E0" w:rsidTr="00BB33EB">
        <w:tc>
          <w:tcPr>
            <w:tcW w:w="5353" w:type="dxa"/>
          </w:tcPr>
          <w:p w:rsidR="004650E0" w:rsidRPr="00833A80" w:rsidRDefault="00833A80" w:rsidP="00D95478">
            <w:pPr>
              <w:shd w:val="clear" w:color="auto" w:fill="FFFFFF"/>
              <w:tabs>
                <w:tab w:val="left" w:leader="underscore" w:pos="5966"/>
              </w:tabs>
              <w:spacing w:line="317" w:lineRule="exact"/>
              <w:rPr>
                <w:color w:val="000000"/>
                <w:spacing w:val="5"/>
                <w:sz w:val="26"/>
                <w:szCs w:val="26"/>
              </w:rPr>
            </w:pPr>
            <w:r w:rsidRPr="00833A80">
              <w:rPr>
                <w:color w:val="000000"/>
                <w:sz w:val="26"/>
                <w:szCs w:val="26"/>
              </w:rPr>
              <w:t xml:space="preserve">Износ  компьютерного  </w:t>
            </w:r>
            <w:r w:rsidRPr="00833A80">
              <w:rPr>
                <w:color w:val="212121"/>
                <w:sz w:val="26"/>
                <w:szCs w:val="26"/>
              </w:rPr>
              <w:t>парка</w:t>
            </w:r>
          </w:p>
        </w:tc>
        <w:tc>
          <w:tcPr>
            <w:tcW w:w="5245" w:type="dxa"/>
          </w:tcPr>
          <w:p w:rsidR="004650E0" w:rsidRPr="00833A80" w:rsidRDefault="00833A80" w:rsidP="00833A80">
            <w:pPr>
              <w:tabs>
                <w:tab w:val="left" w:leader="underscore" w:pos="1248"/>
              </w:tabs>
              <w:spacing w:line="317" w:lineRule="exact"/>
              <w:jc w:val="center"/>
              <w:rPr>
                <w:color w:val="000000"/>
                <w:spacing w:val="5"/>
                <w:sz w:val="26"/>
                <w:szCs w:val="26"/>
              </w:rPr>
            </w:pPr>
            <w:r>
              <w:rPr>
                <w:color w:val="000000"/>
                <w:spacing w:val="5"/>
                <w:sz w:val="26"/>
                <w:szCs w:val="26"/>
              </w:rPr>
              <w:t>27 %</w:t>
            </w:r>
          </w:p>
        </w:tc>
      </w:tr>
    </w:tbl>
    <w:p w:rsidR="004650E0" w:rsidRPr="004650E0" w:rsidRDefault="004650E0" w:rsidP="006D4854">
      <w:pPr>
        <w:shd w:val="clear" w:color="auto" w:fill="FFFFFF"/>
        <w:tabs>
          <w:tab w:val="left" w:leader="underscore" w:pos="1248"/>
        </w:tabs>
        <w:spacing w:line="317" w:lineRule="exact"/>
        <w:rPr>
          <w:i/>
          <w:color w:val="000000"/>
          <w:spacing w:val="5"/>
        </w:rPr>
      </w:pPr>
    </w:p>
    <w:p w:rsidR="00833A80" w:rsidRDefault="00833A80" w:rsidP="00D9547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</w:t>
      </w:r>
      <w:r w:rsidR="00280B14" w:rsidRPr="001033A4">
        <w:rPr>
          <w:sz w:val="28"/>
        </w:rPr>
        <w:t>Дополнительное образование и воспитание подрастающего поколения в районе осуществляют</w:t>
      </w:r>
      <w:r>
        <w:rPr>
          <w:sz w:val="28"/>
        </w:rPr>
        <w:t>:</w:t>
      </w:r>
    </w:p>
    <w:p w:rsidR="00833A80" w:rsidRDefault="00833A80" w:rsidP="00D95478">
      <w:pPr>
        <w:spacing w:line="360" w:lineRule="auto"/>
        <w:jc w:val="both"/>
        <w:rPr>
          <w:sz w:val="28"/>
        </w:rPr>
      </w:pPr>
      <w:r>
        <w:rPr>
          <w:sz w:val="28"/>
        </w:rPr>
        <w:t>-</w:t>
      </w:r>
      <w:r w:rsidR="00280B14" w:rsidRPr="001033A4">
        <w:rPr>
          <w:sz w:val="28"/>
        </w:rPr>
        <w:t xml:space="preserve"> Детская юношеская спортивная школа, </w:t>
      </w:r>
    </w:p>
    <w:p w:rsidR="00833A80" w:rsidRDefault="00833A80" w:rsidP="00D95478">
      <w:pPr>
        <w:spacing w:line="360" w:lineRule="auto"/>
        <w:jc w:val="both"/>
        <w:rPr>
          <w:sz w:val="28"/>
        </w:rPr>
      </w:pPr>
      <w:r>
        <w:rPr>
          <w:sz w:val="28"/>
        </w:rPr>
        <w:t>-</w:t>
      </w:r>
      <w:r w:rsidR="00280B14" w:rsidRPr="001033A4">
        <w:rPr>
          <w:sz w:val="28"/>
        </w:rPr>
        <w:t xml:space="preserve">Детская школа искусств, </w:t>
      </w:r>
    </w:p>
    <w:p w:rsidR="00833A80" w:rsidRDefault="00833A80" w:rsidP="00D95478">
      <w:pPr>
        <w:spacing w:line="360" w:lineRule="auto"/>
        <w:jc w:val="both"/>
        <w:rPr>
          <w:sz w:val="28"/>
        </w:rPr>
      </w:pPr>
      <w:r>
        <w:rPr>
          <w:sz w:val="28"/>
        </w:rPr>
        <w:t>-</w:t>
      </w:r>
      <w:r w:rsidR="00280B14" w:rsidRPr="001033A4">
        <w:rPr>
          <w:sz w:val="28"/>
        </w:rPr>
        <w:t>Нурлатский аграрный техникум</w:t>
      </w:r>
      <w:r w:rsidR="006D4854">
        <w:rPr>
          <w:sz w:val="28"/>
        </w:rPr>
        <w:t xml:space="preserve">, </w:t>
      </w:r>
    </w:p>
    <w:p w:rsidR="00280B14" w:rsidRDefault="00833A80" w:rsidP="00D9547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r w:rsidR="006D4854">
        <w:rPr>
          <w:sz w:val="28"/>
        </w:rPr>
        <w:t>Школа хоккея «Ледок»</w:t>
      </w:r>
      <w:r w:rsidR="00280B14" w:rsidRPr="001033A4">
        <w:rPr>
          <w:sz w:val="28"/>
        </w:rPr>
        <w:t>.</w:t>
      </w:r>
    </w:p>
    <w:p w:rsidR="006D4854" w:rsidRDefault="006D4854" w:rsidP="00D95478">
      <w:pPr>
        <w:shd w:val="clear" w:color="auto" w:fill="FFFFFF"/>
        <w:tabs>
          <w:tab w:val="left" w:leader="underscore" w:pos="4987"/>
        </w:tabs>
        <w:spacing w:line="360" w:lineRule="auto"/>
        <w:rPr>
          <w:color w:val="212121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Охват </w:t>
      </w:r>
      <w:r>
        <w:rPr>
          <w:color w:val="212121"/>
          <w:sz w:val="28"/>
          <w:szCs w:val="28"/>
        </w:rPr>
        <w:t xml:space="preserve">учащихся  </w:t>
      </w:r>
      <w:r>
        <w:rPr>
          <w:color w:val="000000"/>
          <w:sz w:val="28"/>
          <w:szCs w:val="28"/>
        </w:rPr>
        <w:t xml:space="preserve">дополнительным  </w:t>
      </w:r>
      <w:r>
        <w:rPr>
          <w:color w:val="212121"/>
          <w:sz w:val="28"/>
          <w:szCs w:val="28"/>
        </w:rPr>
        <w:t xml:space="preserve">образованием </w:t>
      </w:r>
      <w:r>
        <w:rPr>
          <w:color w:val="212121"/>
          <w:spacing w:val="-5"/>
          <w:sz w:val="28"/>
          <w:szCs w:val="28"/>
        </w:rPr>
        <w:t>составляет</w:t>
      </w:r>
      <w:r>
        <w:rPr>
          <w:color w:val="212121"/>
          <w:sz w:val="28"/>
          <w:szCs w:val="28"/>
        </w:rPr>
        <w:t xml:space="preserve">  92 %.</w:t>
      </w:r>
    </w:p>
    <w:p w:rsidR="00280B14" w:rsidRPr="001033A4" w:rsidRDefault="00D645E3" w:rsidP="00DB4D08">
      <w:pPr>
        <w:ind w:firstLine="900"/>
        <w:jc w:val="right"/>
        <w:rPr>
          <w:b/>
          <w:i/>
          <w:sz w:val="28"/>
        </w:rPr>
      </w:pPr>
      <w:r>
        <w:rPr>
          <w:b/>
          <w:i/>
          <w:sz w:val="28"/>
        </w:rPr>
        <w:t xml:space="preserve"> </w:t>
      </w:r>
      <w:r w:rsidR="00280B14" w:rsidRPr="001033A4">
        <w:rPr>
          <w:b/>
          <w:i/>
          <w:sz w:val="28"/>
        </w:rPr>
        <w:t>Здравоохранение</w:t>
      </w:r>
    </w:p>
    <w:p w:rsidR="00DB4D08" w:rsidRPr="00C44DE9" w:rsidRDefault="00DB4D08" w:rsidP="00D9547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Здоровье и долголетие наших </w:t>
      </w:r>
      <w:r w:rsidR="000233DA">
        <w:rPr>
          <w:sz w:val="28"/>
          <w:szCs w:val="28"/>
        </w:rPr>
        <w:t>жителей</w:t>
      </w:r>
      <w:r>
        <w:rPr>
          <w:sz w:val="28"/>
          <w:szCs w:val="28"/>
        </w:rPr>
        <w:t xml:space="preserve"> зависит от реализации программ </w:t>
      </w:r>
      <w:r w:rsidRPr="00C44DE9">
        <w:rPr>
          <w:sz w:val="28"/>
          <w:szCs w:val="28"/>
        </w:rPr>
        <w:t xml:space="preserve"> в сфере физической культуры и спорта, экологии, социальной защиты, а также качества </w:t>
      </w:r>
      <w:r w:rsidRPr="00C44DE9">
        <w:rPr>
          <w:b/>
          <w:sz w:val="28"/>
          <w:szCs w:val="28"/>
        </w:rPr>
        <w:t>медицинского обеспечения</w:t>
      </w:r>
      <w:r w:rsidRPr="00C44DE9">
        <w:rPr>
          <w:sz w:val="28"/>
          <w:szCs w:val="28"/>
        </w:rPr>
        <w:t xml:space="preserve">. </w:t>
      </w:r>
    </w:p>
    <w:p w:rsidR="00DB4D08" w:rsidRDefault="00DB4D08" w:rsidP="00D9547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Реализация национального проекта «Здоровье» в районе направлена на повышение качества и доступности медицинской помощи, на улучшение условий труда медицинских работников.</w:t>
      </w:r>
    </w:p>
    <w:p w:rsidR="00DB4D08" w:rsidRDefault="00DB4D08" w:rsidP="00D9547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29651B">
        <w:rPr>
          <w:sz w:val="28"/>
          <w:szCs w:val="28"/>
        </w:rPr>
        <w:t>Всего</w:t>
      </w:r>
      <w:r>
        <w:rPr>
          <w:sz w:val="28"/>
          <w:szCs w:val="28"/>
        </w:rPr>
        <w:t xml:space="preserve"> в районе развернуто 34</w:t>
      </w:r>
      <w:r w:rsidR="00D645E3">
        <w:rPr>
          <w:sz w:val="28"/>
          <w:szCs w:val="28"/>
        </w:rPr>
        <w:t>9</w:t>
      </w:r>
      <w:r>
        <w:rPr>
          <w:sz w:val="28"/>
          <w:szCs w:val="28"/>
        </w:rPr>
        <w:t xml:space="preserve"> коек</w:t>
      </w:r>
      <w:r w:rsidR="00833A80">
        <w:rPr>
          <w:sz w:val="28"/>
          <w:szCs w:val="28"/>
        </w:rPr>
        <w:t>.    (</w:t>
      </w:r>
      <w:r>
        <w:rPr>
          <w:sz w:val="28"/>
          <w:szCs w:val="28"/>
        </w:rPr>
        <w:t xml:space="preserve">круглосуточного </w:t>
      </w:r>
      <w:r w:rsidR="00833A80">
        <w:rPr>
          <w:sz w:val="28"/>
          <w:szCs w:val="28"/>
        </w:rPr>
        <w:t>-</w:t>
      </w:r>
      <w:r w:rsidR="00D645E3">
        <w:rPr>
          <w:sz w:val="28"/>
          <w:szCs w:val="28"/>
        </w:rPr>
        <w:t>294</w:t>
      </w:r>
      <w:r w:rsidR="00833A80">
        <w:rPr>
          <w:sz w:val="28"/>
          <w:szCs w:val="28"/>
        </w:rPr>
        <w:t xml:space="preserve"> коек</w:t>
      </w:r>
      <w:r>
        <w:rPr>
          <w:sz w:val="28"/>
          <w:szCs w:val="28"/>
        </w:rPr>
        <w:t xml:space="preserve"> и дневного пребывания</w:t>
      </w:r>
      <w:r w:rsidR="00833A80">
        <w:rPr>
          <w:sz w:val="28"/>
          <w:szCs w:val="28"/>
        </w:rPr>
        <w:t xml:space="preserve"> -</w:t>
      </w:r>
      <w:r w:rsidR="00D645E3">
        <w:rPr>
          <w:sz w:val="28"/>
          <w:szCs w:val="28"/>
        </w:rPr>
        <w:t>5</w:t>
      </w:r>
      <w:r>
        <w:rPr>
          <w:sz w:val="28"/>
          <w:szCs w:val="28"/>
        </w:rPr>
        <w:t xml:space="preserve">5). </w:t>
      </w:r>
    </w:p>
    <w:p w:rsidR="00DB4D08" w:rsidRDefault="00DB4D08" w:rsidP="00D9547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Из амбулаторно-поликлинических учреждений имеется:</w:t>
      </w:r>
    </w:p>
    <w:p w:rsidR="00DB4D08" w:rsidRDefault="00DB4D08" w:rsidP="00D9547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-городская поликлиника на 600 посещений в день </w:t>
      </w:r>
    </w:p>
    <w:p w:rsidR="00792663" w:rsidRDefault="00792663" w:rsidP="00D9547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45E3">
        <w:rPr>
          <w:sz w:val="28"/>
          <w:szCs w:val="28"/>
        </w:rPr>
        <w:t>4</w:t>
      </w:r>
      <w:r>
        <w:rPr>
          <w:sz w:val="28"/>
          <w:szCs w:val="28"/>
        </w:rPr>
        <w:t xml:space="preserve"> врачебные амбулатории </w:t>
      </w:r>
    </w:p>
    <w:p w:rsidR="00792663" w:rsidRDefault="00D27B5D" w:rsidP="00D9547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92663">
        <w:rPr>
          <w:sz w:val="28"/>
          <w:szCs w:val="28"/>
        </w:rPr>
        <w:t xml:space="preserve"> участковая больница</w:t>
      </w:r>
    </w:p>
    <w:p w:rsidR="00792663" w:rsidRDefault="00792663" w:rsidP="0079266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Количество фельдшерско-акушерских пунктов – 51.</w:t>
      </w:r>
    </w:p>
    <w:p w:rsidR="00D645E3" w:rsidRDefault="00D645E3" w:rsidP="00792663">
      <w:pPr>
        <w:ind w:firstLine="705"/>
        <w:jc w:val="both"/>
        <w:rPr>
          <w:sz w:val="28"/>
          <w:szCs w:val="28"/>
        </w:rPr>
      </w:pPr>
    </w:p>
    <w:p w:rsidR="000819E8" w:rsidRDefault="000819E8" w:rsidP="00792663">
      <w:pPr>
        <w:ind w:firstLine="705"/>
        <w:jc w:val="both"/>
        <w:rPr>
          <w:i/>
        </w:rPr>
      </w:pPr>
      <w:r>
        <w:rPr>
          <w:i/>
        </w:rPr>
        <w:t>Слайд</w:t>
      </w:r>
      <w:r w:rsidR="00C45A13">
        <w:rPr>
          <w:i/>
        </w:rPr>
        <w:t>17</w:t>
      </w:r>
    </w:p>
    <w:p w:rsidR="000819E8" w:rsidRDefault="00792663" w:rsidP="000819E8">
      <w:pPr>
        <w:ind w:firstLine="705"/>
        <w:jc w:val="center"/>
        <w:rPr>
          <w:sz w:val="28"/>
          <w:szCs w:val="28"/>
        </w:rPr>
      </w:pPr>
      <w:r w:rsidRPr="000819E8">
        <w:rPr>
          <w:i/>
        </w:rPr>
        <w:t>Среднемесячная номинальная начисленная зарплата</w:t>
      </w:r>
      <w:r>
        <w:rPr>
          <w:sz w:val="28"/>
          <w:szCs w:val="28"/>
        </w:rPr>
        <w:t xml:space="preserve"> </w:t>
      </w:r>
    </w:p>
    <w:p w:rsidR="00792663" w:rsidRDefault="00792663" w:rsidP="000819E8">
      <w:pPr>
        <w:ind w:firstLine="705"/>
        <w:jc w:val="center"/>
        <w:rPr>
          <w:i/>
        </w:rPr>
      </w:pPr>
      <w:r w:rsidRPr="00EE3BF0">
        <w:rPr>
          <w:sz w:val="28"/>
          <w:szCs w:val="28"/>
        </w:rPr>
        <w:t xml:space="preserve"> </w:t>
      </w:r>
      <w:r w:rsidR="000819E8" w:rsidRPr="000819E8">
        <w:rPr>
          <w:i/>
        </w:rPr>
        <w:t>в ГАУЗ «Нурлатская ЦРБ» за 2012 год</w:t>
      </w:r>
      <w:r w:rsidR="000819E8">
        <w:rPr>
          <w:i/>
        </w:rPr>
        <w:t xml:space="preserve">    ( в рублях)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19"/>
        <w:gridCol w:w="2635"/>
      </w:tblGrid>
      <w:tr w:rsidR="000819E8" w:rsidTr="000819E8">
        <w:tc>
          <w:tcPr>
            <w:tcW w:w="4219" w:type="dxa"/>
          </w:tcPr>
          <w:p w:rsidR="000819E8" w:rsidRPr="000819E8" w:rsidRDefault="000819E8" w:rsidP="000819E8">
            <w:r>
              <w:t>Врачи</w:t>
            </w:r>
          </w:p>
        </w:tc>
        <w:tc>
          <w:tcPr>
            <w:tcW w:w="2635" w:type="dxa"/>
          </w:tcPr>
          <w:p w:rsidR="000819E8" w:rsidRPr="000819E8" w:rsidRDefault="000819E8" w:rsidP="000819E8">
            <w:pPr>
              <w:jc w:val="center"/>
            </w:pPr>
            <w:r>
              <w:t>27 244,93</w:t>
            </w:r>
          </w:p>
        </w:tc>
      </w:tr>
      <w:tr w:rsidR="000819E8" w:rsidTr="000819E8">
        <w:tc>
          <w:tcPr>
            <w:tcW w:w="4219" w:type="dxa"/>
          </w:tcPr>
          <w:p w:rsidR="000819E8" w:rsidRPr="000819E8" w:rsidRDefault="000819E8" w:rsidP="000819E8">
            <w:r>
              <w:t>Средний медицинский персонал</w:t>
            </w:r>
          </w:p>
        </w:tc>
        <w:tc>
          <w:tcPr>
            <w:tcW w:w="2635" w:type="dxa"/>
          </w:tcPr>
          <w:p w:rsidR="000819E8" w:rsidRPr="000819E8" w:rsidRDefault="000819E8" w:rsidP="000819E8">
            <w:pPr>
              <w:jc w:val="center"/>
            </w:pPr>
            <w:r>
              <w:t>12 590,57</w:t>
            </w:r>
          </w:p>
        </w:tc>
      </w:tr>
      <w:tr w:rsidR="000819E8" w:rsidTr="000819E8">
        <w:tc>
          <w:tcPr>
            <w:tcW w:w="4219" w:type="dxa"/>
          </w:tcPr>
          <w:p w:rsidR="000819E8" w:rsidRPr="000819E8" w:rsidRDefault="000819E8" w:rsidP="000819E8">
            <w:r>
              <w:t>Младший медицинский персонал</w:t>
            </w:r>
          </w:p>
        </w:tc>
        <w:tc>
          <w:tcPr>
            <w:tcW w:w="2635" w:type="dxa"/>
          </w:tcPr>
          <w:p w:rsidR="000819E8" w:rsidRPr="000819E8" w:rsidRDefault="000819E8" w:rsidP="000819E8">
            <w:pPr>
              <w:jc w:val="center"/>
            </w:pPr>
            <w:r>
              <w:t>6 901,82</w:t>
            </w:r>
          </w:p>
        </w:tc>
      </w:tr>
      <w:tr w:rsidR="000819E8" w:rsidTr="000819E8">
        <w:tc>
          <w:tcPr>
            <w:tcW w:w="4219" w:type="dxa"/>
          </w:tcPr>
          <w:p w:rsidR="000819E8" w:rsidRPr="000819E8" w:rsidRDefault="000819E8" w:rsidP="000819E8">
            <w:r>
              <w:t>Прочий персонал</w:t>
            </w:r>
          </w:p>
        </w:tc>
        <w:tc>
          <w:tcPr>
            <w:tcW w:w="2635" w:type="dxa"/>
          </w:tcPr>
          <w:p w:rsidR="000819E8" w:rsidRPr="000819E8" w:rsidRDefault="000819E8" w:rsidP="000819E8">
            <w:pPr>
              <w:jc w:val="center"/>
            </w:pPr>
            <w:r>
              <w:t>11 378,56</w:t>
            </w:r>
          </w:p>
        </w:tc>
      </w:tr>
    </w:tbl>
    <w:p w:rsidR="000819E8" w:rsidRPr="000819E8" w:rsidRDefault="000819E8" w:rsidP="000819E8">
      <w:pPr>
        <w:ind w:firstLine="705"/>
        <w:jc w:val="center"/>
        <w:rPr>
          <w:i/>
        </w:rPr>
      </w:pPr>
    </w:p>
    <w:p w:rsidR="00280B14" w:rsidRPr="001033A4" w:rsidRDefault="00280B14" w:rsidP="00D95478">
      <w:pPr>
        <w:spacing w:line="360" w:lineRule="auto"/>
        <w:ind w:firstLine="900"/>
        <w:jc w:val="both"/>
        <w:rPr>
          <w:sz w:val="28"/>
          <w:szCs w:val="28"/>
        </w:rPr>
      </w:pPr>
      <w:r w:rsidRPr="001033A4">
        <w:rPr>
          <w:sz w:val="28"/>
          <w:szCs w:val="28"/>
        </w:rPr>
        <w:t xml:space="preserve">Количество субъектов малого и среднего предпринимательства в сфере здравоохранения муниципального образования, имеющих лицензии на медицинскую деятельность, составляет  9  единиц. </w:t>
      </w:r>
    </w:p>
    <w:p w:rsidR="000819E8" w:rsidRDefault="00A66626" w:rsidP="00D95478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0"/>
        </w:rPr>
        <w:t xml:space="preserve"> </w:t>
      </w:r>
      <w:r w:rsidR="00280B14" w:rsidRPr="001033A4">
        <w:rPr>
          <w:sz w:val="28"/>
          <w:szCs w:val="20"/>
        </w:rPr>
        <w:t xml:space="preserve">Ежегодно увеличиваются объемы бюджетного финансирования отрасли. </w:t>
      </w:r>
      <w:r>
        <w:rPr>
          <w:sz w:val="28"/>
          <w:szCs w:val="28"/>
        </w:rPr>
        <w:t>На здравоохранение направлено</w:t>
      </w:r>
      <w:r w:rsidRPr="00EE3BF0">
        <w:rPr>
          <w:sz w:val="28"/>
          <w:szCs w:val="28"/>
        </w:rPr>
        <w:t xml:space="preserve"> </w:t>
      </w:r>
      <w:r>
        <w:rPr>
          <w:sz w:val="28"/>
          <w:szCs w:val="28"/>
        </w:rPr>
        <w:t>более 230</w:t>
      </w:r>
      <w:r w:rsidRPr="00EE3BF0">
        <w:rPr>
          <w:sz w:val="28"/>
          <w:szCs w:val="28"/>
        </w:rPr>
        <w:t xml:space="preserve">  млн. руб. </w:t>
      </w:r>
    </w:p>
    <w:p w:rsidR="00A66626" w:rsidRDefault="00A66626" w:rsidP="00D95478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2012 году капитально отремонтировано 12 </w:t>
      </w:r>
      <w:r w:rsidR="000819E8">
        <w:rPr>
          <w:sz w:val="28"/>
          <w:szCs w:val="28"/>
        </w:rPr>
        <w:t>фельдшеро-акушерасикх пунктов</w:t>
      </w:r>
      <w:r>
        <w:rPr>
          <w:sz w:val="28"/>
          <w:szCs w:val="28"/>
        </w:rPr>
        <w:t xml:space="preserve">, </w:t>
      </w:r>
      <w:r w:rsidR="000819E8">
        <w:rPr>
          <w:sz w:val="28"/>
          <w:szCs w:val="28"/>
        </w:rPr>
        <w:t xml:space="preserve">построено модульных </w:t>
      </w:r>
      <w:r>
        <w:rPr>
          <w:sz w:val="28"/>
          <w:szCs w:val="28"/>
        </w:rPr>
        <w:t>2 ФАП</w:t>
      </w:r>
      <w:r w:rsidR="000819E8">
        <w:rPr>
          <w:sz w:val="28"/>
          <w:szCs w:val="28"/>
        </w:rPr>
        <w:t>а</w:t>
      </w:r>
      <w:r>
        <w:rPr>
          <w:sz w:val="28"/>
          <w:szCs w:val="28"/>
        </w:rPr>
        <w:t>, 1 ФАП разместили в здание школы.</w:t>
      </w:r>
    </w:p>
    <w:p w:rsidR="00A66626" w:rsidRDefault="00A66626" w:rsidP="00D95478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2013 год запланирован  капремонт еще 9 ФАП, участковой больницы и врачебной амбулатории в мкр сахароваров, строительство </w:t>
      </w:r>
      <w:r w:rsidR="005207D8">
        <w:rPr>
          <w:sz w:val="28"/>
          <w:szCs w:val="28"/>
        </w:rPr>
        <w:t xml:space="preserve">1-го </w:t>
      </w:r>
      <w:r>
        <w:rPr>
          <w:sz w:val="28"/>
          <w:szCs w:val="28"/>
        </w:rPr>
        <w:t>модульного ФАП.</w:t>
      </w:r>
    </w:p>
    <w:p w:rsidR="00280B14" w:rsidRDefault="00280B14" w:rsidP="00D95478">
      <w:pPr>
        <w:spacing w:line="360" w:lineRule="auto"/>
        <w:ind w:firstLine="900"/>
        <w:jc w:val="both"/>
        <w:rPr>
          <w:sz w:val="28"/>
        </w:rPr>
      </w:pPr>
      <w:r w:rsidRPr="001033A4">
        <w:rPr>
          <w:sz w:val="28"/>
        </w:rPr>
        <w:t xml:space="preserve">На сегодняшний день в здравоохранении   имеет место естественная убыль,  то есть  смертность </w:t>
      </w:r>
      <w:r w:rsidR="00A87B2C" w:rsidRPr="001033A4">
        <w:rPr>
          <w:sz w:val="28"/>
        </w:rPr>
        <w:t>населения,</w:t>
      </w:r>
      <w:r w:rsidRPr="001033A4">
        <w:rPr>
          <w:sz w:val="28"/>
        </w:rPr>
        <w:t xml:space="preserve">  всё ещё опережает  рождаемость.</w:t>
      </w:r>
    </w:p>
    <w:p w:rsidR="00212EBB" w:rsidRDefault="00212EBB" w:rsidP="00212EBB">
      <w:pPr>
        <w:ind w:firstLine="902"/>
        <w:jc w:val="both"/>
        <w:rPr>
          <w:b/>
          <w:sz w:val="28"/>
        </w:rPr>
      </w:pPr>
      <w:r>
        <w:rPr>
          <w:b/>
          <w:sz w:val="28"/>
        </w:rPr>
        <w:t>Родилось 653, умерло 821 человек, умерло 9 младенцев.</w:t>
      </w:r>
    </w:p>
    <w:p w:rsidR="00A40034" w:rsidRDefault="00A40034" w:rsidP="00212EBB">
      <w:pPr>
        <w:ind w:firstLine="902"/>
        <w:jc w:val="both"/>
        <w:rPr>
          <w:b/>
          <w:sz w:val="28"/>
        </w:rPr>
      </w:pPr>
      <w:r>
        <w:rPr>
          <w:b/>
          <w:sz w:val="28"/>
        </w:rPr>
        <w:t>Средняя продолжительность жизни- 72 года.</w:t>
      </w:r>
    </w:p>
    <w:p w:rsidR="00212EBB" w:rsidRDefault="00212EBB" w:rsidP="00212EBB">
      <w:pPr>
        <w:ind w:firstLine="902"/>
        <w:jc w:val="both"/>
        <w:rPr>
          <w:b/>
          <w:sz w:val="28"/>
        </w:rPr>
      </w:pPr>
      <w:r>
        <w:rPr>
          <w:b/>
          <w:sz w:val="28"/>
        </w:rPr>
        <w:t xml:space="preserve">Из умерших:  </w:t>
      </w:r>
    </w:p>
    <w:p w:rsidR="00212EBB" w:rsidRDefault="00A40034" w:rsidP="00212EBB">
      <w:pPr>
        <w:ind w:firstLine="902"/>
        <w:jc w:val="both"/>
        <w:rPr>
          <w:b/>
          <w:sz w:val="28"/>
        </w:rPr>
      </w:pPr>
      <w:r>
        <w:rPr>
          <w:b/>
          <w:sz w:val="28"/>
        </w:rPr>
        <w:t xml:space="preserve">Умерли </w:t>
      </w:r>
      <w:r w:rsidR="00212EBB">
        <w:rPr>
          <w:b/>
          <w:sz w:val="28"/>
        </w:rPr>
        <w:t>от 60 до 84 лет- 476 человек (58 % от числа умерших)</w:t>
      </w:r>
    </w:p>
    <w:p w:rsidR="00A40034" w:rsidRDefault="00A40034" w:rsidP="00212EBB">
      <w:pPr>
        <w:ind w:firstLine="902"/>
        <w:jc w:val="both"/>
        <w:rPr>
          <w:b/>
          <w:sz w:val="28"/>
        </w:rPr>
      </w:pPr>
      <w:r>
        <w:rPr>
          <w:b/>
          <w:sz w:val="28"/>
        </w:rPr>
        <w:t xml:space="preserve">              от 40 до 60 лет- 161 чел (20 % от числа умерших)</w:t>
      </w:r>
    </w:p>
    <w:p w:rsidR="00A40034" w:rsidRDefault="00A40034" w:rsidP="00212EBB">
      <w:pPr>
        <w:ind w:firstLine="902"/>
        <w:jc w:val="both"/>
        <w:rPr>
          <w:b/>
          <w:sz w:val="28"/>
        </w:rPr>
      </w:pPr>
      <w:r>
        <w:rPr>
          <w:b/>
          <w:sz w:val="28"/>
        </w:rPr>
        <w:t>Умирают от сердечно-сосудистых заболеваний-  52 % от числа умерших, т.ч. в трудоспособном возрасте 63 чел (8 % от общего числа умерших)</w:t>
      </w:r>
    </w:p>
    <w:p w:rsidR="00A40034" w:rsidRDefault="00A40034" w:rsidP="00212EBB">
      <w:pPr>
        <w:ind w:firstLine="902"/>
        <w:jc w:val="both"/>
        <w:rPr>
          <w:b/>
          <w:sz w:val="28"/>
        </w:rPr>
      </w:pPr>
      <w:r>
        <w:rPr>
          <w:b/>
          <w:sz w:val="28"/>
        </w:rPr>
        <w:t xml:space="preserve">                  От онкологичесикх – 13 % от общего числа умерших</w:t>
      </w:r>
    </w:p>
    <w:p w:rsidR="00280B14" w:rsidRPr="00A66626" w:rsidRDefault="00280B14" w:rsidP="001033A4">
      <w:pPr>
        <w:ind w:firstLine="900"/>
        <w:jc w:val="both"/>
        <w:rPr>
          <w:i/>
        </w:rPr>
      </w:pPr>
      <w:r w:rsidRPr="00A66626">
        <w:rPr>
          <w:i/>
        </w:rPr>
        <w:t>Слайд №</w:t>
      </w:r>
      <w:r w:rsidR="00C45A13">
        <w:rPr>
          <w:i/>
        </w:rPr>
        <w:t>18</w:t>
      </w:r>
    </w:p>
    <w:p w:rsidR="00280B14" w:rsidRPr="001033A4" w:rsidRDefault="00280B14" w:rsidP="001033A4">
      <w:pPr>
        <w:ind w:firstLine="900"/>
        <w:jc w:val="both"/>
        <w:rPr>
          <w:b/>
          <w:i/>
          <w:sz w:val="28"/>
        </w:rPr>
      </w:pPr>
      <w:r w:rsidRPr="00A66626">
        <w:rPr>
          <w:i/>
        </w:rPr>
        <w:t xml:space="preserve"> Показатели демографической ситуации  Нурлатского муниципального района за 2010-2012 годы.</w:t>
      </w:r>
    </w:p>
    <w:tbl>
      <w:tblPr>
        <w:tblStyle w:val="a6"/>
        <w:tblW w:w="10173" w:type="dxa"/>
        <w:tblInd w:w="108" w:type="dxa"/>
        <w:tblLook w:val="01E0" w:firstRow="1" w:lastRow="1" w:firstColumn="1" w:lastColumn="1" w:noHBand="0" w:noVBand="0"/>
      </w:tblPr>
      <w:tblGrid>
        <w:gridCol w:w="836"/>
        <w:gridCol w:w="3915"/>
        <w:gridCol w:w="1355"/>
        <w:gridCol w:w="1498"/>
        <w:gridCol w:w="1382"/>
        <w:gridCol w:w="1187"/>
      </w:tblGrid>
      <w:tr w:rsidR="00A87B2C" w:rsidRPr="001033A4" w:rsidTr="00A87B2C">
        <w:tc>
          <w:tcPr>
            <w:tcW w:w="836" w:type="dxa"/>
            <w:vAlign w:val="center"/>
          </w:tcPr>
          <w:p w:rsidR="00A87B2C" w:rsidRPr="001033A4" w:rsidRDefault="00A87B2C" w:rsidP="001033A4">
            <w:pPr>
              <w:jc w:val="center"/>
              <w:rPr>
                <w:sz w:val="28"/>
              </w:rPr>
            </w:pPr>
            <w:r w:rsidRPr="001033A4">
              <w:rPr>
                <w:sz w:val="28"/>
              </w:rPr>
              <w:t>№ п/п</w:t>
            </w:r>
          </w:p>
        </w:tc>
        <w:tc>
          <w:tcPr>
            <w:tcW w:w="3915" w:type="dxa"/>
            <w:vAlign w:val="center"/>
          </w:tcPr>
          <w:p w:rsidR="00A87B2C" w:rsidRPr="001033A4" w:rsidRDefault="00A87B2C" w:rsidP="001033A4">
            <w:pPr>
              <w:jc w:val="center"/>
              <w:rPr>
                <w:sz w:val="28"/>
              </w:rPr>
            </w:pPr>
            <w:r w:rsidRPr="001033A4">
              <w:rPr>
                <w:sz w:val="28"/>
              </w:rPr>
              <w:t>Показатели</w:t>
            </w:r>
          </w:p>
        </w:tc>
        <w:tc>
          <w:tcPr>
            <w:tcW w:w="1355" w:type="dxa"/>
            <w:vAlign w:val="center"/>
          </w:tcPr>
          <w:p w:rsidR="00A87B2C" w:rsidRPr="001033A4" w:rsidRDefault="00A87B2C" w:rsidP="001033A4">
            <w:pPr>
              <w:jc w:val="center"/>
              <w:rPr>
                <w:sz w:val="28"/>
              </w:rPr>
            </w:pPr>
            <w:r w:rsidRPr="001033A4">
              <w:rPr>
                <w:sz w:val="28"/>
              </w:rPr>
              <w:t>2010г., факт</w:t>
            </w:r>
          </w:p>
        </w:tc>
        <w:tc>
          <w:tcPr>
            <w:tcW w:w="1498" w:type="dxa"/>
            <w:vAlign w:val="center"/>
          </w:tcPr>
          <w:p w:rsidR="00A87B2C" w:rsidRPr="001033A4" w:rsidRDefault="00A87B2C" w:rsidP="001033A4">
            <w:pPr>
              <w:jc w:val="center"/>
              <w:rPr>
                <w:sz w:val="28"/>
              </w:rPr>
            </w:pPr>
            <w:r w:rsidRPr="001033A4">
              <w:rPr>
                <w:sz w:val="28"/>
              </w:rPr>
              <w:t>2011г., факт</w:t>
            </w:r>
          </w:p>
        </w:tc>
        <w:tc>
          <w:tcPr>
            <w:tcW w:w="1382" w:type="dxa"/>
            <w:vAlign w:val="center"/>
          </w:tcPr>
          <w:p w:rsidR="00A87B2C" w:rsidRPr="001033A4" w:rsidRDefault="00A87B2C" w:rsidP="00A87B2C">
            <w:pPr>
              <w:jc w:val="center"/>
              <w:rPr>
                <w:sz w:val="28"/>
              </w:rPr>
            </w:pPr>
            <w:r w:rsidRPr="001033A4">
              <w:rPr>
                <w:sz w:val="28"/>
              </w:rPr>
              <w:t xml:space="preserve">2012г., </w:t>
            </w:r>
            <w:r>
              <w:rPr>
                <w:sz w:val="28"/>
              </w:rPr>
              <w:t>факт</w:t>
            </w:r>
          </w:p>
        </w:tc>
        <w:tc>
          <w:tcPr>
            <w:tcW w:w="1187" w:type="dxa"/>
          </w:tcPr>
          <w:p w:rsidR="00A87B2C" w:rsidRDefault="00A87B2C" w:rsidP="001033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2013</w:t>
            </w:r>
          </w:p>
          <w:p w:rsidR="00A87B2C" w:rsidRPr="001033A4" w:rsidRDefault="00A87B2C" w:rsidP="001033A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прогноз</w:t>
            </w:r>
          </w:p>
        </w:tc>
      </w:tr>
      <w:tr w:rsidR="00A87B2C" w:rsidRPr="001033A4" w:rsidTr="00A87B2C">
        <w:tc>
          <w:tcPr>
            <w:tcW w:w="836" w:type="dxa"/>
          </w:tcPr>
          <w:p w:rsidR="00A87B2C" w:rsidRPr="001033A4" w:rsidRDefault="00A87B2C" w:rsidP="001033A4">
            <w:pPr>
              <w:jc w:val="center"/>
              <w:rPr>
                <w:sz w:val="28"/>
              </w:rPr>
            </w:pPr>
            <w:r w:rsidRPr="001033A4">
              <w:rPr>
                <w:sz w:val="28"/>
              </w:rPr>
              <w:t>1.</w:t>
            </w:r>
          </w:p>
        </w:tc>
        <w:tc>
          <w:tcPr>
            <w:tcW w:w="3915" w:type="dxa"/>
          </w:tcPr>
          <w:p w:rsidR="00A87B2C" w:rsidRPr="001033A4" w:rsidRDefault="00A87B2C" w:rsidP="001033A4">
            <w:pPr>
              <w:jc w:val="both"/>
            </w:pPr>
            <w:r w:rsidRPr="001033A4">
              <w:t>Рождаемость (ед/ 100 тыс. чел. населения)</w:t>
            </w:r>
          </w:p>
        </w:tc>
        <w:tc>
          <w:tcPr>
            <w:tcW w:w="1355" w:type="dxa"/>
            <w:vAlign w:val="center"/>
          </w:tcPr>
          <w:p w:rsidR="00A87B2C" w:rsidRPr="001033A4" w:rsidRDefault="00A87B2C" w:rsidP="001033A4">
            <w:pPr>
              <w:jc w:val="center"/>
            </w:pPr>
            <w:r w:rsidRPr="001033A4">
              <w:t>12,1</w:t>
            </w:r>
          </w:p>
        </w:tc>
        <w:tc>
          <w:tcPr>
            <w:tcW w:w="1498" w:type="dxa"/>
            <w:vAlign w:val="center"/>
          </w:tcPr>
          <w:p w:rsidR="00A87B2C" w:rsidRPr="001033A4" w:rsidRDefault="00A87B2C" w:rsidP="001033A4">
            <w:pPr>
              <w:jc w:val="center"/>
            </w:pPr>
            <w:r w:rsidRPr="001033A4">
              <w:t>11,7</w:t>
            </w:r>
          </w:p>
        </w:tc>
        <w:tc>
          <w:tcPr>
            <w:tcW w:w="1382" w:type="dxa"/>
            <w:vAlign w:val="center"/>
          </w:tcPr>
          <w:p w:rsidR="00A87B2C" w:rsidRPr="001033A4" w:rsidRDefault="00A87B2C" w:rsidP="001033A4">
            <w:pPr>
              <w:jc w:val="center"/>
            </w:pPr>
            <w:r>
              <w:t>10,9</w:t>
            </w:r>
          </w:p>
        </w:tc>
        <w:tc>
          <w:tcPr>
            <w:tcW w:w="1187" w:type="dxa"/>
          </w:tcPr>
          <w:p w:rsidR="00A87B2C" w:rsidRPr="001033A4" w:rsidRDefault="00A87B2C" w:rsidP="001033A4">
            <w:pPr>
              <w:jc w:val="center"/>
            </w:pPr>
            <w:r>
              <w:t>10,5</w:t>
            </w:r>
          </w:p>
        </w:tc>
      </w:tr>
      <w:tr w:rsidR="00A87B2C" w:rsidRPr="001033A4" w:rsidTr="00A87B2C">
        <w:tc>
          <w:tcPr>
            <w:tcW w:w="836" w:type="dxa"/>
          </w:tcPr>
          <w:p w:rsidR="00A87B2C" w:rsidRPr="001033A4" w:rsidRDefault="00A87B2C" w:rsidP="001033A4">
            <w:pPr>
              <w:jc w:val="center"/>
              <w:rPr>
                <w:sz w:val="28"/>
              </w:rPr>
            </w:pPr>
            <w:r w:rsidRPr="001033A4">
              <w:rPr>
                <w:sz w:val="28"/>
              </w:rPr>
              <w:t>2.</w:t>
            </w:r>
          </w:p>
        </w:tc>
        <w:tc>
          <w:tcPr>
            <w:tcW w:w="3915" w:type="dxa"/>
          </w:tcPr>
          <w:p w:rsidR="00A87B2C" w:rsidRPr="001033A4" w:rsidRDefault="00A87B2C" w:rsidP="001033A4">
            <w:pPr>
              <w:jc w:val="both"/>
            </w:pPr>
            <w:r w:rsidRPr="001033A4">
              <w:t xml:space="preserve"> Общая смертность (ед/ на 100 тыс. чел. населения)</w:t>
            </w:r>
          </w:p>
        </w:tc>
        <w:tc>
          <w:tcPr>
            <w:tcW w:w="1355" w:type="dxa"/>
            <w:vAlign w:val="center"/>
          </w:tcPr>
          <w:p w:rsidR="00A87B2C" w:rsidRPr="001033A4" w:rsidRDefault="00A87B2C" w:rsidP="001033A4">
            <w:pPr>
              <w:jc w:val="center"/>
            </w:pPr>
            <w:r w:rsidRPr="001033A4">
              <w:t>14,9</w:t>
            </w:r>
          </w:p>
        </w:tc>
        <w:tc>
          <w:tcPr>
            <w:tcW w:w="1498" w:type="dxa"/>
            <w:vAlign w:val="center"/>
          </w:tcPr>
          <w:p w:rsidR="00A87B2C" w:rsidRPr="001033A4" w:rsidRDefault="00A87B2C" w:rsidP="001033A4">
            <w:pPr>
              <w:jc w:val="center"/>
            </w:pPr>
            <w:r w:rsidRPr="001033A4">
              <w:t>12,5</w:t>
            </w:r>
          </w:p>
        </w:tc>
        <w:tc>
          <w:tcPr>
            <w:tcW w:w="1382" w:type="dxa"/>
            <w:vAlign w:val="center"/>
          </w:tcPr>
          <w:p w:rsidR="00A87B2C" w:rsidRPr="001033A4" w:rsidRDefault="00A87B2C" w:rsidP="001033A4">
            <w:pPr>
              <w:jc w:val="center"/>
            </w:pPr>
            <w:r>
              <w:t>13,5</w:t>
            </w:r>
          </w:p>
        </w:tc>
        <w:tc>
          <w:tcPr>
            <w:tcW w:w="1187" w:type="dxa"/>
          </w:tcPr>
          <w:p w:rsidR="00A87B2C" w:rsidRPr="001033A4" w:rsidRDefault="00A87B2C" w:rsidP="001033A4">
            <w:pPr>
              <w:jc w:val="center"/>
            </w:pPr>
            <w:r>
              <w:t>10,5</w:t>
            </w:r>
          </w:p>
        </w:tc>
      </w:tr>
      <w:tr w:rsidR="00A87B2C" w:rsidRPr="001033A4" w:rsidTr="0021551F">
        <w:tc>
          <w:tcPr>
            <w:tcW w:w="836" w:type="dxa"/>
            <w:tcBorders>
              <w:bottom w:val="single" w:sz="4" w:space="0" w:color="auto"/>
            </w:tcBorders>
          </w:tcPr>
          <w:p w:rsidR="00A87B2C" w:rsidRPr="001033A4" w:rsidRDefault="00A87B2C" w:rsidP="001033A4">
            <w:pPr>
              <w:jc w:val="center"/>
              <w:rPr>
                <w:sz w:val="28"/>
              </w:rPr>
            </w:pPr>
            <w:r w:rsidRPr="001033A4">
              <w:rPr>
                <w:sz w:val="28"/>
              </w:rPr>
              <w:t>3.</w:t>
            </w: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:rsidR="00A87B2C" w:rsidRPr="001033A4" w:rsidRDefault="00A87B2C" w:rsidP="001033A4">
            <w:pPr>
              <w:jc w:val="both"/>
            </w:pPr>
            <w:r w:rsidRPr="001033A4">
              <w:t xml:space="preserve"> Младенческая смертность (ед/1000 родившихся живыми)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A87B2C" w:rsidRPr="001033A4" w:rsidRDefault="00A87B2C" w:rsidP="001033A4">
            <w:pPr>
              <w:jc w:val="center"/>
            </w:pPr>
            <w:r w:rsidRPr="001033A4">
              <w:t>3,9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:rsidR="00A87B2C" w:rsidRPr="001033A4" w:rsidRDefault="00A87B2C" w:rsidP="001033A4">
            <w:pPr>
              <w:jc w:val="center"/>
            </w:pPr>
            <w:r w:rsidRPr="001033A4">
              <w:t>4,3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A87B2C" w:rsidRPr="001033A4" w:rsidRDefault="00A87B2C" w:rsidP="001033A4">
            <w:pPr>
              <w:jc w:val="center"/>
            </w:pPr>
            <w:r>
              <w:t>13,8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A87B2C" w:rsidRPr="001033A4" w:rsidRDefault="00A87B2C" w:rsidP="001033A4">
            <w:pPr>
              <w:jc w:val="center"/>
            </w:pPr>
            <w:r>
              <w:t>5,0</w:t>
            </w:r>
          </w:p>
        </w:tc>
      </w:tr>
      <w:tr w:rsidR="00A87B2C" w:rsidRPr="001033A4" w:rsidTr="0021551F">
        <w:tc>
          <w:tcPr>
            <w:tcW w:w="836" w:type="dxa"/>
            <w:shd w:val="clear" w:color="auto" w:fill="FFFFFF" w:themeFill="background1"/>
            <w:vAlign w:val="center"/>
          </w:tcPr>
          <w:p w:rsidR="00A87B2C" w:rsidRPr="001033A4" w:rsidRDefault="00A87B2C" w:rsidP="001033A4">
            <w:pPr>
              <w:jc w:val="center"/>
              <w:rPr>
                <w:sz w:val="28"/>
              </w:rPr>
            </w:pPr>
            <w:r w:rsidRPr="001033A4">
              <w:rPr>
                <w:sz w:val="28"/>
              </w:rPr>
              <w:t>4.</w:t>
            </w:r>
          </w:p>
        </w:tc>
        <w:tc>
          <w:tcPr>
            <w:tcW w:w="3915" w:type="dxa"/>
            <w:shd w:val="clear" w:color="auto" w:fill="FFFFFF" w:themeFill="background1"/>
          </w:tcPr>
          <w:p w:rsidR="00A87B2C" w:rsidRPr="001033A4" w:rsidRDefault="00A87B2C" w:rsidP="001033A4">
            <w:pPr>
              <w:jc w:val="both"/>
            </w:pPr>
            <w:r w:rsidRPr="001033A4">
              <w:t xml:space="preserve"> Естественный прирост       ( убыль) ( ед/1000чел.)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:rsidR="00A87B2C" w:rsidRPr="001033A4" w:rsidRDefault="00A87B2C" w:rsidP="001033A4">
            <w:pPr>
              <w:jc w:val="center"/>
            </w:pPr>
            <w:r w:rsidRPr="001033A4">
              <w:t>-2,8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:rsidR="00A87B2C" w:rsidRPr="001033A4" w:rsidRDefault="00A87B2C" w:rsidP="001033A4">
            <w:pPr>
              <w:jc w:val="center"/>
            </w:pPr>
            <w:r w:rsidRPr="001033A4">
              <w:t>-0,8</w:t>
            </w:r>
          </w:p>
        </w:tc>
        <w:tc>
          <w:tcPr>
            <w:tcW w:w="1382" w:type="dxa"/>
            <w:shd w:val="clear" w:color="auto" w:fill="FFFFFF" w:themeFill="background1"/>
            <w:vAlign w:val="center"/>
          </w:tcPr>
          <w:p w:rsidR="00A87B2C" w:rsidRPr="001033A4" w:rsidRDefault="00A87B2C" w:rsidP="001033A4">
            <w:pPr>
              <w:jc w:val="center"/>
            </w:pPr>
            <w:r>
              <w:t>-2,6</w:t>
            </w:r>
          </w:p>
        </w:tc>
        <w:tc>
          <w:tcPr>
            <w:tcW w:w="1187" w:type="dxa"/>
            <w:shd w:val="clear" w:color="auto" w:fill="FFFFFF" w:themeFill="background1"/>
          </w:tcPr>
          <w:p w:rsidR="00A87B2C" w:rsidRPr="001033A4" w:rsidRDefault="00A87B2C" w:rsidP="001033A4">
            <w:pPr>
              <w:jc w:val="center"/>
            </w:pPr>
            <w:r>
              <w:t>0</w:t>
            </w:r>
          </w:p>
        </w:tc>
      </w:tr>
    </w:tbl>
    <w:p w:rsidR="00280B14" w:rsidRPr="001033A4" w:rsidRDefault="00280B14" w:rsidP="001033A4">
      <w:pPr>
        <w:ind w:firstLine="900"/>
        <w:jc w:val="both"/>
        <w:rPr>
          <w:sz w:val="28"/>
        </w:rPr>
      </w:pPr>
    </w:p>
    <w:p w:rsidR="00280B14" w:rsidRPr="001033A4" w:rsidRDefault="00280B14" w:rsidP="00D95478">
      <w:pPr>
        <w:spacing w:line="360" w:lineRule="auto"/>
        <w:ind w:firstLine="902"/>
        <w:jc w:val="both"/>
        <w:rPr>
          <w:sz w:val="28"/>
        </w:rPr>
      </w:pPr>
      <w:r w:rsidRPr="001033A4">
        <w:rPr>
          <w:sz w:val="28"/>
        </w:rPr>
        <w:lastRenderedPageBreak/>
        <w:t>Высоким остаётся показатель  младенческой смертности</w:t>
      </w:r>
      <w:r w:rsidR="000819E8">
        <w:rPr>
          <w:sz w:val="28"/>
        </w:rPr>
        <w:t xml:space="preserve">, </w:t>
      </w:r>
      <w:r w:rsidRPr="001033A4">
        <w:rPr>
          <w:sz w:val="28"/>
        </w:rPr>
        <w:t xml:space="preserve">над которым районным врачам – педиатрам, гинекологам  необходимо упорно поработать. </w:t>
      </w:r>
    </w:p>
    <w:p w:rsidR="00280B14" w:rsidRPr="001033A4" w:rsidRDefault="00280B14" w:rsidP="001033A4">
      <w:pPr>
        <w:ind w:firstLine="900"/>
        <w:jc w:val="both"/>
      </w:pPr>
      <w:r w:rsidRPr="001033A4">
        <w:rPr>
          <w:sz w:val="28"/>
          <w:shd w:val="clear" w:color="auto" w:fill="CCFFFF"/>
        </w:rPr>
        <w:t xml:space="preserve"> </w:t>
      </w:r>
    </w:p>
    <w:p w:rsidR="00280B14" w:rsidRPr="004F169E" w:rsidRDefault="00280B14" w:rsidP="004F169E">
      <w:pPr>
        <w:jc w:val="right"/>
        <w:rPr>
          <w:b/>
          <w:i/>
          <w:sz w:val="28"/>
          <w:szCs w:val="20"/>
        </w:rPr>
      </w:pPr>
      <w:r w:rsidRPr="004F169E">
        <w:rPr>
          <w:b/>
          <w:i/>
          <w:sz w:val="28"/>
          <w:szCs w:val="20"/>
        </w:rPr>
        <w:t>Социальная защита населения</w:t>
      </w:r>
    </w:p>
    <w:p w:rsidR="004F169E" w:rsidRPr="00A84D89" w:rsidRDefault="004F169E" w:rsidP="004F169E">
      <w:pPr>
        <w:pStyle w:val="a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D48FF">
        <w:rPr>
          <w:sz w:val="28"/>
          <w:szCs w:val="28"/>
        </w:rPr>
        <w:t xml:space="preserve"> </w:t>
      </w:r>
      <w:r w:rsidRPr="00CA34AB">
        <w:rPr>
          <w:sz w:val="28"/>
          <w:szCs w:val="28"/>
        </w:rPr>
        <w:t xml:space="preserve">Большое значение в повышении уровня благополучия населения имеет его </w:t>
      </w:r>
      <w:r w:rsidRPr="00A84D89">
        <w:rPr>
          <w:b/>
          <w:sz w:val="28"/>
          <w:szCs w:val="28"/>
        </w:rPr>
        <w:t>социальная поддержка.</w:t>
      </w:r>
    </w:p>
    <w:p w:rsidR="004F169E" w:rsidRDefault="004F169E" w:rsidP="004F169E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A34AB">
        <w:rPr>
          <w:sz w:val="28"/>
          <w:szCs w:val="28"/>
        </w:rPr>
        <w:t xml:space="preserve">В </w:t>
      </w:r>
      <w:r>
        <w:rPr>
          <w:sz w:val="28"/>
          <w:szCs w:val="28"/>
        </w:rPr>
        <w:t>районе</w:t>
      </w:r>
      <w:r w:rsidRPr="00CA34AB">
        <w:rPr>
          <w:sz w:val="28"/>
          <w:szCs w:val="28"/>
        </w:rPr>
        <w:t xml:space="preserve"> сложилась система адресной социальной защиты. Особое внимание уделяется пожилым людям, семьям с детьми, людям </w:t>
      </w:r>
      <w:r>
        <w:rPr>
          <w:sz w:val="28"/>
          <w:szCs w:val="28"/>
        </w:rPr>
        <w:t>с о</w:t>
      </w:r>
      <w:r w:rsidR="00D857F6">
        <w:rPr>
          <w:sz w:val="28"/>
          <w:szCs w:val="28"/>
        </w:rPr>
        <w:t xml:space="preserve">граниченными возможностями. </w:t>
      </w:r>
      <w:r w:rsidR="00A40034">
        <w:rPr>
          <w:sz w:val="28"/>
          <w:szCs w:val="28"/>
        </w:rPr>
        <w:t xml:space="preserve"> Из</w:t>
      </w:r>
      <w:r w:rsidR="00D71307">
        <w:rPr>
          <w:sz w:val="28"/>
          <w:szCs w:val="28"/>
        </w:rPr>
        <w:t xml:space="preserve">  429 участников и вдов участников войны 426 человек квартирами обеспечены.                   </w:t>
      </w:r>
      <w:r w:rsidR="00BB33EB">
        <w:rPr>
          <w:sz w:val="28"/>
          <w:szCs w:val="28"/>
        </w:rPr>
        <w:t xml:space="preserve">   </w:t>
      </w:r>
      <w:r w:rsidR="00D71307">
        <w:rPr>
          <w:sz w:val="28"/>
          <w:szCs w:val="28"/>
        </w:rPr>
        <w:t xml:space="preserve"> (</w:t>
      </w:r>
      <w:r w:rsidR="001B73B4">
        <w:rPr>
          <w:sz w:val="28"/>
          <w:szCs w:val="28"/>
        </w:rPr>
        <w:t>3 человека получат</w:t>
      </w:r>
      <w:r w:rsidR="00D71307">
        <w:rPr>
          <w:sz w:val="28"/>
          <w:szCs w:val="28"/>
        </w:rPr>
        <w:t xml:space="preserve"> в 2013 году)</w:t>
      </w:r>
      <w:r w:rsidR="00A40034">
        <w:rPr>
          <w:sz w:val="28"/>
          <w:szCs w:val="28"/>
        </w:rPr>
        <w:t>.</w:t>
      </w:r>
    </w:p>
    <w:p w:rsidR="004F169E" w:rsidRPr="009E475B" w:rsidRDefault="004F169E" w:rsidP="004F16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9E475B">
        <w:rPr>
          <w:sz w:val="28"/>
          <w:szCs w:val="28"/>
        </w:rPr>
        <w:t xml:space="preserve">В районе  более </w:t>
      </w:r>
      <w:r>
        <w:rPr>
          <w:sz w:val="28"/>
          <w:szCs w:val="28"/>
        </w:rPr>
        <w:t xml:space="preserve">16 </w:t>
      </w:r>
      <w:r w:rsidRPr="009E475B">
        <w:rPr>
          <w:sz w:val="28"/>
          <w:szCs w:val="28"/>
        </w:rPr>
        <w:t>тысяч пенсионеров, в том числе</w:t>
      </w:r>
      <w:r>
        <w:rPr>
          <w:sz w:val="28"/>
          <w:szCs w:val="28"/>
        </w:rPr>
        <w:t xml:space="preserve"> </w:t>
      </w:r>
      <w:r w:rsidR="001B4CC3">
        <w:rPr>
          <w:sz w:val="28"/>
          <w:szCs w:val="28"/>
        </w:rPr>
        <w:t>7364</w:t>
      </w:r>
      <w:r>
        <w:rPr>
          <w:sz w:val="28"/>
          <w:szCs w:val="28"/>
        </w:rPr>
        <w:t xml:space="preserve"> </w:t>
      </w:r>
      <w:r w:rsidRPr="009E475B">
        <w:rPr>
          <w:sz w:val="28"/>
          <w:szCs w:val="28"/>
        </w:rPr>
        <w:t>инвалид</w:t>
      </w:r>
      <w:r>
        <w:rPr>
          <w:sz w:val="28"/>
          <w:szCs w:val="28"/>
        </w:rPr>
        <w:t>а</w:t>
      </w:r>
      <w:r w:rsidRPr="009E475B">
        <w:rPr>
          <w:sz w:val="28"/>
          <w:szCs w:val="28"/>
        </w:rPr>
        <w:t xml:space="preserve">,  </w:t>
      </w:r>
      <w:r>
        <w:rPr>
          <w:sz w:val="28"/>
          <w:szCs w:val="28"/>
        </w:rPr>
        <w:t>4</w:t>
      </w:r>
      <w:r w:rsidR="00D857F6">
        <w:rPr>
          <w:sz w:val="28"/>
          <w:szCs w:val="28"/>
        </w:rPr>
        <w:t xml:space="preserve">87 </w:t>
      </w:r>
      <w:r>
        <w:rPr>
          <w:sz w:val="28"/>
          <w:szCs w:val="28"/>
        </w:rPr>
        <w:t xml:space="preserve"> </w:t>
      </w:r>
      <w:r w:rsidRPr="009E475B">
        <w:rPr>
          <w:sz w:val="28"/>
          <w:szCs w:val="28"/>
        </w:rPr>
        <w:t>многодетн</w:t>
      </w:r>
      <w:r w:rsidR="00D857F6">
        <w:rPr>
          <w:sz w:val="28"/>
          <w:szCs w:val="28"/>
        </w:rPr>
        <w:t>ых</w:t>
      </w:r>
      <w:r w:rsidRPr="009E475B">
        <w:rPr>
          <w:sz w:val="28"/>
          <w:szCs w:val="28"/>
        </w:rPr>
        <w:t xml:space="preserve"> сем</w:t>
      </w:r>
      <w:r w:rsidR="00D857F6">
        <w:rPr>
          <w:sz w:val="28"/>
          <w:szCs w:val="28"/>
        </w:rPr>
        <w:t>ей</w:t>
      </w:r>
      <w:r w:rsidRPr="009E475B">
        <w:rPr>
          <w:sz w:val="28"/>
          <w:szCs w:val="28"/>
        </w:rPr>
        <w:t xml:space="preserve">. За отчетный период Центром соцобслуживания населения оказано </w:t>
      </w:r>
      <w:r>
        <w:rPr>
          <w:sz w:val="28"/>
          <w:szCs w:val="28"/>
        </w:rPr>
        <w:t xml:space="preserve">более </w:t>
      </w:r>
      <w:r w:rsidR="00D71307">
        <w:rPr>
          <w:sz w:val="28"/>
          <w:szCs w:val="28"/>
        </w:rPr>
        <w:t xml:space="preserve">16 </w:t>
      </w:r>
      <w:r>
        <w:rPr>
          <w:sz w:val="28"/>
          <w:szCs w:val="28"/>
        </w:rPr>
        <w:t>тыс.гражданам</w:t>
      </w:r>
      <w:r w:rsidRPr="009E475B">
        <w:rPr>
          <w:sz w:val="28"/>
          <w:szCs w:val="28"/>
        </w:rPr>
        <w:t xml:space="preserve"> социальных услуг, на дому обслужены </w:t>
      </w:r>
      <w:r w:rsidR="00D857F6">
        <w:rPr>
          <w:sz w:val="28"/>
          <w:szCs w:val="28"/>
        </w:rPr>
        <w:t xml:space="preserve">328 </w:t>
      </w:r>
      <w:r w:rsidRPr="009E475B">
        <w:rPr>
          <w:sz w:val="28"/>
          <w:szCs w:val="28"/>
        </w:rPr>
        <w:t>человек.</w:t>
      </w:r>
    </w:p>
    <w:p w:rsidR="004F169E" w:rsidRPr="009E475B" w:rsidRDefault="004F169E" w:rsidP="004F169E">
      <w:pPr>
        <w:spacing w:line="360" w:lineRule="auto"/>
        <w:jc w:val="both"/>
        <w:rPr>
          <w:sz w:val="28"/>
          <w:szCs w:val="28"/>
        </w:rPr>
      </w:pPr>
      <w:r w:rsidRPr="009E475B">
        <w:rPr>
          <w:sz w:val="28"/>
          <w:szCs w:val="28"/>
        </w:rPr>
        <w:t xml:space="preserve">          Каждый  третий  житель района получает </w:t>
      </w:r>
      <w:r w:rsidR="001C418C" w:rsidRPr="001C418C">
        <w:rPr>
          <w:sz w:val="28"/>
          <w:szCs w:val="28"/>
        </w:rPr>
        <w:t>меры государственной социальной поддержки в виде субсидий и компенсаций</w:t>
      </w:r>
      <w:r w:rsidRPr="001C418C">
        <w:rPr>
          <w:sz w:val="28"/>
          <w:szCs w:val="28"/>
        </w:rPr>
        <w:t>.</w:t>
      </w:r>
      <w:r w:rsidRPr="009E475B">
        <w:rPr>
          <w:sz w:val="28"/>
          <w:szCs w:val="28"/>
        </w:rPr>
        <w:t xml:space="preserve"> В 20</w:t>
      </w:r>
      <w:r>
        <w:rPr>
          <w:sz w:val="28"/>
          <w:szCs w:val="28"/>
        </w:rPr>
        <w:t>1</w:t>
      </w:r>
      <w:r w:rsidR="00D857F6">
        <w:rPr>
          <w:sz w:val="28"/>
          <w:szCs w:val="28"/>
        </w:rPr>
        <w:t>2</w:t>
      </w:r>
      <w:r w:rsidRPr="009E475B">
        <w:rPr>
          <w:sz w:val="28"/>
          <w:szCs w:val="28"/>
        </w:rPr>
        <w:t xml:space="preserve"> году мер социальной поддержки </w:t>
      </w:r>
      <w:r>
        <w:rPr>
          <w:sz w:val="28"/>
          <w:szCs w:val="28"/>
        </w:rPr>
        <w:t xml:space="preserve">оказано </w:t>
      </w:r>
      <w:r w:rsidRPr="009E475B">
        <w:rPr>
          <w:sz w:val="28"/>
          <w:szCs w:val="28"/>
        </w:rPr>
        <w:t xml:space="preserve">на сумму более </w:t>
      </w:r>
      <w:r w:rsidR="0021551F">
        <w:rPr>
          <w:sz w:val="28"/>
          <w:szCs w:val="28"/>
        </w:rPr>
        <w:t xml:space="preserve">127 </w:t>
      </w:r>
      <w:r w:rsidRPr="009E475B">
        <w:rPr>
          <w:sz w:val="28"/>
          <w:szCs w:val="28"/>
        </w:rPr>
        <w:t>млн.рублей</w:t>
      </w:r>
      <w:r w:rsidRPr="001C418C">
        <w:rPr>
          <w:sz w:val="28"/>
          <w:szCs w:val="28"/>
        </w:rPr>
        <w:t xml:space="preserve">. </w:t>
      </w:r>
      <w:r w:rsidR="001C418C" w:rsidRPr="001C418C">
        <w:rPr>
          <w:sz w:val="28"/>
          <w:szCs w:val="28"/>
        </w:rPr>
        <w:t>По сравнению с 2011 г. количество выплат малообеспеченным категориям населения сократились</w:t>
      </w:r>
      <w:r w:rsidR="001C418C">
        <w:rPr>
          <w:sz w:val="28"/>
          <w:szCs w:val="28"/>
        </w:rPr>
        <w:t>:</w:t>
      </w:r>
      <w:r w:rsidR="001C418C" w:rsidRPr="001C418C">
        <w:rPr>
          <w:sz w:val="28"/>
          <w:szCs w:val="28"/>
        </w:rPr>
        <w:t xml:space="preserve"> на 10</w:t>
      </w:r>
      <w:r w:rsidR="00D71307">
        <w:rPr>
          <w:sz w:val="28"/>
          <w:szCs w:val="28"/>
        </w:rPr>
        <w:t xml:space="preserve"> </w:t>
      </w:r>
      <w:r w:rsidR="001C418C" w:rsidRPr="001C418C">
        <w:rPr>
          <w:sz w:val="28"/>
          <w:szCs w:val="28"/>
        </w:rPr>
        <w:t xml:space="preserve">% </w:t>
      </w:r>
      <w:r w:rsidR="001C418C">
        <w:rPr>
          <w:sz w:val="28"/>
          <w:szCs w:val="28"/>
        </w:rPr>
        <w:t xml:space="preserve">- </w:t>
      </w:r>
      <w:r w:rsidR="001C418C" w:rsidRPr="001C418C">
        <w:rPr>
          <w:sz w:val="28"/>
          <w:szCs w:val="28"/>
        </w:rPr>
        <w:t xml:space="preserve">получателей ежемесячного детского пособия до 16 лет, на </w:t>
      </w:r>
      <w:r w:rsidR="006A5333">
        <w:rPr>
          <w:sz w:val="28"/>
          <w:szCs w:val="28"/>
        </w:rPr>
        <w:t xml:space="preserve">6 </w:t>
      </w:r>
      <w:r w:rsidR="001C418C" w:rsidRPr="001C418C">
        <w:rPr>
          <w:sz w:val="28"/>
          <w:szCs w:val="28"/>
        </w:rPr>
        <w:t xml:space="preserve">% </w:t>
      </w:r>
      <w:r w:rsidR="001C418C">
        <w:rPr>
          <w:sz w:val="28"/>
          <w:szCs w:val="28"/>
        </w:rPr>
        <w:t xml:space="preserve">- </w:t>
      </w:r>
      <w:r w:rsidR="001C418C" w:rsidRPr="001C418C">
        <w:rPr>
          <w:sz w:val="28"/>
          <w:szCs w:val="28"/>
        </w:rPr>
        <w:t>получателей субсидий по малообеспеченности</w:t>
      </w:r>
      <w:r w:rsidRPr="001C418C">
        <w:rPr>
          <w:sz w:val="28"/>
          <w:szCs w:val="28"/>
        </w:rPr>
        <w:t>.</w:t>
      </w:r>
    </w:p>
    <w:p w:rsidR="004F169E" w:rsidRDefault="004F169E" w:rsidP="004F169E">
      <w:pPr>
        <w:spacing w:line="360" w:lineRule="auto"/>
        <w:jc w:val="both"/>
        <w:rPr>
          <w:sz w:val="28"/>
          <w:szCs w:val="28"/>
        </w:rPr>
      </w:pPr>
      <w:r w:rsidRPr="009E475B">
        <w:rPr>
          <w:sz w:val="28"/>
          <w:szCs w:val="28"/>
        </w:rPr>
        <w:t xml:space="preserve">         В 20</w:t>
      </w:r>
      <w:r>
        <w:rPr>
          <w:sz w:val="28"/>
          <w:szCs w:val="28"/>
        </w:rPr>
        <w:t>1</w:t>
      </w:r>
      <w:r w:rsidR="00D857F6">
        <w:rPr>
          <w:sz w:val="28"/>
          <w:szCs w:val="28"/>
        </w:rPr>
        <w:t>2</w:t>
      </w:r>
      <w:r w:rsidRPr="009E475B">
        <w:rPr>
          <w:sz w:val="28"/>
          <w:szCs w:val="28"/>
        </w:rPr>
        <w:t xml:space="preserve"> году на социальную политику  из бюджета района выделено </w:t>
      </w:r>
      <w:r w:rsidR="0021551F">
        <w:rPr>
          <w:sz w:val="28"/>
          <w:szCs w:val="28"/>
        </w:rPr>
        <w:t>32</w:t>
      </w:r>
      <w:r>
        <w:rPr>
          <w:sz w:val="28"/>
          <w:szCs w:val="28"/>
        </w:rPr>
        <w:t xml:space="preserve"> </w:t>
      </w:r>
      <w:r w:rsidRPr="009E475B">
        <w:rPr>
          <w:sz w:val="28"/>
          <w:szCs w:val="28"/>
        </w:rPr>
        <w:t xml:space="preserve"> млн.рублей средств</w:t>
      </w:r>
      <w:r>
        <w:rPr>
          <w:sz w:val="28"/>
          <w:szCs w:val="28"/>
        </w:rPr>
        <w:t>.</w:t>
      </w:r>
    </w:p>
    <w:p w:rsidR="00280B14" w:rsidRPr="001C418C" w:rsidRDefault="004F169E" w:rsidP="006A5333">
      <w:pPr>
        <w:spacing w:line="360" w:lineRule="auto"/>
        <w:jc w:val="right"/>
        <w:rPr>
          <w:b/>
          <w:i/>
          <w:sz w:val="28"/>
          <w:szCs w:val="20"/>
        </w:rPr>
      </w:pPr>
      <w:r>
        <w:rPr>
          <w:sz w:val="28"/>
          <w:szCs w:val="28"/>
        </w:rPr>
        <w:t xml:space="preserve">         </w:t>
      </w:r>
      <w:r w:rsidR="00280B14" w:rsidRPr="001C418C">
        <w:rPr>
          <w:b/>
          <w:i/>
          <w:sz w:val="28"/>
          <w:szCs w:val="20"/>
        </w:rPr>
        <w:t>Культура</w:t>
      </w:r>
    </w:p>
    <w:p w:rsidR="001C418C" w:rsidRDefault="001C418C" w:rsidP="00D9547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A34AB">
        <w:rPr>
          <w:sz w:val="28"/>
          <w:szCs w:val="28"/>
        </w:rPr>
        <w:t xml:space="preserve">Неоспоримым нашим достоянием для развития нового поколения являются </w:t>
      </w:r>
      <w:r w:rsidRPr="00A84D89">
        <w:rPr>
          <w:b/>
          <w:sz w:val="28"/>
          <w:szCs w:val="28"/>
        </w:rPr>
        <w:t>культурные и духовные ценности.</w:t>
      </w:r>
      <w:r w:rsidRPr="00CA34AB">
        <w:rPr>
          <w:sz w:val="28"/>
          <w:szCs w:val="28"/>
        </w:rPr>
        <w:t xml:space="preserve"> </w:t>
      </w:r>
    </w:p>
    <w:p w:rsidR="001C418C" w:rsidRPr="001C418C" w:rsidRDefault="00280B14" w:rsidP="00D9547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1C418C">
        <w:rPr>
          <w:sz w:val="28"/>
          <w:szCs w:val="28"/>
        </w:rPr>
        <w:t>Количество культурно-досуговых учреждений по состоянию на конец 201</w:t>
      </w:r>
      <w:r w:rsidR="001C418C">
        <w:rPr>
          <w:sz w:val="28"/>
          <w:szCs w:val="28"/>
        </w:rPr>
        <w:t>2</w:t>
      </w:r>
      <w:r w:rsidR="00BB33EB">
        <w:rPr>
          <w:sz w:val="28"/>
          <w:szCs w:val="28"/>
        </w:rPr>
        <w:t xml:space="preserve"> </w:t>
      </w:r>
      <w:r w:rsidRPr="001C418C">
        <w:rPr>
          <w:sz w:val="28"/>
          <w:szCs w:val="28"/>
        </w:rPr>
        <w:t xml:space="preserve">года  составляет </w:t>
      </w:r>
      <w:r w:rsidRPr="001C418C">
        <w:rPr>
          <w:b/>
          <w:color w:val="000000"/>
          <w:sz w:val="28"/>
          <w:szCs w:val="28"/>
        </w:rPr>
        <w:t>57</w:t>
      </w:r>
      <w:r w:rsidR="001B4CC3">
        <w:rPr>
          <w:color w:val="000000"/>
          <w:sz w:val="28"/>
          <w:szCs w:val="28"/>
        </w:rPr>
        <w:t xml:space="preserve"> единиц.</w:t>
      </w:r>
      <w:r w:rsidRPr="001C418C">
        <w:rPr>
          <w:color w:val="000000"/>
          <w:sz w:val="28"/>
          <w:szCs w:val="28"/>
        </w:rPr>
        <w:t xml:space="preserve"> </w:t>
      </w:r>
    </w:p>
    <w:p w:rsidR="00D95478" w:rsidRDefault="00D95478" w:rsidP="006A5333">
      <w:pPr>
        <w:pStyle w:val="a4"/>
        <w:spacing w:before="0" w:beforeAutospacing="0" w:after="0" w:afterAutospacing="0"/>
        <w:jc w:val="both"/>
      </w:pPr>
    </w:p>
    <w:p w:rsidR="001C418C" w:rsidRPr="006F443E" w:rsidRDefault="001C418C" w:rsidP="006A5333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6A5333">
        <w:t>СЛАЙД</w:t>
      </w:r>
      <w:r w:rsidR="00C45A13">
        <w:t>19</w:t>
      </w:r>
    </w:p>
    <w:p w:rsidR="006F443E" w:rsidRPr="006F443E" w:rsidRDefault="006F443E" w:rsidP="006F443E">
      <w:pPr>
        <w:pStyle w:val="a9"/>
        <w:tabs>
          <w:tab w:val="left" w:pos="567"/>
          <w:tab w:val="left" w:pos="851"/>
        </w:tabs>
        <w:spacing w:after="0"/>
        <w:ind w:left="1080"/>
        <w:jc w:val="center"/>
        <w:rPr>
          <w:rFonts w:ascii="Times New Roman" w:hAnsi="Times New Roman"/>
          <w:color w:val="000000"/>
          <w:u w:val="single"/>
        </w:rPr>
      </w:pPr>
      <w:r w:rsidRPr="006F443E">
        <w:rPr>
          <w:rFonts w:ascii="Times New Roman" w:hAnsi="Times New Roman"/>
        </w:rPr>
        <w:t>Сеть учреждений культуры</w:t>
      </w:r>
    </w:p>
    <w:tbl>
      <w:tblPr>
        <w:tblW w:w="0" w:type="auto"/>
        <w:jc w:val="center"/>
        <w:tblInd w:w="-13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4"/>
        <w:gridCol w:w="5332"/>
      </w:tblGrid>
      <w:tr w:rsidR="006F443E" w:rsidRPr="006F443E" w:rsidTr="008E3F6E">
        <w:trPr>
          <w:trHeight w:val="585"/>
          <w:jc w:val="center"/>
        </w:trPr>
        <w:tc>
          <w:tcPr>
            <w:tcW w:w="3924" w:type="dxa"/>
            <w:vAlign w:val="center"/>
          </w:tcPr>
          <w:p w:rsidR="006F443E" w:rsidRPr="006F443E" w:rsidRDefault="006F443E" w:rsidP="008E3F6E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F443E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332" w:type="dxa"/>
            <w:vAlign w:val="center"/>
          </w:tcPr>
          <w:p w:rsidR="006F443E" w:rsidRPr="006F443E" w:rsidRDefault="006F443E" w:rsidP="008E3F6E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F443E">
              <w:rPr>
                <w:rFonts w:ascii="Times New Roman" w:hAnsi="Times New Roman"/>
              </w:rPr>
              <w:t>Сеть</w:t>
            </w:r>
          </w:p>
        </w:tc>
      </w:tr>
      <w:tr w:rsidR="006F443E" w:rsidRPr="006F443E" w:rsidTr="008E3F6E">
        <w:trPr>
          <w:jc w:val="center"/>
        </w:trPr>
        <w:tc>
          <w:tcPr>
            <w:tcW w:w="3924" w:type="dxa"/>
          </w:tcPr>
          <w:p w:rsidR="006F443E" w:rsidRPr="006F443E" w:rsidRDefault="006F443E" w:rsidP="008E3F6E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F443E">
              <w:rPr>
                <w:rFonts w:ascii="Times New Roman" w:hAnsi="Times New Roman"/>
              </w:rPr>
              <w:t>Учреждения культурно-досугового типа,</w:t>
            </w:r>
          </w:p>
          <w:p w:rsidR="006F443E" w:rsidRPr="006F443E" w:rsidRDefault="006F443E" w:rsidP="008E3F6E">
            <w:pPr>
              <w:pStyle w:val="a9"/>
              <w:spacing w:after="120" w:line="240" w:lineRule="auto"/>
              <w:ind w:left="0"/>
              <w:rPr>
                <w:rFonts w:ascii="Times New Roman" w:hAnsi="Times New Roman"/>
              </w:rPr>
            </w:pPr>
            <w:r w:rsidRPr="006F443E">
              <w:rPr>
                <w:rFonts w:ascii="Times New Roman" w:hAnsi="Times New Roman"/>
              </w:rPr>
              <w:lastRenderedPageBreak/>
              <w:t xml:space="preserve"> в том числе передвижные </w:t>
            </w:r>
          </w:p>
        </w:tc>
        <w:tc>
          <w:tcPr>
            <w:tcW w:w="5332" w:type="dxa"/>
          </w:tcPr>
          <w:p w:rsidR="006F443E" w:rsidRPr="006F443E" w:rsidRDefault="006F443E" w:rsidP="008E3F6E">
            <w:pPr>
              <w:jc w:val="both"/>
            </w:pPr>
            <w:r w:rsidRPr="006F443E">
              <w:rPr>
                <w:sz w:val="22"/>
                <w:szCs w:val="22"/>
              </w:rPr>
              <w:lastRenderedPageBreak/>
              <w:t xml:space="preserve">    В Нурлатском муниципальном районе действуют 57 учреждений культуры:</w:t>
            </w:r>
          </w:p>
          <w:p w:rsidR="006F443E" w:rsidRPr="006F443E" w:rsidRDefault="006F443E" w:rsidP="006F443E">
            <w:pPr>
              <w:pStyle w:val="a9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position w:val="-6"/>
              </w:rPr>
            </w:pPr>
            <w:r w:rsidRPr="006F443E">
              <w:rPr>
                <w:rFonts w:ascii="Times New Roman" w:hAnsi="Times New Roman"/>
                <w:position w:val="-6"/>
              </w:rPr>
              <w:lastRenderedPageBreak/>
              <w:t>Городской Дворец культуры – 1;</w:t>
            </w:r>
          </w:p>
          <w:p w:rsidR="006F443E" w:rsidRPr="006F443E" w:rsidRDefault="006F443E" w:rsidP="006F443E">
            <w:pPr>
              <w:pStyle w:val="a9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position w:val="-6"/>
              </w:rPr>
            </w:pPr>
            <w:r w:rsidRPr="006F443E">
              <w:rPr>
                <w:rFonts w:ascii="Times New Roman" w:hAnsi="Times New Roman"/>
                <w:position w:val="-6"/>
              </w:rPr>
              <w:t>Дома культуры – 54 из них в сельской местности – 50;</w:t>
            </w:r>
          </w:p>
          <w:p w:rsidR="006F443E" w:rsidRPr="006F443E" w:rsidRDefault="006F443E" w:rsidP="006F443E">
            <w:pPr>
              <w:pStyle w:val="a9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position w:val="-6"/>
              </w:rPr>
            </w:pPr>
            <w:r w:rsidRPr="006F443E">
              <w:rPr>
                <w:rFonts w:ascii="Times New Roman" w:hAnsi="Times New Roman"/>
                <w:position w:val="-6"/>
              </w:rPr>
              <w:t xml:space="preserve"> Автоклуб – 2;</w:t>
            </w:r>
          </w:p>
          <w:p w:rsidR="006F443E" w:rsidRPr="006F443E" w:rsidRDefault="006F443E" w:rsidP="008E3F6E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F443E" w:rsidRPr="006F443E" w:rsidTr="008E3F6E">
        <w:trPr>
          <w:jc w:val="center"/>
        </w:trPr>
        <w:tc>
          <w:tcPr>
            <w:tcW w:w="3924" w:type="dxa"/>
          </w:tcPr>
          <w:p w:rsidR="006F443E" w:rsidRPr="006F443E" w:rsidRDefault="006F443E" w:rsidP="008E3F6E">
            <w:pPr>
              <w:pStyle w:val="a9"/>
              <w:spacing w:line="240" w:lineRule="auto"/>
              <w:ind w:left="0"/>
              <w:rPr>
                <w:rFonts w:ascii="Times New Roman" w:hAnsi="Times New Roman"/>
              </w:rPr>
            </w:pPr>
            <w:r w:rsidRPr="006F443E">
              <w:rPr>
                <w:rFonts w:ascii="Times New Roman" w:hAnsi="Times New Roman"/>
              </w:rPr>
              <w:lastRenderedPageBreak/>
              <w:t>Библиотеки</w:t>
            </w:r>
          </w:p>
        </w:tc>
        <w:tc>
          <w:tcPr>
            <w:tcW w:w="5332" w:type="dxa"/>
          </w:tcPr>
          <w:p w:rsidR="006F443E" w:rsidRPr="006F443E" w:rsidRDefault="006F443E" w:rsidP="008E3F6E">
            <w:pPr>
              <w:pStyle w:val="1"/>
              <w:spacing w:after="0"/>
              <w:ind w:left="0"/>
              <w:jc w:val="both"/>
              <w:rPr>
                <w:rFonts w:ascii="Times New Roman" w:hAnsi="Times New Roman" w:cs="Times New Roman"/>
                <w:position w:val="-6"/>
              </w:rPr>
            </w:pPr>
            <w:r w:rsidRPr="006F443E">
              <w:rPr>
                <w:rFonts w:ascii="Times New Roman" w:hAnsi="Times New Roman" w:cs="Times New Roman"/>
                <w:position w:val="-6"/>
              </w:rPr>
              <w:t xml:space="preserve">     В Централизованную библиотечную систему района входят 48 библиотек:</w:t>
            </w:r>
          </w:p>
          <w:p w:rsidR="006F443E" w:rsidRPr="006F443E" w:rsidRDefault="006F443E" w:rsidP="008E3F6E">
            <w:pPr>
              <w:shd w:val="clear" w:color="auto" w:fill="FFFFFF"/>
              <w:tabs>
                <w:tab w:val="left" w:pos="4013"/>
              </w:tabs>
            </w:pPr>
            <w:r w:rsidRPr="006F443E">
              <w:rPr>
                <w:sz w:val="22"/>
                <w:szCs w:val="22"/>
              </w:rPr>
              <w:t xml:space="preserve">                    -  Центральная библиотека -1</w:t>
            </w:r>
          </w:p>
          <w:p w:rsidR="006F443E" w:rsidRPr="006F443E" w:rsidRDefault="006F443E" w:rsidP="008E3F6E">
            <w:pPr>
              <w:shd w:val="clear" w:color="auto" w:fill="FFFFFF"/>
              <w:tabs>
                <w:tab w:val="left" w:pos="4013"/>
              </w:tabs>
              <w:spacing w:before="5"/>
            </w:pPr>
            <w:r w:rsidRPr="006F443E">
              <w:rPr>
                <w:sz w:val="22"/>
                <w:szCs w:val="22"/>
              </w:rPr>
              <w:t xml:space="preserve">                    -  Детская библиотека - 1</w:t>
            </w:r>
          </w:p>
          <w:p w:rsidR="006F443E" w:rsidRPr="006F443E" w:rsidRDefault="006F443E" w:rsidP="008E3F6E">
            <w:pPr>
              <w:shd w:val="clear" w:color="auto" w:fill="FFFFFF"/>
              <w:tabs>
                <w:tab w:val="left" w:pos="4013"/>
              </w:tabs>
              <w:spacing w:before="5"/>
            </w:pPr>
            <w:r w:rsidRPr="006F443E">
              <w:rPr>
                <w:sz w:val="22"/>
                <w:szCs w:val="22"/>
              </w:rPr>
              <w:t xml:space="preserve">                    -  городские филиалы - 4</w:t>
            </w:r>
          </w:p>
          <w:p w:rsidR="006F443E" w:rsidRPr="006F443E" w:rsidRDefault="006F443E" w:rsidP="008E3F6E">
            <w:pPr>
              <w:shd w:val="clear" w:color="auto" w:fill="FFFFFF"/>
              <w:tabs>
                <w:tab w:val="left" w:pos="4013"/>
              </w:tabs>
              <w:spacing w:before="2"/>
            </w:pPr>
            <w:r w:rsidRPr="006F443E">
              <w:rPr>
                <w:sz w:val="22"/>
                <w:szCs w:val="22"/>
              </w:rPr>
              <w:t xml:space="preserve">                    -  сельские филиалы - 42</w:t>
            </w:r>
          </w:p>
        </w:tc>
      </w:tr>
      <w:tr w:rsidR="006F443E" w:rsidRPr="006F443E" w:rsidTr="008E3F6E">
        <w:trPr>
          <w:jc w:val="center"/>
        </w:trPr>
        <w:tc>
          <w:tcPr>
            <w:tcW w:w="3924" w:type="dxa"/>
          </w:tcPr>
          <w:p w:rsidR="006F443E" w:rsidRPr="006F443E" w:rsidRDefault="006F443E" w:rsidP="008E3F6E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F443E">
              <w:rPr>
                <w:rFonts w:ascii="Times New Roman" w:hAnsi="Times New Roman"/>
              </w:rPr>
              <w:t>Музейные объединения, музеи</w:t>
            </w:r>
          </w:p>
        </w:tc>
        <w:tc>
          <w:tcPr>
            <w:tcW w:w="5332" w:type="dxa"/>
          </w:tcPr>
          <w:p w:rsidR="006F443E" w:rsidRPr="006F443E" w:rsidRDefault="006F443E" w:rsidP="006F443E">
            <w:pPr>
              <w:pStyle w:val="a9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</w:rPr>
            </w:pPr>
            <w:r w:rsidRPr="006F443E">
              <w:rPr>
                <w:rFonts w:ascii="Times New Roman" w:hAnsi="Times New Roman"/>
              </w:rPr>
              <w:t xml:space="preserve">Региональный музей истории Закамья и г. Нурлат  – </w:t>
            </w:r>
            <w:r w:rsidRPr="006F443E">
              <w:rPr>
                <w:rFonts w:ascii="Times New Roman" w:hAnsi="Times New Roman"/>
                <w:i/>
              </w:rPr>
              <w:t>структурное подразделение МБУ «Центр развития культуры»;</w:t>
            </w:r>
          </w:p>
          <w:p w:rsidR="006F443E" w:rsidRPr="006F443E" w:rsidRDefault="006F443E" w:rsidP="006F443E">
            <w:pPr>
              <w:pStyle w:val="a9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</w:rPr>
            </w:pPr>
            <w:r w:rsidRPr="006F443E">
              <w:rPr>
                <w:rFonts w:ascii="Times New Roman" w:hAnsi="Times New Roman"/>
              </w:rPr>
              <w:t xml:space="preserve">Кульбаево-Марасинский музей им. Габдуллы Кариева  - </w:t>
            </w:r>
            <w:r w:rsidRPr="006F443E">
              <w:rPr>
                <w:rFonts w:ascii="Times New Roman" w:hAnsi="Times New Roman"/>
                <w:i/>
              </w:rPr>
              <w:t>филиал МБУ «Кульбаево-Марасинский сельский Дом культуры»;</w:t>
            </w:r>
          </w:p>
        </w:tc>
      </w:tr>
      <w:tr w:rsidR="006F443E" w:rsidRPr="006F443E" w:rsidTr="008E3F6E">
        <w:trPr>
          <w:jc w:val="center"/>
        </w:trPr>
        <w:tc>
          <w:tcPr>
            <w:tcW w:w="3924" w:type="dxa"/>
          </w:tcPr>
          <w:p w:rsidR="006F443E" w:rsidRPr="006F443E" w:rsidRDefault="006F443E" w:rsidP="008E3F6E">
            <w:pPr>
              <w:pStyle w:val="a9"/>
              <w:spacing w:line="240" w:lineRule="auto"/>
              <w:ind w:left="0"/>
              <w:rPr>
                <w:rFonts w:ascii="Times New Roman" w:hAnsi="Times New Roman"/>
              </w:rPr>
            </w:pPr>
            <w:r w:rsidRPr="006F443E">
              <w:rPr>
                <w:rFonts w:ascii="Times New Roman" w:hAnsi="Times New Roman"/>
              </w:rPr>
              <w:t>Учреждения дополнительного образования детей</w:t>
            </w:r>
          </w:p>
        </w:tc>
        <w:tc>
          <w:tcPr>
            <w:tcW w:w="5332" w:type="dxa"/>
          </w:tcPr>
          <w:p w:rsidR="006F443E" w:rsidRPr="006F443E" w:rsidRDefault="006F443E" w:rsidP="006F443E">
            <w:pPr>
              <w:pStyle w:val="a9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</w:rPr>
            </w:pPr>
            <w:r w:rsidRPr="006F443E">
              <w:rPr>
                <w:rFonts w:ascii="Times New Roman" w:hAnsi="Times New Roman"/>
              </w:rPr>
              <w:t>МБОУДОД «Нурлатская детская школа искусств»</w:t>
            </w:r>
          </w:p>
        </w:tc>
      </w:tr>
      <w:tr w:rsidR="006F443E" w:rsidRPr="006F443E" w:rsidTr="008E3F6E">
        <w:trPr>
          <w:jc w:val="center"/>
        </w:trPr>
        <w:tc>
          <w:tcPr>
            <w:tcW w:w="3924" w:type="dxa"/>
          </w:tcPr>
          <w:p w:rsidR="006F443E" w:rsidRPr="006F443E" w:rsidRDefault="006F443E" w:rsidP="008E3F6E">
            <w:pPr>
              <w:pStyle w:val="a9"/>
              <w:spacing w:line="240" w:lineRule="auto"/>
              <w:ind w:left="0"/>
              <w:rPr>
                <w:rFonts w:ascii="Times New Roman" w:hAnsi="Times New Roman"/>
              </w:rPr>
            </w:pPr>
            <w:r w:rsidRPr="006F443E">
              <w:rPr>
                <w:rFonts w:ascii="Times New Roman" w:hAnsi="Times New Roman"/>
              </w:rPr>
              <w:t>Учреждения по киновидеообслуживанию</w:t>
            </w:r>
          </w:p>
        </w:tc>
        <w:tc>
          <w:tcPr>
            <w:tcW w:w="5332" w:type="dxa"/>
          </w:tcPr>
          <w:p w:rsidR="006F443E" w:rsidRPr="006F443E" w:rsidRDefault="006F443E" w:rsidP="006F443E">
            <w:pPr>
              <w:pStyle w:val="a9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киноучреждения</w:t>
            </w:r>
          </w:p>
        </w:tc>
      </w:tr>
    </w:tbl>
    <w:p w:rsidR="001C418C" w:rsidRDefault="001C418C" w:rsidP="001033A4">
      <w:pPr>
        <w:spacing w:line="288" w:lineRule="auto"/>
        <w:ind w:firstLine="851"/>
        <w:jc w:val="both"/>
        <w:rPr>
          <w:color w:val="000000"/>
          <w:sz w:val="28"/>
          <w:szCs w:val="28"/>
          <w:highlight w:val="yellow"/>
        </w:rPr>
      </w:pPr>
    </w:p>
    <w:p w:rsidR="00D46CD5" w:rsidRDefault="00D46CD5" w:rsidP="00D95478">
      <w:pPr>
        <w:pStyle w:val="ae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24A7D">
        <w:rPr>
          <w:sz w:val="28"/>
          <w:szCs w:val="28"/>
        </w:rPr>
        <w:t>На культуру направлено в 20</w:t>
      </w:r>
      <w:r>
        <w:rPr>
          <w:sz w:val="28"/>
          <w:szCs w:val="28"/>
        </w:rPr>
        <w:t>12</w:t>
      </w:r>
      <w:r w:rsidRPr="00A24A7D">
        <w:rPr>
          <w:sz w:val="28"/>
          <w:szCs w:val="28"/>
        </w:rPr>
        <w:t xml:space="preserve"> году </w:t>
      </w:r>
      <w:r>
        <w:rPr>
          <w:sz w:val="28"/>
          <w:szCs w:val="28"/>
        </w:rPr>
        <w:t>7</w:t>
      </w:r>
      <w:r w:rsidR="006A5333">
        <w:rPr>
          <w:sz w:val="28"/>
          <w:szCs w:val="28"/>
        </w:rPr>
        <w:t>2</w:t>
      </w:r>
      <w:r w:rsidRPr="00A24A7D">
        <w:rPr>
          <w:sz w:val="28"/>
          <w:szCs w:val="28"/>
        </w:rPr>
        <w:t xml:space="preserve"> млн. рублей денежных средств местного бюджета</w:t>
      </w:r>
      <w:r>
        <w:rPr>
          <w:sz w:val="28"/>
          <w:szCs w:val="28"/>
        </w:rPr>
        <w:t xml:space="preserve">, что на 28 % больше к уровню 2011 года. </w:t>
      </w:r>
      <w:r w:rsidRPr="00A24A7D">
        <w:rPr>
          <w:sz w:val="28"/>
          <w:szCs w:val="28"/>
        </w:rPr>
        <w:t xml:space="preserve"> </w:t>
      </w:r>
    </w:p>
    <w:p w:rsidR="006B53C9" w:rsidRDefault="00D46CD5" w:rsidP="00D95478">
      <w:pPr>
        <w:pStyle w:val="ae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Большое спасибо от жителей села Чулпаново и от всех нурлатцев  </w:t>
      </w:r>
      <w:r w:rsidR="00A40034">
        <w:rPr>
          <w:sz w:val="28"/>
          <w:szCs w:val="28"/>
        </w:rPr>
        <w:t xml:space="preserve">руководству </w:t>
      </w:r>
      <w:r>
        <w:rPr>
          <w:sz w:val="28"/>
          <w:szCs w:val="28"/>
        </w:rPr>
        <w:t xml:space="preserve"> </w:t>
      </w:r>
      <w:r w:rsidR="00A40034">
        <w:rPr>
          <w:sz w:val="28"/>
          <w:szCs w:val="28"/>
        </w:rPr>
        <w:t xml:space="preserve">Татарстана </w:t>
      </w:r>
      <w:r>
        <w:rPr>
          <w:sz w:val="28"/>
          <w:szCs w:val="28"/>
        </w:rPr>
        <w:t xml:space="preserve">за </w:t>
      </w:r>
      <w:r w:rsidR="007312B5">
        <w:rPr>
          <w:sz w:val="28"/>
          <w:szCs w:val="28"/>
        </w:rPr>
        <w:t>многофункциональн</w:t>
      </w:r>
      <w:r w:rsidR="00523176">
        <w:rPr>
          <w:sz w:val="28"/>
          <w:szCs w:val="28"/>
        </w:rPr>
        <w:t xml:space="preserve">ый </w:t>
      </w:r>
      <w:r>
        <w:rPr>
          <w:sz w:val="28"/>
          <w:szCs w:val="28"/>
        </w:rPr>
        <w:t xml:space="preserve"> Дом культуры на селе Чулпаново.</w:t>
      </w:r>
      <w:r w:rsidR="007312B5">
        <w:rPr>
          <w:sz w:val="28"/>
          <w:szCs w:val="28"/>
        </w:rPr>
        <w:t xml:space="preserve"> </w:t>
      </w:r>
      <w:r w:rsidR="001B4CC3">
        <w:rPr>
          <w:sz w:val="28"/>
          <w:szCs w:val="28"/>
        </w:rPr>
        <w:t>Есть клуб, есть школа, значит</w:t>
      </w:r>
      <w:r w:rsidR="00E240FA">
        <w:rPr>
          <w:sz w:val="28"/>
          <w:szCs w:val="28"/>
        </w:rPr>
        <w:t>,</w:t>
      </w:r>
      <w:r w:rsidR="001B4CC3">
        <w:rPr>
          <w:sz w:val="28"/>
          <w:szCs w:val="28"/>
        </w:rPr>
        <w:t xml:space="preserve"> есть молодежь, и село развивается.</w:t>
      </w:r>
    </w:p>
    <w:p w:rsidR="006B53C9" w:rsidRDefault="006B53C9" w:rsidP="00D95478">
      <w:pPr>
        <w:pStyle w:val="ae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46CD5" w:rsidRPr="00A24A7D">
        <w:rPr>
          <w:sz w:val="28"/>
          <w:szCs w:val="28"/>
        </w:rPr>
        <w:t xml:space="preserve">В отчетном году </w:t>
      </w:r>
      <w:r w:rsidR="00BE1A9B">
        <w:rPr>
          <w:sz w:val="28"/>
          <w:szCs w:val="28"/>
        </w:rPr>
        <w:t xml:space="preserve">отремонтирован </w:t>
      </w:r>
      <w:r>
        <w:rPr>
          <w:sz w:val="28"/>
          <w:szCs w:val="28"/>
        </w:rPr>
        <w:t>Городской Дворец культуры</w:t>
      </w:r>
      <w:r w:rsidR="00BE1A9B">
        <w:rPr>
          <w:sz w:val="28"/>
          <w:szCs w:val="28"/>
        </w:rPr>
        <w:t xml:space="preserve"> с установлением пандусов</w:t>
      </w:r>
      <w:r>
        <w:rPr>
          <w:sz w:val="28"/>
          <w:szCs w:val="28"/>
        </w:rPr>
        <w:t xml:space="preserve">, идет ремонт центральной библиотеки.  На 2013 год планируется </w:t>
      </w:r>
      <w:r w:rsidR="00A40034">
        <w:rPr>
          <w:sz w:val="28"/>
          <w:szCs w:val="28"/>
        </w:rPr>
        <w:t xml:space="preserve">строительство </w:t>
      </w:r>
      <w:r w:rsidR="001B4CC3">
        <w:rPr>
          <w:sz w:val="28"/>
          <w:szCs w:val="28"/>
        </w:rPr>
        <w:t>СДК в н.п.Якушкино на 200 посадочных мест</w:t>
      </w:r>
      <w:r w:rsidR="00BE1A9B">
        <w:rPr>
          <w:sz w:val="28"/>
          <w:szCs w:val="28"/>
        </w:rPr>
        <w:t>.</w:t>
      </w:r>
    </w:p>
    <w:p w:rsidR="00A40034" w:rsidRPr="009E185A" w:rsidRDefault="00A40034" w:rsidP="00A40034">
      <w:pPr>
        <w:spacing w:line="288" w:lineRule="auto"/>
        <w:ind w:firstLine="851"/>
        <w:jc w:val="both"/>
        <w:rPr>
          <w:sz w:val="28"/>
          <w:szCs w:val="28"/>
        </w:rPr>
      </w:pPr>
      <w:r w:rsidRPr="009E185A">
        <w:rPr>
          <w:rFonts w:eastAsia="Calibri"/>
          <w:color w:val="000000"/>
          <w:sz w:val="28"/>
          <w:szCs w:val="28"/>
        </w:rPr>
        <w:t xml:space="preserve">В районе осуществляют свою деятельность </w:t>
      </w:r>
      <w:r w:rsidRPr="009E185A">
        <w:rPr>
          <w:rFonts w:eastAsia="Calibri"/>
          <w:b/>
          <w:color w:val="000000"/>
          <w:sz w:val="28"/>
          <w:szCs w:val="28"/>
        </w:rPr>
        <w:t>203</w:t>
      </w:r>
      <w:r w:rsidRPr="009E185A">
        <w:rPr>
          <w:rFonts w:eastAsia="Calibri"/>
          <w:color w:val="000000"/>
          <w:sz w:val="28"/>
          <w:szCs w:val="28"/>
        </w:rPr>
        <w:t xml:space="preserve"> клубных формирований, которые посещают</w:t>
      </w:r>
      <w:r w:rsidRPr="009E185A">
        <w:rPr>
          <w:rFonts w:eastAsia="Calibri"/>
          <w:b/>
          <w:color w:val="000000"/>
          <w:sz w:val="28"/>
          <w:szCs w:val="28"/>
        </w:rPr>
        <w:t xml:space="preserve"> 2 465</w:t>
      </w:r>
      <w:r w:rsidRPr="009E185A">
        <w:rPr>
          <w:rFonts w:eastAsia="Calibri"/>
          <w:color w:val="000000"/>
          <w:sz w:val="28"/>
          <w:szCs w:val="28"/>
        </w:rPr>
        <w:t xml:space="preserve"> человек, работают</w:t>
      </w:r>
      <w:r w:rsidRPr="009E185A">
        <w:rPr>
          <w:sz w:val="28"/>
          <w:szCs w:val="28"/>
        </w:rPr>
        <w:t xml:space="preserve">  6 коллективов, имеющих звание «Народный».</w:t>
      </w:r>
    </w:p>
    <w:p w:rsidR="00A40034" w:rsidRDefault="00A40034" w:rsidP="002C2A99">
      <w:pPr>
        <w:pStyle w:val="ae"/>
        <w:jc w:val="both"/>
        <w:rPr>
          <w:i/>
          <w:sz w:val="24"/>
          <w:szCs w:val="24"/>
        </w:rPr>
      </w:pPr>
    </w:p>
    <w:p w:rsidR="002C2A99" w:rsidRDefault="002C2A99" w:rsidP="002C2A99">
      <w:pPr>
        <w:pStyle w:val="ae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Слайд</w:t>
      </w:r>
      <w:r w:rsidR="00C45A13">
        <w:rPr>
          <w:i/>
          <w:sz w:val="24"/>
          <w:szCs w:val="24"/>
        </w:rPr>
        <w:t>20</w:t>
      </w:r>
    </w:p>
    <w:p w:rsidR="002C2A99" w:rsidRDefault="00D46CD5" w:rsidP="002C2A99">
      <w:pPr>
        <w:pStyle w:val="ae"/>
        <w:jc w:val="both"/>
        <w:rPr>
          <w:rFonts w:eastAsia="Calibri"/>
          <w:color w:val="000000"/>
          <w:sz w:val="24"/>
          <w:szCs w:val="24"/>
        </w:rPr>
      </w:pPr>
      <w:r w:rsidRPr="002C2A99">
        <w:rPr>
          <w:sz w:val="24"/>
          <w:szCs w:val="24"/>
        </w:rPr>
        <w:t xml:space="preserve">  </w:t>
      </w:r>
      <w:r w:rsidR="00EE6010" w:rsidRPr="002C2A99">
        <w:rPr>
          <w:rFonts w:eastAsia="Calibri"/>
          <w:color w:val="000000"/>
          <w:sz w:val="24"/>
          <w:szCs w:val="24"/>
        </w:rPr>
        <w:t>За 2012 год учреждениями культуры муниципального райо</w:t>
      </w:r>
      <w:r w:rsidR="002C2A99">
        <w:rPr>
          <w:rFonts w:eastAsia="Calibri"/>
          <w:color w:val="000000"/>
          <w:sz w:val="24"/>
          <w:szCs w:val="24"/>
        </w:rPr>
        <w:t>н</w:t>
      </w:r>
      <w:r w:rsidR="00EE6010" w:rsidRPr="002C2A99">
        <w:rPr>
          <w:rFonts w:eastAsia="Calibri"/>
          <w:color w:val="000000"/>
          <w:sz w:val="24"/>
          <w:szCs w:val="24"/>
        </w:rPr>
        <w:t>а</w:t>
      </w:r>
    </w:p>
    <w:p w:rsidR="002C2A99" w:rsidRDefault="002C2A99" w:rsidP="002C2A99">
      <w:pPr>
        <w:pStyle w:val="ae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 </w:t>
      </w:r>
      <w:r w:rsidR="00EE6010" w:rsidRPr="002C2A99">
        <w:rPr>
          <w:rFonts w:eastAsia="Calibri"/>
          <w:color w:val="000000"/>
          <w:sz w:val="24"/>
          <w:szCs w:val="24"/>
        </w:rPr>
        <w:t xml:space="preserve"> проведено культурно-досуговых мероприятий</w:t>
      </w:r>
      <w:r>
        <w:rPr>
          <w:rFonts w:eastAsia="Calibri"/>
          <w:color w:val="000000"/>
          <w:sz w:val="24"/>
          <w:szCs w:val="24"/>
        </w:rPr>
        <w:t xml:space="preserve">                                             - 9797</w:t>
      </w:r>
    </w:p>
    <w:p w:rsidR="002C2A99" w:rsidRDefault="002C2A99" w:rsidP="002C2A99">
      <w:pPr>
        <w:pStyle w:val="ae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 к уровню 2011 года                                                                                             - 101,3 %</w:t>
      </w:r>
    </w:p>
    <w:p w:rsidR="002C2A99" w:rsidRDefault="002C2A99" w:rsidP="002C2A99">
      <w:pPr>
        <w:pStyle w:val="ae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К</w:t>
      </w:r>
      <w:r w:rsidRPr="002C2A99">
        <w:rPr>
          <w:rFonts w:eastAsia="Calibri"/>
          <w:color w:val="000000"/>
          <w:sz w:val="24"/>
          <w:szCs w:val="24"/>
        </w:rPr>
        <w:t>ультурно-досуговых мероприятий</w:t>
      </w:r>
      <w:r>
        <w:rPr>
          <w:rFonts w:eastAsia="Calibri"/>
          <w:color w:val="000000"/>
          <w:sz w:val="24"/>
          <w:szCs w:val="24"/>
        </w:rPr>
        <w:t xml:space="preserve">   для детей  до 14 лет                            - 1715        </w:t>
      </w:r>
    </w:p>
    <w:p w:rsidR="002C2A99" w:rsidRDefault="002C2A99" w:rsidP="002C2A99">
      <w:pPr>
        <w:pStyle w:val="ae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                                                                 для молодежи                                      - 6178                        </w:t>
      </w:r>
    </w:p>
    <w:p w:rsidR="002C2A99" w:rsidRDefault="002C2A99" w:rsidP="002C2A99">
      <w:pPr>
        <w:pStyle w:val="ae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В</w:t>
      </w:r>
      <w:r w:rsidR="00EE6010" w:rsidRPr="002C2A99">
        <w:rPr>
          <w:rFonts w:eastAsia="Calibri"/>
          <w:color w:val="000000"/>
          <w:sz w:val="24"/>
          <w:szCs w:val="24"/>
        </w:rPr>
        <w:t xml:space="preserve"> среднем на 1 клуб приходится</w:t>
      </w:r>
      <w:r w:rsidR="00EE6010" w:rsidRPr="00D727D8">
        <w:rPr>
          <w:rFonts w:eastAsia="Calibri"/>
          <w:color w:val="000000"/>
          <w:sz w:val="28"/>
          <w:szCs w:val="28"/>
        </w:rPr>
        <w:t xml:space="preserve"> </w:t>
      </w:r>
      <w:r w:rsidR="00EE6010" w:rsidRPr="002C2A99">
        <w:rPr>
          <w:rFonts w:eastAsia="Calibri"/>
          <w:color w:val="000000"/>
          <w:sz w:val="24"/>
          <w:szCs w:val="24"/>
        </w:rPr>
        <w:t>мероприяти</w:t>
      </w:r>
      <w:r>
        <w:rPr>
          <w:rFonts w:eastAsia="Calibri"/>
          <w:color w:val="000000"/>
          <w:sz w:val="24"/>
          <w:szCs w:val="24"/>
        </w:rPr>
        <w:t>й                                                 - 171</w:t>
      </w:r>
      <w:r w:rsidR="00EE6010" w:rsidRPr="002C2A99">
        <w:rPr>
          <w:rFonts w:eastAsia="Calibri"/>
          <w:color w:val="000000"/>
          <w:sz w:val="24"/>
          <w:szCs w:val="24"/>
        </w:rPr>
        <w:t xml:space="preserve"> </w:t>
      </w:r>
    </w:p>
    <w:p w:rsidR="002C2A99" w:rsidRDefault="002C2A99" w:rsidP="00EE6010">
      <w:pPr>
        <w:spacing w:line="288" w:lineRule="auto"/>
        <w:ind w:firstLine="851"/>
        <w:jc w:val="both"/>
        <w:rPr>
          <w:rFonts w:eastAsia="Calibri"/>
          <w:color w:val="000000"/>
        </w:rPr>
      </w:pPr>
    </w:p>
    <w:p w:rsidR="00EE6010" w:rsidRPr="002C2A99" w:rsidRDefault="00EE6010" w:rsidP="00EE6010">
      <w:pPr>
        <w:spacing w:line="288" w:lineRule="auto"/>
        <w:ind w:firstLine="851"/>
        <w:jc w:val="both"/>
        <w:rPr>
          <w:i/>
        </w:rPr>
      </w:pPr>
      <w:r w:rsidRPr="002C2A99">
        <w:rPr>
          <w:i/>
        </w:rPr>
        <w:t xml:space="preserve">Слайд </w:t>
      </w:r>
      <w:r w:rsidR="00C45A13">
        <w:rPr>
          <w:i/>
        </w:rPr>
        <w:t xml:space="preserve">21   </w:t>
      </w:r>
      <w:r w:rsidRPr="002C2A99">
        <w:rPr>
          <w:i/>
        </w:rPr>
        <w:t xml:space="preserve">  Клубные формирования</w:t>
      </w:r>
    </w:p>
    <w:tbl>
      <w:tblPr>
        <w:tblW w:w="7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93"/>
        <w:gridCol w:w="2268"/>
        <w:gridCol w:w="13"/>
        <w:gridCol w:w="2086"/>
        <w:gridCol w:w="27"/>
      </w:tblGrid>
      <w:tr w:rsidR="002C2A99" w:rsidRPr="0037008E" w:rsidTr="002C2A99">
        <w:trPr>
          <w:trHeight w:val="319"/>
          <w:jc w:val="center"/>
        </w:trPr>
        <w:tc>
          <w:tcPr>
            <w:tcW w:w="3093" w:type="dxa"/>
            <w:vMerge w:val="restart"/>
            <w:vAlign w:val="center"/>
          </w:tcPr>
          <w:p w:rsidR="002C2A99" w:rsidRPr="002C2A99" w:rsidRDefault="002C2A99" w:rsidP="00142DD2">
            <w:pPr>
              <w:ind w:left="142"/>
              <w:contextualSpacing/>
              <w:jc w:val="center"/>
              <w:rPr>
                <w:rFonts w:eastAsia="Calibri"/>
                <w:b/>
                <w:i/>
              </w:rPr>
            </w:pPr>
            <w:r w:rsidRPr="002C2A99">
              <w:rPr>
                <w:rFonts w:eastAsia="Calibri"/>
                <w:b/>
                <w:i/>
              </w:rPr>
              <w:t>Клубное формирование</w:t>
            </w:r>
          </w:p>
        </w:tc>
        <w:tc>
          <w:tcPr>
            <w:tcW w:w="2281" w:type="dxa"/>
            <w:gridSpan w:val="2"/>
            <w:vAlign w:val="center"/>
          </w:tcPr>
          <w:p w:rsidR="002C2A99" w:rsidRPr="002C2A99" w:rsidRDefault="002C2A99" w:rsidP="00142DD2">
            <w:pPr>
              <w:ind w:firstLine="34"/>
              <w:contextualSpacing/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Количество </w:t>
            </w:r>
          </w:p>
        </w:tc>
        <w:tc>
          <w:tcPr>
            <w:tcW w:w="2113" w:type="dxa"/>
            <w:gridSpan w:val="2"/>
            <w:vAlign w:val="center"/>
          </w:tcPr>
          <w:p w:rsidR="002C2A99" w:rsidRPr="002C2A99" w:rsidRDefault="002C2A99" w:rsidP="00142DD2">
            <w:pPr>
              <w:ind w:firstLine="34"/>
              <w:contextualSpacing/>
              <w:jc w:val="center"/>
              <w:rPr>
                <w:rFonts w:eastAsia="Calibri"/>
                <w:b/>
                <w:i/>
              </w:rPr>
            </w:pPr>
            <w:r w:rsidRPr="002C2A99">
              <w:rPr>
                <w:rFonts w:eastAsia="Calibri"/>
                <w:b/>
                <w:i/>
              </w:rPr>
              <w:t xml:space="preserve">Участников в </w:t>
            </w:r>
            <w:r w:rsidRPr="002C2A99">
              <w:rPr>
                <w:rFonts w:eastAsia="Calibri"/>
                <w:b/>
                <w:i/>
              </w:rPr>
              <w:lastRenderedPageBreak/>
              <w:t>них</w:t>
            </w:r>
          </w:p>
        </w:tc>
      </w:tr>
      <w:tr w:rsidR="002C2A99" w:rsidRPr="0037008E" w:rsidTr="00DA0226">
        <w:trPr>
          <w:gridAfter w:val="1"/>
          <w:wAfter w:w="27" w:type="dxa"/>
          <w:trHeight w:val="364"/>
          <w:jc w:val="center"/>
        </w:trPr>
        <w:tc>
          <w:tcPr>
            <w:tcW w:w="3093" w:type="dxa"/>
            <w:vMerge/>
            <w:vAlign w:val="center"/>
          </w:tcPr>
          <w:p w:rsidR="002C2A99" w:rsidRPr="002C2A99" w:rsidRDefault="002C2A99" w:rsidP="00142DD2">
            <w:pPr>
              <w:ind w:left="142"/>
              <w:contextualSpacing/>
              <w:rPr>
                <w:rFonts w:eastAsia="Calibri"/>
                <w:b/>
              </w:rPr>
            </w:pPr>
          </w:p>
        </w:tc>
        <w:tc>
          <w:tcPr>
            <w:tcW w:w="2268" w:type="dxa"/>
          </w:tcPr>
          <w:p w:rsidR="002C2A99" w:rsidRPr="002C2A99" w:rsidRDefault="002C2A99" w:rsidP="00142DD2">
            <w:pPr>
              <w:contextualSpacing/>
              <w:jc w:val="center"/>
              <w:rPr>
                <w:rFonts w:eastAsia="Calibri"/>
                <w:b/>
              </w:rPr>
            </w:pPr>
            <w:r w:rsidRPr="002C2A99">
              <w:rPr>
                <w:rFonts w:eastAsia="Calibri"/>
                <w:b/>
              </w:rPr>
              <w:t>2012</w:t>
            </w:r>
          </w:p>
        </w:tc>
        <w:tc>
          <w:tcPr>
            <w:tcW w:w="2099" w:type="dxa"/>
            <w:gridSpan w:val="2"/>
          </w:tcPr>
          <w:p w:rsidR="002C2A99" w:rsidRPr="002C2A99" w:rsidRDefault="002C2A99" w:rsidP="00142DD2">
            <w:pPr>
              <w:contextualSpacing/>
              <w:jc w:val="center"/>
              <w:rPr>
                <w:rFonts w:eastAsia="Calibri"/>
                <w:b/>
              </w:rPr>
            </w:pPr>
            <w:r w:rsidRPr="002C2A99">
              <w:rPr>
                <w:rFonts w:eastAsia="Calibri"/>
                <w:b/>
              </w:rPr>
              <w:t>2012</w:t>
            </w:r>
          </w:p>
        </w:tc>
      </w:tr>
      <w:tr w:rsidR="002C2A99" w:rsidRPr="00D727D8" w:rsidTr="00DA0226">
        <w:trPr>
          <w:gridAfter w:val="1"/>
          <w:wAfter w:w="27" w:type="dxa"/>
          <w:trHeight w:val="364"/>
          <w:jc w:val="center"/>
        </w:trPr>
        <w:tc>
          <w:tcPr>
            <w:tcW w:w="3093" w:type="dxa"/>
            <w:vAlign w:val="center"/>
          </w:tcPr>
          <w:p w:rsidR="002C2A99" w:rsidRPr="00D727D8" w:rsidRDefault="002C2A99" w:rsidP="00142DD2">
            <w:pPr>
              <w:spacing w:after="120"/>
              <w:ind w:left="142"/>
              <w:contextualSpacing/>
              <w:rPr>
                <w:rFonts w:eastAsia="Calibri"/>
                <w:sz w:val="26"/>
                <w:szCs w:val="26"/>
              </w:rPr>
            </w:pPr>
            <w:r w:rsidRPr="00D727D8">
              <w:rPr>
                <w:rFonts w:eastAsia="Calibri"/>
                <w:sz w:val="26"/>
                <w:szCs w:val="26"/>
              </w:rPr>
              <w:t>Хоровые</w:t>
            </w:r>
          </w:p>
        </w:tc>
        <w:tc>
          <w:tcPr>
            <w:tcW w:w="2268" w:type="dxa"/>
          </w:tcPr>
          <w:p w:rsidR="002C2A99" w:rsidRPr="00D727D8" w:rsidRDefault="002C2A99" w:rsidP="00142DD2">
            <w:pPr>
              <w:spacing w:after="120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2099" w:type="dxa"/>
            <w:gridSpan w:val="2"/>
          </w:tcPr>
          <w:p w:rsidR="002C2A99" w:rsidRPr="00D727D8" w:rsidRDefault="002C2A99" w:rsidP="00142DD2">
            <w:pPr>
              <w:spacing w:after="120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188</w:t>
            </w:r>
          </w:p>
        </w:tc>
      </w:tr>
      <w:tr w:rsidR="002C2A99" w:rsidRPr="00D727D8" w:rsidTr="00DA0226">
        <w:trPr>
          <w:gridAfter w:val="1"/>
          <w:wAfter w:w="27" w:type="dxa"/>
          <w:trHeight w:val="334"/>
          <w:jc w:val="center"/>
        </w:trPr>
        <w:tc>
          <w:tcPr>
            <w:tcW w:w="3093" w:type="dxa"/>
            <w:vAlign w:val="center"/>
          </w:tcPr>
          <w:p w:rsidR="002C2A99" w:rsidRPr="00D727D8" w:rsidRDefault="002C2A99" w:rsidP="00142DD2">
            <w:pPr>
              <w:spacing w:after="120"/>
              <w:ind w:left="142"/>
              <w:contextualSpacing/>
              <w:rPr>
                <w:rFonts w:eastAsia="Calibri"/>
                <w:sz w:val="26"/>
                <w:szCs w:val="26"/>
              </w:rPr>
            </w:pPr>
            <w:r w:rsidRPr="00D727D8">
              <w:rPr>
                <w:rFonts w:eastAsia="Calibri"/>
                <w:sz w:val="26"/>
                <w:szCs w:val="26"/>
              </w:rPr>
              <w:t>Хореографические</w:t>
            </w:r>
          </w:p>
        </w:tc>
        <w:tc>
          <w:tcPr>
            <w:tcW w:w="2268" w:type="dxa"/>
          </w:tcPr>
          <w:p w:rsidR="002C2A99" w:rsidRPr="00D727D8" w:rsidRDefault="002C2A99" w:rsidP="00142DD2">
            <w:pPr>
              <w:spacing w:after="120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28</w:t>
            </w:r>
          </w:p>
        </w:tc>
        <w:tc>
          <w:tcPr>
            <w:tcW w:w="2099" w:type="dxa"/>
            <w:gridSpan w:val="2"/>
          </w:tcPr>
          <w:p w:rsidR="002C2A99" w:rsidRPr="00D727D8" w:rsidRDefault="002C2A99" w:rsidP="00142DD2">
            <w:pPr>
              <w:spacing w:after="120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377</w:t>
            </w:r>
          </w:p>
        </w:tc>
      </w:tr>
      <w:tr w:rsidR="002C2A99" w:rsidRPr="00D727D8" w:rsidTr="00DA0226">
        <w:trPr>
          <w:gridAfter w:val="1"/>
          <w:wAfter w:w="27" w:type="dxa"/>
          <w:trHeight w:val="349"/>
          <w:jc w:val="center"/>
        </w:trPr>
        <w:tc>
          <w:tcPr>
            <w:tcW w:w="3093" w:type="dxa"/>
            <w:vAlign w:val="center"/>
          </w:tcPr>
          <w:p w:rsidR="002C2A99" w:rsidRPr="00D727D8" w:rsidRDefault="002C2A99" w:rsidP="00142DD2">
            <w:pPr>
              <w:spacing w:after="120"/>
              <w:ind w:left="142"/>
              <w:contextualSpacing/>
              <w:rPr>
                <w:rFonts w:eastAsia="Calibri"/>
                <w:sz w:val="26"/>
                <w:szCs w:val="26"/>
              </w:rPr>
            </w:pPr>
            <w:r w:rsidRPr="00D727D8">
              <w:rPr>
                <w:rFonts w:eastAsia="Calibri"/>
                <w:sz w:val="26"/>
                <w:szCs w:val="26"/>
              </w:rPr>
              <w:t>Театральные</w:t>
            </w:r>
          </w:p>
        </w:tc>
        <w:tc>
          <w:tcPr>
            <w:tcW w:w="2268" w:type="dxa"/>
          </w:tcPr>
          <w:p w:rsidR="002C2A99" w:rsidRPr="00D727D8" w:rsidRDefault="002C2A99" w:rsidP="00142DD2">
            <w:pPr>
              <w:spacing w:after="120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21</w:t>
            </w:r>
          </w:p>
        </w:tc>
        <w:tc>
          <w:tcPr>
            <w:tcW w:w="2099" w:type="dxa"/>
            <w:gridSpan w:val="2"/>
          </w:tcPr>
          <w:p w:rsidR="002C2A99" w:rsidRPr="00D727D8" w:rsidRDefault="002C2A99" w:rsidP="00142DD2">
            <w:pPr>
              <w:spacing w:after="120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261</w:t>
            </w:r>
          </w:p>
        </w:tc>
      </w:tr>
      <w:tr w:rsidR="002C2A99" w:rsidRPr="00D727D8" w:rsidTr="00DA0226">
        <w:trPr>
          <w:gridAfter w:val="1"/>
          <w:wAfter w:w="27" w:type="dxa"/>
          <w:trHeight w:val="349"/>
          <w:jc w:val="center"/>
        </w:trPr>
        <w:tc>
          <w:tcPr>
            <w:tcW w:w="3093" w:type="dxa"/>
            <w:vAlign w:val="center"/>
          </w:tcPr>
          <w:p w:rsidR="002C2A99" w:rsidRPr="00D727D8" w:rsidRDefault="002C2A99" w:rsidP="00142DD2">
            <w:pPr>
              <w:spacing w:after="120"/>
              <w:ind w:left="142"/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Народных Д</w:t>
            </w:r>
            <w:r w:rsidRPr="00D727D8">
              <w:rPr>
                <w:rFonts w:eastAsia="Calibri"/>
                <w:sz w:val="26"/>
                <w:szCs w:val="26"/>
              </w:rPr>
              <w:t>уховых инструментов</w:t>
            </w:r>
          </w:p>
        </w:tc>
        <w:tc>
          <w:tcPr>
            <w:tcW w:w="2268" w:type="dxa"/>
          </w:tcPr>
          <w:p w:rsidR="002C2A99" w:rsidRPr="00D727D8" w:rsidRDefault="002C2A99" w:rsidP="00142DD2">
            <w:pPr>
              <w:spacing w:after="120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2099" w:type="dxa"/>
            <w:gridSpan w:val="2"/>
          </w:tcPr>
          <w:p w:rsidR="002C2A99" w:rsidRPr="00D727D8" w:rsidRDefault="002C2A99" w:rsidP="00142DD2">
            <w:pPr>
              <w:spacing w:after="120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15</w:t>
            </w:r>
          </w:p>
        </w:tc>
      </w:tr>
      <w:tr w:rsidR="002C2A99" w:rsidRPr="00D727D8" w:rsidTr="00DA0226">
        <w:trPr>
          <w:gridAfter w:val="1"/>
          <w:wAfter w:w="27" w:type="dxa"/>
          <w:trHeight w:val="334"/>
          <w:jc w:val="center"/>
        </w:trPr>
        <w:tc>
          <w:tcPr>
            <w:tcW w:w="3093" w:type="dxa"/>
            <w:vAlign w:val="center"/>
          </w:tcPr>
          <w:p w:rsidR="002C2A99" w:rsidRPr="00D727D8" w:rsidRDefault="002C2A99" w:rsidP="00142DD2">
            <w:pPr>
              <w:spacing w:after="120"/>
              <w:ind w:left="142"/>
              <w:contextualSpacing/>
              <w:rPr>
                <w:rFonts w:eastAsia="Calibri"/>
                <w:sz w:val="26"/>
                <w:szCs w:val="26"/>
              </w:rPr>
            </w:pPr>
            <w:r w:rsidRPr="00D727D8">
              <w:rPr>
                <w:rFonts w:eastAsia="Calibri"/>
                <w:sz w:val="26"/>
                <w:szCs w:val="26"/>
              </w:rPr>
              <w:t>Фольклорные</w:t>
            </w:r>
          </w:p>
        </w:tc>
        <w:tc>
          <w:tcPr>
            <w:tcW w:w="2268" w:type="dxa"/>
          </w:tcPr>
          <w:p w:rsidR="002C2A99" w:rsidRPr="00D727D8" w:rsidRDefault="002C2A99" w:rsidP="00142DD2">
            <w:pPr>
              <w:spacing w:after="120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2099" w:type="dxa"/>
            <w:gridSpan w:val="2"/>
          </w:tcPr>
          <w:p w:rsidR="002C2A99" w:rsidRPr="00D727D8" w:rsidRDefault="002C2A99" w:rsidP="00142DD2">
            <w:pPr>
              <w:spacing w:after="120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158</w:t>
            </w:r>
          </w:p>
        </w:tc>
      </w:tr>
      <w:tr w:rsidR="002C2A99" w:rsidRPr="00D727D8" w:rsidTr="00DA0226">
        <w:trPr>
          <w:gridAfter w:val="1"/>
          <w:wAfter w:w="27" w:type="dxa"/>
          <w:trHeight w:val="349"/>
          <w:jc w:val="center"/>
        </w:trPr>
        <w:tc>
          <w:tcPr>
            <w:tcW w:w="3093" w:type="dxa"/>
            <w:vAlign w:val="center"/>
          </w:tcPr>
          <w:p w:rsidR="002C2A99" w:rsidRPr="00D727D8" w:rsidRDefault="002C2A99" w:rsidP="00142DD2">
            <w:pPr>
              <w:spacing w:after="120"/>
              <w:ind w:left="142"/>
              <w:contextualSpacing/>
              <w:rPr>
                <w:rFonts w:eastAsia="Calibri"/>
                <w:sz w:val="26"/>
                <w:szCs w:val="26"/>
              </w:rPr>
            </w:pPr>
            <w:r w:rsidRPr="00D727D8">
              <w:rPr>
                <w:rFonts w:eastAsia="Calibri"/>
                <w:sz w:val="26"/>
                <w:szCs w:val="26"/>
              </w:rPr>
              <w:t>Изобразительного искусства</w:t>
            </w:r>
          </w:p>
        </w:tc>
        <w:tc>
          <w:tcPr>
            <w:tcW w:w="2268" w:type="dxa"/>
          </w:tcPr>
          <w:p w:rsidR="002C2A99" w:rsidRPr="00D727D8" w:rsidRDefault="002C2A99" w:rsidP="00142DD2">
            <w:pPr>
              <w:spacing w:after="120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2099" w:type="dxa"/>
            <w:gridSpan w:val="2"/>
          </w:tcPr>
          <w:p w:rsidR="002C2A99" w:rsidRPr="00D727D8" w:rsidRDefault="002C2A99" w:rsidP="00142DD2">
            <w:pPr>
              <w:spacing w:after="120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</w:t>
            </w:r>
          </w:p>
        </w:tc>
      </w:tr>
      <w:tr w:rsidR="002C2A99" w:rsidRPr="00D727D8" w:rsidTr="00DA0226">
        <w:trPr>
          <w:gridAfter w:val="1"/>
          <w:wAfter w:w="27" w:type="dxa"/>
          <w:trHeight w:val="349"/>
          <w:jc w:val="center"/>
        </w:trPr>
        <w:tc>
          <w:tcPr>
            <w:tcW w:w="3093" w:type="dxa"/>
            <w:vAlign w:val="center"/>
          </w:tcPr>
          <w:p w:rsidR="002C2A99" w:rsidRPr="00D727D8" w:rsidRDefault="002C2A99" w:rsidP="00142DD2">
            <w:pPr>
              <w:spacing w:after="120"/>
              <w:ind w:left="142"/>
              <w:contextualSpacing/>
              <w:rPr>
                <w:rFonts w:eastAsia="Calibri"/>
                <w:sz w:val="26"/>
                <w:szCs w:val="26"/>
              </w:rPr>
            </w:pPr>
            <w:r w:rsidRPr="00D727D8">
              <w:rPr>
                <w:rFonts w:eastAsia="Calibri"/>
                <w:sz w:val="26"/>
                <w:szCs w:val="26"/>
              </w:rPr>
              <w:t>Народных промыслов</w:t>
            </w:r>
          </w:p>
        </w:tc>
        <w:tc>
          <w:tcPr>
            <w:tcW w:w="2268" w:type="dxa"/>
          </w:tcPr>
          <w:p w:rsidR="002C2A99" w:rsidRPr="00D727D8" w:rsidRDefault="002C2A99" w:rsidP="00142DD2">
            <w:pPr>
              <w:spacing w:after="120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2099" w:type="dxa"/>
            <w:gridSpan w:val="2"/>
          </w:tcPr>
          <w:p w:rsidR="002C2A99" w:rsidRPr="00D727D8" w:rsidRDefault="002C2A99" w:rsidP="00142DD2">
            <w:pPr>
              <w:spacing w:after="120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</w:t>
            </w:r>
          </w:p>
        </w:tc>
      </w:tr>
      <w:tr w:rsidR="002C2A99" w:rsidRPr="00D727D8" w:rsidTr="00DA0226">
        <w:trPr>
          <w:gridAfter w:val="1"/>
          <w:wAfter w:w="27" w:type="dxa"/>
          <w:trHeight w:val="349"/>
          <w:jc w:val="center"/>
        </w:trPr>
        <w:tc>
          <w:tcPr>
            <w:tcW w:w="3093" w:type="dxa"/>
            <w:vAlign w:val="center"/>
          </w:tcPr>
          <w:p w:rsidR="002C2A99" w:rsidRPr="00D727D8" w:rsidRDefault="002C2A99" w:rsidP="00142DD2">
            <w:pPr>
              <w:spacing w:after="120"/>
              <w:ind w:left="142"/>
              <w:contextualSpacing/>
              <w:rPr>
                <w:rFonts w:eastAsia="Calibri"/>
                <w:sz w:val="26"/>
                <w:szCs w:val="26"/>
              </w:rPr>
            </w:pPr>
            <w:r w:rsidRPr="00D727D8">
              <w:rPr>
                <w:rFonts w:eastAsia="Calibri"/>
                <w:sz w:val="26"/>
                <w:szCs w:val="26"/>
              </w:rPr>
              <w:t>Кинофотолюбителей</w:t>
            </w:r>
          </w:p>
        </w:tc>
        <w:tc>
          <w:tcPr>
            <w:tcW w:w="2268" w:type="dxa"/>
          </w:tcPr>
          <w:p w:rsidR="002C2A99" w:rsidRPr="00D727D8" w:rsidRDefault="002C2A99" w:rsidP="00142DD2">
            <w:pPr>
              <w:spacing w:after="120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2099" w:type="dxa"/>
            <w:gridSpan w:val="2"/>
          </w:tcPr>
          <w:p w:rsidR="002C2A99" w:rsidRPr="00D727D8" w:rsidRDefault="002C2A99" w:rsidP="00142DD2">
            <w:pPr>
              <w:spacing w:after="120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</w:t>
            </w:r>
          </w:p>
        </w:tc>
      </w:tr>
      <w:tr w:rsidR="002C2A99" w:rsidRPr="00D727D8" w:rsidTr="00DA0226">
        <w:trPr>
          <w:gridAfter w:val="1"/>
          <w:wAfter w:w="27" w:type="dxa"/>
          <w:trHeight w:val="349"/>
          <w:jc w:val="center"/>
        </w:trPr>
        <w:tc>
          <w:tcPr>
            <w:tcW w:w="3093" w:type="dxa"/>
            <w:vAlign w:val="center"/>
          </w:tcPr>
          <w:p w:rsidR="002C2A99" w:rsidRPr="00D727D8" w:rsidRDefault="002C2A99" w:rsidP="00142DD2">
            <w:pPr>
              <w:spacing w:after="120"/>
              <w:ind w:left="142"/>
              <w:contextualSpacing/>
              <w:rPr>
                <w:rFonts w:eastAsia="Calibri"/>
                <w:sz w:val="26"/>
                <w:szCs w:val="26"/>
              </w:rPr>
            </w:pPr>
            <w:r w:rsidRPr="00D727D8">
              <w:rPr>
                <w:rFonts w:eastAsia="Calibri"/>
                <w:sz w:val="26"/>
                <w:szCs w:val="26"/>
              </w:rPr>
              <w:t>Прочие</w:t>
            </w:r>
          </w:p>
        </w:tc>
        <w:tc>
          <w:tcPr>
            <w:tcW w:w="2268" w:type="dxa"/>
          </w:tcPr>
          <w:p w:rsidR="002C2A99" w:rsidRPr="00D727D8" w:rsidRDefault="002C2A99" w:rsidP="002C2A99">
            <w:pPr>
              <w:spacing w:after="120"/>
              <w:ind w:left="34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21</w:t>
            </w:r>
          </w:p>
        </w:tc>
        <w:tc>
          <w:tcPr>
            <w:tcW w:w="2099" w:type="dxa"/>
            <w:gridSpan w:val="2"/>
          </w:tcPr>
          <w:p w:rsidR="002C2A99" w:rsidRPr="00D727D8" w:rsidRDefault="002C2A99" w:rsidP="00142DD2">
            <w:pPr>
              <w:spacing w:after="120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192</w:t>
            </w:r>
          </w:p>
        </w:tc>
      </w:tr>
      <w:tr w:rsidR="002C2A99" w:rsidRPr="00D727D8" w:rsidTr="00DA0226">
        <w:trPr>
          <w:gridAfter w:val="1"/>
          <w:wAfter w:w="27" w:type="dxa"/>
          <w:trHeight w:val="349"/>
          <w:jc w:val="center"/>
        </w:trPr>
        <w:tc>
          <w:tcPr>
            <w:tcW w:w="3093" w:type="dxa"/>
            <w:vAlign w:val="center"/>
          </w:tcPr>
          <w:p w:rsidR="002C2A99" w:rsidRPr="00D727D8" w:rsidRDefault="002C2A99" w:rsidP="00142DD2">
            <w:pPr>
              <w:spacing w:after="120"/>
              <w:ind w:left="142"/>
              <w:contextualSpacing/>
              <w:rPr>
                <w:rFonts w:eastAsia="Calibri"/>
                <w:b/>
                <w:sz w:val="26"/>
                <w:szCs w:val="26"/>
              </w:rPr>
            </w:pPr>
            <w:r w:rsidRPr="00D727D8">
              <w:rPr>
                <w:rFonts w:eastAsia="Calibri"/>
                <w:b/>
                <w:sz w:val="26"/>
                <w:szCs w:val="26"/>
              </w:rPr>
              <w:t>Всего:</w:t>
            </w:r>
          </w:p>
        </w:tc>
        <w:tc>
          <w:tcPr>
            <w:tcW w:w="2268" w:type="dxa"/>
          </w:tcPr>
          <w:p w:rsidR="002C2A99" w:rsidRPr="00D727D8" w:rsidRDefault="002C2A99" w:rsidP="00142DD2">
            <w:pPr>
              <w:spacing w:after="120"/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96</w:t>
            </w:r>
          </w:p>
        </w:tc>
        <w:tc>
          <w:tcPr>
            <w:tcW w:w="2099" w:type="dxa"/>
            <w:gridSpan w:val="2"/>
          </w:tcPr>
          <w:p w:rsidR="002C2A99" w:rsidRPr="00D727D8" w:rsidRDefault="002C2A99" w:rsidP="00142DD2">
            <w:pPr>
              <w:spacing w:after="120"/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1209</w:t>
            </w:r>
          </w:p>
        </w:tc>
      </w:tr>
    </w:tbl>
    <w:p w:rsidR="00EE6010" w:rsidRPr="00EE6010" w:rsidRDefault="00EE6010" w:rsidP="006F443E">
      <w:pPr>
        <w:spacing w:line="360" w:lineRule="auto"/>
        <w:ind w:firstLine="851"/>
        <w:jc w:val="both"/>
        <w:rPr>
          <w:i/>
          <w:sz w:val="28"/>
          <w:szCs w:val="28"/>
        </w:rPr>
      </w:pPr>
    </w:p>
    <w:p w:rsidR="00EE6010" w:rsidRPr="00BE1A9B" w:rsidRDefault="00EE6010" w:rsidP="006F443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уже 10 лет </w:t>
      </w:r>
      <w:r w:rsidRPr="004B40AF">
        <w:rPr>
          <w:sz w:val="28"/>
          <w:szCs w:val="28"/>
        </w:rPr>
        <w:t xml:space="preserve"> официальны</w:t>
      </w:r>
      <w:r>
        <w:rPr>
          <w:sz w:val="28"/>
          <w:szCs w:val="28"/>
        </w:rPr>
        <w:t>е</w:t>
      </w:r>
      <w:r w:rsidRPr="004B40AF">
        <w:rPr>
          <w:sz w:val="28"/>
          <w:szCs w:val="28"/>
        </w:rPr>
        <w:t xml:space="preserve"> делегаци</w:t>
      </w:r>
      <w:r>
        <w:rPr>
          <w:sz w:val="28"/>
          <w:szCs w:val="28"/>
        </w:rPr>
        <w:t>и</w:t>
      </w:r>
      <w:r w:rsidRPr="004B40AF">
        <w:rPr>
          <w:sz w:val="28"/>
          <w:szCs w:val="28"/>
        </w:rPr>
        <w:t xml:space="preserve"> Татарстана </w:t>
      </w:r>
      <w:r>
        <w:rPr>
          <w:sz w:val="28"/>
          <w:szCs w:val="28"/>
        </w:rPr>
        <w:t xml:space="preserve">участвуют </w:t>
      </w:r>
      <w:r w:rsidRPr="004B40AF">
        <w:rPr>
          <w:sz w:val="28"/>
          <w:szCs w:val="28"/>
        </w:rPr>
        <w:t>в праздновании Сабантуев в регионах Российской Федерации.  За это десятилетие, по каким только адресам России не довелось побывать нурлатцам: Москва, Санкт-Петербург, Тюмень, Челябинск, Магнитогорск</w:t>
      </w:r>
      <w:r w:rsidR="006F443E">
        <w:rPr>
          <w:sz w:val="28"/>
          <w:szCs w:val="28"/>
        </w:rPr>
        <w:t xml:space="preserve">. </w:t>
      </w:r>
      <w:r w:rsidRPr="004B40AF">
        <w:rPr>
          <w:sz w:val="28"/>
          <w:szCs w:val="28"/>
        </w:rPr>
        <w:t xml:space="preserve">А в нынешнем году красоту «Сабантуя» мы представили в Республике Казахстан.  </w:t>
      </w:r>
    </w:p>
    <w:p w:rsidR="00BE1A9B" w:rsidRPr="00EF4D37" w:rsidRDefault="00EE6010" w:rsidP="006F44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E1A9B" w:rsidRPr="00EF4D37">
        <w:rPr>
          <w:sz w:val="28"/>
          <w:szCs w:val="28"/>
        </w:rPr>
        <w:t>Традицией стало проведение на Нурлатской земле национальн</w:t>
      </w:r>
      <w:r w:rsidR="00BE1A9B">
        <w:rPr>
          <w:sz w:val="28"/>
          <w:szCs w:val="28"/>
        </w:rPr>
        <w:t>ого</w:t>
      </w:r>
      <w:r w:rsidR="00BE1A9B" w:rsidRPr="00EF4D37">
        <w:rPr>
          <w:sz w:val="28"/>
          <w:szCs w:val="28"/>
        </w:rPr>
        <w:t xml:space="preserve"> праздник</w:t>
      </w:r>
      <w:r w:rsidR="00BE1A9B">
        <w:rPr>
          <w:sz w:val="28"/>
          <w:szCs w:val="28"/>
        </w:rPr>
        <w:t>а</w:t>
      </w:r>
      <w:r w:rsidR="00BE1A9B" w:rsidRPr="00EF4D37">
        <w:rPr>
          <w:sz w:val="28"/>
          <w:szCs w:val="28"/>
        </w:rPr>
        <w:t xml:space="preserve"> чувашской культуры «Уяв».</w:t>
      </w:r>
    </w:p>
    <w:p w:rsidR="007A0E22" w:rsidRDefault="007A0E22" w:rsidP="00D95478">
      <w:pPr>
        <w:pStyle w:val="a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CA34AB">
        <w:rPr>
          <w:sz w:val="28"/>
          <w:szCs w:val="28"/>
        </w:rPr>
        <w:t xml:space="preserve">Формированию здорового образа жизни способствует проводимая в </w:t>
      </w:r>
      <w:r>
        <w:rPr>
          <w:sz w:val="28"/>
          <w:szCs w:val="28"/>
        </w:rPr>
        <w:t>районе и городе работа</w:t>
      </w:r>
      <w:r w:rsidRPr="00CA34AB">
        <w:rPr>
          <w:sz w:val="28"/>
          <w:szCs w:val="28"/>
        </w:rPr>
        <w:t xml:space="preserve"> в сфере развития </w:t>
      </w:r>
      <w:r w:rsidRPr="00C55289">
        <w:rPr>
          <w:b/>
          <w:sz w:val="28"/>
          <w:szCs w:val="28"/>
        </w:rPr>
        <w:t>физкультуры и спорта.</w:t>
      </w:r>
    </w:p>
    <w:p w:rsidR="008065E2" w:rsidRDefault="00280B14" w:rsidP="00D95478">
      <w:pPr>
        <w:spacing w:line="360" w:lineRule="auto"/>
        <w:ind w:firstLine="708"/>
        <w:jc w:val="both"/>
        <w:rPr>
          <w:sz w:val="28"/>
          <w:szCs w:val="28"/>
        </w:rPr>
      </w:pPr>
      <w:r w:rsidRPr="008065E2">
        <w:rPr>
          <w:sz w:val="28"/>
          <w:szCs w:val="28"/>
        </w:rPr>
        <w:t>В 201</w:t>
      </w:r>
      <w:r w:rsidR="008065E2" w:rsidRPr="008065E2">
        <w:rPr>
          <w:sz w:val="28"/>
          <w:szCs w:val="28"/>
        </w:rPr>
        <w:t>2</w:t>
      </w:r>
      <w:r w:rsidRPr="008065E2">
        <w:rPr>
          <w:sz w:val="28"/>
          <w:szCs w:val="28"/>
        </w:rPr>
        <w:t xml:space="preserve"> году на </w:t>
      </w:r>
      <w:r w:rsidR="00D74CEE">
        <w:rPr>
          <w:sz w:val="28"/>
          <w:szCs w:val="28"/>
        </w:rPr>
        <w:t>содержание учреждений спорта и мероприятия по физкультуре и спорту направлено около 24 млн.руб.средств из местного бюджета.</w:t>
      </w:r>
      <w:r w:rsidR="0014263B">
        <w:rPr>
          <w:sz w:val="28"/>
          <w:szCs w:val="28"/>
        </w:rPr>
        <w:t xml:space="preserve"> </w:t>
      </w:r>
      <w:r w:rsidR="008065E2">
        <w:rPr>
          <w:sz w:val="28"/>
          <w:szCs w:val="28"/>
        </w:rPr>
        <w:t xml:space="preserve"> </w:t>
      </w:r>
    </w:p>
    <w:p w:rsidR="008065E2" w:rsidRPr="00C55289" w:rsidRDefault="008065E2" w:rsidP="00D95478">
      <w:pPr>
        <w:spacing w:line="360" w:lineRule="auto"/>
        <w:ind w:firstLine="720"/>
        <w:jc w:val="both"/>
        <w:rPr>
          <w:sz w:val="28"/>
          <w:szCs w:val="28"/>
        </w:rPr>
      </w:pPr>
      <w:r w:rsidRPr="00C55289">
        <w:rPr>
          <w:sz w:val="28"/>
          <w:szCs w:val="28"/>
        </w:rPr>
        <w:t>Продолжается работа по укреплению материально-технической базы учреждений физической культуры, спорта, молодежной политики и туризма.</w:t>
      </w:r>
    </w:p>
    <w:p w:rsidR="008065E2" w:rsidRPr="008065E2" w:rsidRDefault="00A40034" w:rsidP="00D95478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 этого года </w:t>
      </w:r>
      <w:r w:rsidR="008065E2">
        <w:rPr>
          <w:sz w:val="28"/>
          <w:szCs w:val="28"/>
        </w:rPr>
        <w:t xml:space="preserve"> с</w:t>
      </w:r>
      <w:r w:rsidR="008065E2" w:rsidRPr="008065E2">
        <w:rPr>
          <w:sz w:val="28"/>
          <w:szCs w:val="28"/>
        </w:rPr>
        <w:t>портивный комплекс «ТатРИТЭКнефть» передан в   муниципальную собственность,  где базируется с</w:t>
      </w:r>
      <w:r w:rsidR="008065E2" w:rsidRPr="008065E2">
        <w:rPr>
          <w:color w:val="000000"/>
          <w:sz w:val="28"/>
          <w:szCs w:val="28"/>
        </w:rPr>
        <w:t>портивная  школа  им. Г.С.Хусаинова</w:t>
      </w:r>
      <w:r w:rsidR="008065E2">
        <w:rPr>
          <w:color w:val="000000"/>
          <w:sz w:val="28"/>
          <w:szCs w:val="28"/>
        </w:rPr>
        <w:t>, с 1 февраля 2013 года начал функционировать плавательный бассейн.</w:t>
      </w:r>
      <w:r w:rsidR="008065E2" w:rsidRPr="008065E2">
        <w:rPr>
          <w:color w:val="000000"/>
          <w:sz w:val="28"/>
          <w:szCs w:val="28"/>
        </w:rPr>
        <w:t xml:space="preserve"> </w:t>
      </w:r>
    </w:p>
    <w:p w:rsidR="00ED1618" w:rsidRPr="001B73B4" w:rsidRDefault="009C37C7" w:rsidP="00D95478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65E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D1618" w:rsidRPr="001B73B4">
        <w:rPr>
          <w:rFonts w:ascii="Times New Roman" w:hAnsi="Times New Roman" w:cs="Times New Roman"/>
          <w:sz w:val="28"/>
          <w:szCs w:val="28"/>
        </w:rPr>
        <w:t>Удельный вес населения, систематически занимающихся физической культурой и спортом,  составляет 38,6 %.</w:t>
      </w:r>
    </w:p>
    <w:p w:rsidR="00ED1618" w:rsidRPr="008065E2" w:rsidRDefault="00ED1618" w:rsidP="00D95478">
      <w:pPr>
        <w:tabs>
          <w:tab w:val="left" w:pos="5400"/>
        </w:tabs>
        <w:spacing w:line="360" w:lineRule="auto"/>
        <w:ind w:firstLine="709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lastRenderedPageBreak/>
        <w:t>Нас радует, что получили развитие дворовые хоккейные и футбольные команды.</w:t>
      </w:r>
    </w:p>
    <w:p w:rsidR="00ED1618" w:rsidRDefault="00ED1618" w:rsidP="00D95478">
      <w:pPr>
        <w:spacing w:line="360" w:lineRule="auto"/>
        <w:ind w:firstLine="720"/>
        <w:jc w:val="both"/>
        <w:rPr>
          <w:sz w:val="28"/>
          <w:szCs w:val="28"/>
        </w:rPr>
      </w:pPr>
      <w:r w:rsidRPr="00C44DE9">
        <w:rPr>
          <w:sz w:val="28"/>
          <w:szCs w:val="28"/>
        </w:rPr>
        <w:t xml:space="preserve"> </w:t>
      </w:r>
      <w:r w:rsidR="00243A9B">
        <w:rPr>
          <w:sz w:val="28"/>
          <w:szCs w:val="28"/>
        </w:rPr>
        <w:t>При каждой школе построены хоккейные площадки, все спортивные сооружения открыты и доступны для массового занятия спортом.</w:t>
      </w:r>
    </w:p>
    <w:p w:rsidR="00243A9B" w:rsidRDefault="00243A9B" w:rsidP="00D954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 радует нас </w:t>
      </w:r>
      <w:r w:rsidRPr="00243A9B">
        <w:rPr>
          <w:sz w:val="28"/>
          <w:szCs w:val="28"/>
        </w:rPr>
        <w:t>спортивная школа по хоккею с шайбой «Ледок»</w:t>
      </w:r>
      <w:r w:rsidRPr="001033A4">
        <w:rPr>
          <w:sz w:val="28"/>
          <w:szCs w:val="28"/>
        </w:rPr>
        <w:t xml:space="preserve"> </w:t>
      </w:r>
      <w:r>
        <w:rPr>
          <w:sz w:val="28"/>
          <w:szCs w:val="28"/>
        </w:rPr>
        <w:t>, который работает по программ</w:t>
      </w:r>
      <w:r w:rsidR="00203D34">
        <w:rPr>
          <w:sz w:val="28"/>
          <w:szCs w:val="28"/>
        </w:rPr>
        <w:t>а</w:t>
      </w:r>
      <w:r>
        <w:rPr>
          <w:sz w:val="28"/>
          <w:szCs w:val="28"/>
        </w:rPr>
        <w:t xml:space="preserve">м различной </w:t>
      </w:r>
      <w:r w:rsidRPr="001033A4">
        <w:rPr>
          <w:sz w:val="28"/>
          <w:szCs w:val="28"/>
        </w:rPr>
        <w:t xml:space="preserve">направленности: </w:t>
      </w:r>
    </w:p>
    <w:p w:rsidR="00243A9B" w:rsidRDefault="00243A9B" w:rsidP="00243A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033A4">
        <w:rPr>
          <w:sz w:val="28"/>
          <w:szCs w:val="28"/>
        </w:rPr>
        <w:t>хоккей с шайбой</w:t>
      </w:r>
      <w:r>
        <w:rPr>
          <w:sz w:val="28"/>
          <w:szCs w:val="28"/>
        </w:rPr>
        <w:t xml:space="preserve">, </w:t>
      </w:r>
    </w:p>
    <w:p w:rsidR="00243A9B" w:rsidRDefault="00243A9B" w:rsidP="00243A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033A4">
        <w:rPr>
          <w:sz w:val="28"/>
          <w:szCs w:val="28"/>
        </w:rPr>
        <w:t xml:space="preserve"> фигурное катание</w:t>
      </w:r>
      <w:r>
        <w:rPr>
          <w:sz w:val="28"/>
          <w:szCs w:val="28"/>
        </w:rPr>
        <w:t xml:space="preserve">, </w:t>
      </w:r>
    </w:p>
    <w:p w:rsidR="00243A9B" w:rsidRDefault="00243A9B" w:rsidP="00243A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33A4">
        <w:rPr>
          <w:sz w:val="28"/>
          <w:szCs w:val="28"/>
        </w:rPr>
        <w:t xml:space="preserve">спортивная аэробика, </w:t>
      </w:r>
    </w:p>
    <w:p w:rsidR="00243A9B" w:rsidRDefault="00243A9B" w:rsidP="00243A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33A4">
        <w:rPr>
          <w:sz w:val="28"/>
          <w:szCs w:val="28"/>
        </w:rPr>
        <w:t>тяжелая атлетика</w:t>
      </w:r>
      <w:r>
        <w:rPr>
          <w:sz w:val="28"/>
          <w:szCs w:val="28"/>
        </w:rPr>
        <w:t>.</w:t>
      </w:r>
    </w:p>
    <w:p w:rsidR="006F443E" w:rsidRDefault="006F443E" w:rsidP="00D95478">
      <w:pPr>
        <w:spacing w:line="360" w:lineRule="auto"/>
        <w:ind w:firstLine="709"/>
        <w:jc w:val="both"/>
        <w:rPr>
          <w:sz w:val="28"/>
          <w:szCs w:val="28"/>
        </w:rPr>
      </w:pPr>
    </w:p>
    <w:p w:rsidR="00243A9B" w:rsidRDefault="00243A9B" w:rsidP="00D95478">
      <w:pPr>
        <w:spacing w:line="360" w:lineRule="auto"/>
        <w:ind w:firstLine="709"/>
        <w:jc w:val="both"/>
        <w:rPr>
          <w:sz w:val="28"/>
          <w:szCs w:val="28"/>
        </w:rPr>
      </w:pPr>
      <w:r w:rsidRPr="00DB4D08">
        <w:rPr>
          <w:sz w:val="28"/>
          <w:szCs w:val="28"/>
        </w:rPr>
        <w:t>В 2012 году</w:t>
      </w:r>
      <w:r>
        <w:rPr>
          <w:sz w:val="28"/>
          <w:szCs w:val="28"/>
        </w:rPr>
        <w:t xml:space="preserve"> открыли филиалы школы-хоккея </w:t>
      </w:r>
      <w:r w:rsidR="00A40034">
        <w:rPr>
          <w:sz w:val="28"/>
          <w:szCs w:val="28"/>
        </w:rPr>
        <w:t xml:space="preserve">в </w:t>
      </w:r>
      <w:r>
        <w:rPr>
          <w:sz w:val="28"/>
          <w:szCs w:val="28"/>
        </w:rPr>
        <w:t>5 сельских населенных пунктах.</w:t>
      </w:r>
    </w:p>
    <w:p w:rsidR="00243A9B" w:rsidRDefault="00243A9B" w:rsidP="00D954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Большое спасибо генеральному директору</w:t>
      </w:r>
      <w:r w:rsidR="00742E18">
        <w:rPr>
          <w:sz w:val="28"/>
          <w:szCs w:val="28"/>
        </w:rPr>
        <w:t xml:space="preserve"> ОАО</w:t>
      </w:r>
      <w:r>
        <w:rPr>
          <w:sz w:val="28"/>
          <w:szCs w:val="28"/>
        </w:rPr>
        <w:t xml:space="preserve"> </w:t>
      </w:r>
      <w:r w:rsidR="00742E18">
        <w:rPr>
          <w:sz w:val="28"/>
          <w:szCs w:val="28"/>
        </w:rPr>
        <w:t>«Татнефть»</w:t>
      </w:r>
      <w:r w:rsidR="00203D34">
        <w:rPr>
          <w:sz w:val="28"/>
          <w:szCs w:val="28"/>
        </w:rPr>
        <w:t xml:space="preserve"> </w:t>
      </w:r>
      <w:r>
        <w:rPr>
          <w:sz w:val="28"/>
          <w:szCs w:val="28"/>
        </w:rPr>
        <w:t>Шафагат Фахразовичу Тахаутдинову</w:t>
      </w:r>
      <w:r w:rsidR="00203D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подаренный комфортабельный автобус для хоккейной команды.</w:t>
      </w:r>
    </w:p>
    <w:p w:rsidR="00243A9B" w:rsidRDefault="00243A9B" w:rsidP="00D954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Нурлатцы не подводят, 2 чел –Зиннурова Гульназ и Мулахметова Дина включены в сборную России по хоккею с шайбой, 10 ребят вошли в хоккейные клубы  г.Альметьевск, Саранск, Саратов.</w:t>
      </w:r>
    </w:p>
    <w:p w:rsidR="001B73B4" w:rsidRDefault="004F169E" w:rsidP="00ED1618">
      <w:pPr>
        <w:jc w:val="both"/>
      </w:pPr>
      <w:r>
        <w:t xml:space="preserve">          </w:t>
      </w:r>
    </w:p>
    <w:p w:rsidR="00ED1618" w:rsidRDefault="001B73B4" w:rsidP="00D95478">
      <w:pPr>
        <w:spacing w:line="360" w:lineRule="auto"/>
        <w:jc w:val="both"/>
        <w:rPr>
          <w:sz w:val="28"/>
          <w:szCs w:val="28"/>
        </w:rPr>
      </w:pPr>
      <w:r>
        <w:t xml:space="preserve">     </w:t>
      </w:r>
      <w:r w:rsidR="004F169E">
        <w:t xml:space="preserve">  </w:t>
      </w:r>
      <w:r w:rsidR="004F169E" w:rsidRPr="009C2BF3">
        <w:rPr>
          <w:sz w:val="28"/>
          <w:szCs w:val="28"/>
        </w:rPr>
        <w:t xml:space="preserve">Обеспечением конституционных прав граждан на защиту личности, усилением правопорядка  в обществе, борьбой с преступностью в районе и городе занимаются  </w:t>
      </w:r>
      <w:r w:rsidR="004F169E" w:rsidRPr="00695434">
        <w:rPr>
          <w:b/>
          <w:sz w:val="28"/>
          <w:szCs w:val="28"/>
        </w:rPr>
        <w:t>прокуратура, отдел внутренних дел и районный суд</w:t>
      </w:r>
      <w:r w:rsidR="004F169E" w:rsidRPr="009C2BF3">
        <w:rPr>
          <w:sz w:val="28"/>
          <w:szCs w:val="28"/>
        </w:rPr>
        <w:t xml:space="preserve">. </w:t>
      </w:r>
    </w:p>
    <w:p w:rsidR="004F169E" w:rsidRDefault="00ED1618" w:rsidP="00D954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 эффективности работы  по основным показателям среди 9-ти территориальных отделов 1-ой категории  Нурлатский отдел МВД России занимает 1-е место.   За 2012 год  </w:t>
      </w:r>
      <w:r w:rsidR="004F169E" w:rsidRPr="009C2BF3">
        <w:rPr>
          <w:sz w:val="28"/>
          <w:szCs w:val="28"/>
        </w:rPr>
        <w:t xml:space="preserve">  </w:t>
      </w:r>
      <w:r w:rsidR="004F169E">
        <w:rPr>
          <w:sz w:val="28"/>
          <w:szCs w:val="28"/>
        </w:rPr>
        <w:t xml:space="preserve">наблюдается </w:t>
      </w:r>
      <w:r>
        <w:rPr>
          <w:sz w:val="28"/>
          <w:szCs w:val="28"/>
        </w:rPr>
        <w:t xml:space="preserve">увеличение </w:t>
      </w:r>
      <w:r w:rsidR="004F169E">
        <w:rPr>
          <w:sz w:val="28"/>
          <w:szCs w:val="28"/>
        </w:rPr>
        <w:t xml:space="preserve"> </w:t>
      </w:r>
      <w:r w:rsidR="004F169E" w:rsidRPr="009C2BF3">
        <w:rPr>
          <w:sz w:val="28"/>
          <w:szCs w:val="28"/>
        </w:rPr>
        <w:t xml:space="preserve">количества регистрируемых преступлений </w:t>
      </w:r>
      <w:r>
        <w:rPr>
          <w:sz w:val="28"/>
          <w:szCs w:val="28"/>
        </w:rPr>
        <w:t xml:space="preserve"> и </w:t>
      </w:r>
      <w:r w:rsidR="004F169E" w:rsidRPr="009C2BF3">
        <w:rPr>
          <w:sz w:val="28"/>
          <w:szCs w:val="28"/>
        </w:rPr>
        <w:t>соста</w:t>
      </w:r>
      <w:r w:rsidR="004F169E">
        <w:rPr>
          <w:sz w:val="28"/>
          <w:szCs w:val="28"/>
        </w:rPr>
        <w:t xml:space="preserve">вляет </w:t>
      </w:r>
      <w:r>
        <w:rPr>
          <w:sz w:val="28"/>
          <w:szCs w:val="28"/>
        </w:rPr>
        <w:t>108</w:t>
      </w:r>
      <w:r w:rsidR="00203D34">
        <w:rPr>
          <w:sz w:val="28"/>
          <w:szCs w:val="28"/>
        </w:rPr>
        <w:t xml:space="preserve"> </w:t>
      </w:r>
      <w:r w:rsidR="004F169E" w:rsidRPr="009C2BF3">
        <w:rPr>
          <w:sz w:val="28"/>
          <w:szCs w:val="28"/>
        </w:rPr>
        <w:t>%</w:t>
      </w:r>
      <w:r>
        <w:rPr>
          <w:sz w:val="28"/>
          <w:szCs w:val="28"/>
        </w:rPr>
        <w:t xml:space="preserve"> к 2011 году</w:t>
      </w:r>
      <w:r w:rsidR="004F169E" w:rsidRPr="009C2BF3">
        <w:rPr>
          <w:sz w:val="28"/>
          <w:szCs w:val="28"/>
        </w:rPr>
        <w:t xml:space="preserve">, раскрываемость составила </w:t>
      </w:r>
      <w:r>
        <w:rPr>
          <w:sz w:val="28"/>
          <w:szCs w:val="28"/>
        </w:rPr>
        <w:t>60 %, раскрываемость тяжких и особо тяжких преступлений возросла на 10</w:t>
      </w:r>
      <w:r w:rsidR="00203D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%. </w:t>
      </w:r>
      <w:r w:rsidR="00084DCF">
        <w:rPr>
          <w:sz w:val="28"/>
          <w:szCs w:val="28"/>
        </w:rPr>
        <w:t>Снизилось количество дорожно-транспортных происшествий,  нарушений правил дорожного движения.</w:t>
      </w:r>
    </w:p>
    <w:p w:rsidR="00F90D92" w:rsidRDefault="00F90D92" w:rsidP="00F90D92">
      <w:pPr>
        <w:shd w:val="clear" w:color="auto" w:fill="FFFFFF"/>
        <w:tabs>
          <w:tab w:val="left" w:pos="2294"/>
          <w:tab w:val="left" w:pos="3451"/>
          <w:tab w:val="left" w:pos="5515"/>
          <w:tab w:val="left" w:pos="6475"/>
          <w:tab w:val="left" w:pos="7910"/>
        </w:tabs>
        <w:spacing w:line="360" w:lineRule="auto"/>
        <w:ind w:right="5" w:firstLine="706"/>
        <w:jc w:val="both"/>
        <w:rPr>
          <w:sz w:val="28"/>
          <w:szCs w:val="28"/>
        </w:rPr>
      </w:pPr>
    </w:p>
    <w:p w:rsidR="00F90D92" w:rsidRPr="00F90D92" w:rsidRDefault="00F90D92" w:rsidP="00F90D92">
      <w:pPr>
        <w:shd w:val="clear" w:color="auto" w:fill="FFFFFF"/>
        <w:tabs>
          <w:tab w:val="left" w:pos="2294"/>
          <w:tab w:val="left" w:pos="3451"/>
          <w:tab w:val="left" w:pos="5515"/>
          <w:tab w:val="left" w:pos="6475"/>
          <w:tab w:val="left" w:pos="7910"/>
        </w:tabs>
        <w:spacing w:line="360" w:lineRule="auto"/>
        <w:ind w:right="5" w:firstLine="70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F90D92">
        <w:rPr>
          <w:sz w:val="28"/>
          <w:szCs w:val="28"/>
        </w:rPr>
        <w:t xml:space="preserve">Наша сила – в духовном богатстве и единстве многонационального народа. Возрождению и </w:t>
      </w:r>
      <w:r w:rsidRPr="00F90D92">
        <w:rPr>
          <w:spacing w:val="-2"/>
          <w:sz w:val="28"/>
          <w:szCs w:val="28"/>
        </w:rPr>
        <w:t>укреплению</w:t>
      </w:r>
      <w:r w:rsidRPr="00F90D92">
        <w:rPr>
          <w:sz w:val="28"/>
          <w:szCs w:val="28"/>
        </w:rPr>
        <w:tab/>
      </w:r>
      <w:r w:rsidRPr="00F90D92">
        <w:rPr>
          <w:spacing w:val="-2"/>
          <w:sz w:val="28"/>
          <w:szCs w:val="28"/>
        </w:rPr>
        <w:t>этих ценностей</w:t>
      </w:r>
      <w:r w:rsidRPr="00F90D92">
        <w:rPr>
          <w:sz w:val="28"/>
          <w:szCs w:val="28"/>
        </w:rPr>
        <w:tab/>
      </w:r>
      <w:r w:rsidRPr="00F90D92">
        <w:rPr>
          <w:spacing w:val="-5"/>
          <w:sz w:val="28"/>
          <w:szCs w:val="28"/>
        </w:rPr>
        <w:t xml:space="preserve">мы </w:t>
      </w:r>
      <w:r w:rsidRPr="00F90D92">
        <w:rPr>
          <w:spacing w:val="-2"/>
          <w:sz w:val="28"/>
          <w:szCs w:val="28"/>
        </w:rPr>
        <w:t>будем</w:t>
      </w:r>
      <w:r w:rsidRPr="00F90D92">
        <w:rPr>
          <w:sz w:val="28"/>
          <w:szCs w:val="28"/>
        </w:rPr>
        <w:t xml:space="preserve"> </w:t>
      </w:r>
      <w:r w:rsidRPr="00F90D92">
        <w:rPr>
          <w:spacing w:val="-2"/>
          <w:sz w:val="28"/>
          <w:szCs w:val="28"/>
        </w:rPr>
        <w:t xml:space="preserve">всемерно </w:t>
      </w:r>
      <w:r w:rsidRPr="00F90D92">
        <w:rPr>
          <w:sz w:val="28"/>
          <w:szCs w:val="28"/>
        </w:rPr>
        <w:t>содействовать через развитие культуры, сотрудничество с традиционными религиозными конфессиями.</w:t>
      </w:r>
      <w:r>
        <w:rPr>
          <w:sz w:val="28"/>
          <w:szCs w:val="28"/>
        </w:rPr>
        <w:t xml:space="preserve"> </w:t>
      </w:r>
      <w:r w:rsidR="00F61D31" w:rsidRPr="00F90D92">
        <w:rPr>
          <w:sz w:val="28"/>
          <w:szCs w:val="28"/>
        </w:rPr>
        <w:t>42 мечети, 6 церквей, 2 молельных дома,  4 воскресные школы</w:t>
      </w:r>
      <w:r w:rsidRPr="00F90D92">
        <w:rPr>
          <w:sz w:val="28"/>
          <w:szCs w:val="28"/>
        </w:rPr>
        <w:t xml:space="preserve"> действуют, как центры духовного сплочения людей, нравственного воспитания молодежи, куда может зайти любой человек, интересующийся религией, чтобы, задав волнующий вопрос, получить достоверный и исчерпывающий ответ</w:t>
      </w:r>
    </w:p>
    <w:p w:rsidR="004F169E" w:rsidRPr="002362CE" w:rsidRDefault="004F169E" w:rsidP="00D95478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2362CE">
        <w:rPr>
          <w:sz w:val="28"/>
          <w:szCs w:val="28"/>
        </w:rPr>
        <w:t>Уважаемые депутаты и приглашенные!</w:t>
      </w:r>
    </w:p>
    <w:p w:rsidR="00FD3D0C" w:rsidRPr="00BB33EB" w:rsidRDefault="00FD3D0C" w:rsidP="00D95478">
      <w:pPr>
        <w:spacing w:line="360" w:lineRule="auto"/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выполнения экономических и  социальных программ у нас есть все возможности</w:t>
      </w:r>
      <w:r w:rsidR="00BB33EB">
        <w:rPr>
          <w:color w:val="000000"/>
          <w:sz w:val="28"/>
          <w:szCs w:val="28"/>
        </w:rPr>
        <w:t>,</w:t>
      </w:r>
      <w:r w:rsidR="00BB33EB" w:rsidRPr="00BB33EB">
        <w:rPr>
          <w:sz w:val="27"/>
          <w:szCs w:val="27"/>
        </w:rPr>
        <w:t xml:space="preserve"> </w:t>
      </w:r>
      <w:r w:rsidR="00BB33EB" w:rsidRPr="00BB33EB">
        <w:rPr>
          <w:sz w:val="28"/>
          <w:szCs w:val="28"/>
        </w:rPr>
        <w:t xml:space="preserve">есть ресурсы, есть трудолюбивый народ.  </w:t>
      </w:r>
    </w:p>
    <w:p w:rsidR="00FD3D0C" w:rsidRDefault="00FD3D0C" w:rsidP="00D95478">
      <w:pPr>
        <w:spacing w:line="360" w:lineRule="auto"/>
        <w:ind w:firstLine="54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Перед нами стоят большие задачи во всех сферах деятельности, направленные </w:t>
      </w:r>
      <w:r w:rsidRPr="002C1FBC">
        <w:rPr>
          <w:sz w:val="28"/>
          <w:szCs w:val="28"/>
        </w:rPr>
        <w:t xml:space="preserve">       </w:t>
      </w:r>
      <w:r w:rsidRPr="002C1FBC">
        <w:rPr>
          <w:color w:val="000000"/>
          <w:sz w:val="28"/>
          <w:szCs w:val="28"/>
        </w:rPr>
        <w:t xml:space="preserve"> повышение качества ж</w:t>
      </w:r>
      <w:r w:rsidR="00742E18">
        <w:rPr>
          <w:color w:val="000000"/>
          <w:sz w:val="28"/>
          <w:szCs w:val="28"/>
        </w:rPr>
        <w:t>изни и благосостояния населения:</w:t>
      </w:r>
    </w:p>
    <w:p w:rsidR="00742E18" w:rsidRDefault="00742E18" w:rsidP="00D95478">
      <w:pPr>
        <w:spacing w:line="360" w:lineRule="auto"/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мы должны своевременно и качественно реализовать на территории района и города федеральные и республиканские программы;</w:t>
      </w:r>
    </w:p>
    <w:p w:rsidR="00742E18" w:rsidRDefault="00742E18" w:rsidP="00D95478">
      <w:pPr>
        <w:spacing w:line="360" w:lineRule="auto"/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для повышения конкурентоспособности продукции необходимо повысить производительность труда в цело по экономике района на 8-10 %.</w:t>
      </w:r>
    </w:p>
    <w:p w:rsidR="00742E18" w:rsidRDefault="00742E18" w:rsidP="00D95478">
      <w:pPr>
        <w:spacing w:line="360" w:lineRule="auto"/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допускать снижения добычи нефти на территории Нурлатского района;</w:t>
      </w:r>
    </w:p>
    <w:p w:rsidR="00742E18" w:rsidRDefault="00742E18" w:rsidP="00D95478">
      <w:pPr>
        <w:spacing w:line="360" w:lineRule="auto"/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довести уровень среднемесячной зарплаты в 2013 году до 22500 рублей;</w:t>
      </w:r>
    </w:p>
    <w:p w:rsidR="00742E18" w:rsidRDefault="00742E18" w:rsidP="00D95478">
      <w:pPr>
        <w:spacing w:line="360" w:lineRule="auto"/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соответствии с Программой социально-экономического развития Нурлатского муниципального района на 2011-2015 годы</w:t>
      </w:r>
      <w:r w:rsidR="00CB71B2">
        <w:rPr>
          <w:color w:val="000000"/>
          <w:sz w:val="28"/>
          <w:szCs w:val="28"/>
        </w:rPr>
        <w:t xml:space="preserve"> перед земледельцами района поставлены задачи – произвести зерна 200 тыс. тонн, сахарной свеклы -300 тыс. тонн;</w:t>
      </w:r>
    </w:p>
    <w:p w:rsidR="00CB71B2" w:rsidRDefault="00CB71B2" w:rsidP="00D95478">
      <w:pPr>
        <w:spacing w:line="360" w:lineRule="auto"/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допускать снижения поголовья всех видов скота;</w:t>
      </w:r>
    </w:p>
    <w:p w:rsidR="00CB71B2" w:rsidRDefault="00CB71B2" w:rsidP="00D95478">
      <w:pPr>
        <w:spacing w:line="360" w:lineRule="auto"/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построить и ввести в эксплуатацию 30 тыся кв.метров жилья.</w:t>
      </w:r>
    </w:p>
    <w:p w:rsidR="002C1FBC" w:rsidRPr="002C1FBC" w:rsidRDefault="00CB71B2" w:rsidP="00D95478">
      <w:pPr>
        <w:spacing w:line="360" w:lineRule="auto"/>
        <w:ind w:firstLine="5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bookmarkStart w:id="0" w:name="_GoBack"/>
      <w:bookmarkEnd w:id="0"/>
      <w:r w:rsidR="002C1FBC" w:rsidRPr="002C1FBC">
        <w:rPr>
          <w:color w:val="000000"/>
          <w:sz w:val="28"/>
          <w:szCs w:val="28"/>
        </w:rPr>
        <w:t>ля всех нас продолжается сложная напряженная работа, требующая профессионального подхода и полной отдачи. Чтобы превратить стратегические планы в реальность, потребуется консолидация всех, кому не безразлично будущее  своего района.  Только совместными усилиями мы сможем добиться  реальных результатов.</w:t>
      </w:r>
    </w:p>
    <w:p w:rsidR="004F169E" w:rsidRPr="00654E67" w:rsidRDefault="004F169E" w:rsidP="00D95478">
      <w:pPr>
        <w:pStyle w:val="2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654E67">
        <w:rPr>
          <w:sz w:val="28"/>
          <w:szCs w:val="28"/>
        </w:rPr>
        <w:t>Уверен, что выступающие дополнят доклад, оценят и внесут предложения по всем направлениям деятельности  представительных и исполнительных  органов власти района и города.</w:t>
      </w:r>
    </w:p>
    <w:p w:rsidR="004F169E" w:rsidRDefault="004F169E" w:rsidP="00084DCF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654E67">
        <w:rPr>
          <w:sz w:val="28"/>
          <w:szCs w:val="28"/>
        </w:rPr>
        <w:t xml:space="preserve">                                        Благодарю за внимание!</w:t>
      </w:r>
    </w:p>
    <w:p w:rsidR="00D95478" w:rsidRPr="00654E67" w:rsidRDefault="00D95478" w:rsidP="00084DCF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280B14" w:rsidRPr="00582D70" w:rsidRDefault="00280B14" w:rsidP="001033A4">
      <w:pPr>
        <w:rPr>
          <w:sz w:val="28"/>
          <w:szCs w:val="28"/>
        </w:rPr>
      </w:pPr>
    </w:p>
    <w:p w:rsidR="00280B14" w:rsidRPr="006C6D6C" w:rsidRDefault="00280B14" w:rsidP="001033A4">
      <w:pPr>
        <w:ind w:firstLine="700"/>
        <w:rPr>
          <w:b/>
          <w:sz w:val="28"/>
          <w:szCs w:val="28"/>
        </w:rPr>
      </w:pPr>
    </w:p>
    <w:p w:rsidR="00280B14" w:rsidRPr="006C6D6C" w:rsidRDefault="00280B14" w:rsidP="001033A4">
      <w:pPr>
        <w:ind w:firstLine="700"/>
        <w:rPr>
          <w:b/>
          <w:sz w:val="28"/>
          <w:szCs w:val="28"/>
        </w:rPr>
      </w:pPr>
    </w:p>
    <w:p w:rsidR="00280B14" w:rsidRPr="007D61B7" w:rsidRDefault="00280B14" w:rsidP="001033A4">
      <w:pPr>
        <w:ind w:firstLine="709"/>
        <w:jc w:val="both"/>
        <w:rPr>
          <w:sz w:val="28"/>
          <w:szCs w:val="28"/>
        </w:rPr>
      </w:pPr>
    </w:p>
    <w:p w:rsidR="00280B14" w:rsidRPr="00FA6940" w:rsidRDefault="00280B14" w:rsidP="001033A4">
      <w:pPr>
        <w:jc w:val="both"/>
        <w:rPr>
          <w:sz w:val="28"/>
          <w:szCs w:val="20"/>
        </w:rPr>
      </w:pPr>
    </w:p>
    <w:p w:rsidR="00280B14" w:rsidRDefault="00280B14" w:rsidP="001033A4"/>
    <w:p w:rsidR="00280B14" w:rsidRDefault="00280B14" w:rsidP="001033A4">
      <w:pPr>
        <w:tabs>
          <w:tab w:val="left" w:pos="1095"/>
        </w:tabs>
      </w:pPr>
    </w:p>
    <w:p w:rsidR="00280B14" w:rsidRDefault="00280B14" w:rsidP="001033A4"/>
    <w:sectPr w:rsidR="00280B14" w:rsidSect="00F752B8">
      <w:headerReference w:type="default" r:id="rId9"/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0DF" w:rsidRDefault="00DF00DF" w:rsidP="00474B74">
      <w:r>
        <w:separator/>
      </w:r>
    </w:p>
  </w:endnote>
  <w:endnote w:type="continuationSeparator" w:id="0">
    <w:p w:rsidR="00DF00DF" w:rsidRDefault="00DF00DF" w:rsidP="0047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0DF" w:rsidRDefault="00DF00DF" w:rsidP="00474B74">
      <w:r>
        <w:separator/>
      </w:r>
    </w:p>
  </w:footnote>
  <w:footnote w:type="continuationSeparator" w:id="0">
    <w:p w:rsidR="00DF00DF" w:rsidRDefault="00DF00DF" w:rsidP="00474B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14835"/>
      <w:docPartObj>
        <w:docPartGallery w:val="Page Numbers (Top of Page)"/>
        <w:docPartUnique/>
      </w:docPartObj>
    </w:sdtPr>
    <w:sdtContent>
      <w:p w:rsidR="00DF00DF" w:rsidRDefault="00DF00DF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4081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DF00DF" w:rsidRDefault="00DF00D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AE83D4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CE40E16"/>
    <w:multiLevelType w:val="hybridMultilevel"/>
    <w:tmpl w:val="F79EEB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C7727F"/>
    <w:multiLevelType w:val="hybridMultilevel"/>
    <w:tmpl w:val="EC1203A8"/>
    <w:lvl w:ilvl="0" w:tplc="041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3">
    <w:nsid w:val="457015C3"/>
    <w:multiLevelType w:val="hybridMultilevel"/>
    <w:tmpl w:val="9CE6B2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6157F9"/>
    <w:multiLevelType w:val="hybridMultilevel"/>
    <w:tmpl w:val="5A140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3F0643"/>
    <w:multiLevelType w:val="hybridMultilevel"/>
    <w:tmpl w:val="C706B57C"/>
    <w:lvl w:ilvl="0" w:tplc="EA4894E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B6F40F0"/>
    <w:multiLevelType w:val="hybridMultilevel"/>
    <w:tmpl w:val="F5926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Sylfaen" w:hAnsi="Sylfaen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B14"/>
    <w:rsid w:val="00002081"/>
    <w:rsid w:val="000233DA"/>
    <w:rsid w:val="00037138"/>
    <w:rsid w:val="00043CC8"/>
    <w:rsid w:val="00052DC5"/>
    <w:rsid w:val="00062160"/>
    <w:rsid w:val="0007617E"/>
    <w:rsid w:val="000819E8"/>
    <w:rsid w:val="00084DCF"/>
    <w:rsid w:val="00087CE0"/>
    <w:rsid w:val="00092E4F"/>
    <w:rsid w:val="0009631E"/>
    <w:rsid w:val="000A4243"/>
    <w:rsid w:val="000C5770"/>
    <w:rsid w:val="000E2BE9"/>
    <w:rsid w:val="000F6283"/>
    <w:rsid w:val="001033A4"/>
    <w:rsid w:val="001035D9"/>
    <w:rsid w:val="00116334"/>
    <w:rsid w:val="0014263B"/>
    <w:rsid w:val="00142DD2"/>
    <w:rsid w:val="00164F02"/>
    <w:rsid w:val="00175260"/>
    <w:rsid w:val="00180E45"/>
    <w:rsid w:val="00181928"/>
    <w:rsid w:val="00197BFA"/>
    <w:rsid w:val="001A6402"/>
    <w:rsid w:val="001B32B0"/>
    <w:rsid w:val="001B4CC3"/>
    <w:rsid w:val="001B73B4"/>
    <w:rsid w:val="001C418C"/>
    <w:rsid w:val="001C519A"/>
    <w:rsid w:val="001E584B"/>
    <w:rsid w:val="001F4C86"/>
    <w:rsid w:val="001F57AC"/>
    <w:rsid w:val="002002B0"/>
    <w:rsid w:val="00203D34"/>
    <w:rsid w:val="00212EBB"/>
    <w:rsid w:val="0021551F"/>
    <w:rsid w:val="00220A12"/>
    <w:rsid w:val="00235DE7"/>
    <w:rsid w:val="00243A9B"/>
    <w:rsid w:val="002530FA"/>
    <w:rsid w:val="002621AA"/>
    <w:rsid w:val="00280B14"/>
    <w:rsid w:val="002863E9"/>
    <w:rsid w:val="002A0B76"/>
    <w:rsid w:val="002B3E5A"/>
    <w:rsid w:val="002C1FBC"/>
    <w:rsid w:val="002C2A99"/>
    <w:rsid w:val="002C7415"/>
    <w:rsid w:val="002D30CE"/>
    <w:rsid w:val="002E37D9"/>
    <w:rsid w:val="00344D82"/>
    <w:rsid w:val="00350B81"/>
    <w:rsid w:val="00354074"/>
    <w:rsid w:val="00355AB0"/>
    <w:rsid w:val="003768E0"/>
    <w:rsid w:val="003D4203"/>
    <w:rsid w:val="003E2A80"/>
    <w:rsid w:val="0042288F"/>
    <w:rsid w:val="00432B3E"/>
    <w:rsid w:val="0046291F"/>
    <w:rsid w:val="004650E0"/>
    <w:rsid w:val="00474B74"/>
    <w:rsid w:val="00477DFC"/>
    <w:rsid w:val="00490B66"/>
    <w:rsid w:val="004A1107"/>
    <w:rsid w:val="004A2B59"/>
    <w:rsid w:val="004A6498"/>
    <w:rsid w:val="004C153E"/>
    <w:rsid w:val="004C3639"/>
    <w:rsid w:val="004C75E0"/>
    <w:rsid w:val="004D37D1"/>
    <w:rsid w:val="004D7537"/>
    <w:rsid w:val="004D7E61"/>
    <w:rsid w:val="004E0E10"/>
    <w:rsid w:val="004F169E"/>
    <w:rsid w:val="004F324D"/>
    <w:rsid w:val="00513921"/>
    <w:rsid w:val="005207D8"/>
    <w:rsid w:val="00523176"/>
    <w:rsid w:val="005245A2"/>
    <w:rsid w:val="0053650D"/>
    <w:rsid w:val="00552399"/>
    <w:rsid w:val="00552F77"/>
    <w:rsid w:val="0058041C"/>
    <w:rsid w:val="00583E8C"/>
    <w:rsid w:val="005A6DE4"/>
    <w:rsid w:val="005A7EA6"/>
    <w:rsid w:val="005C2BA3"/>
    <w:rsid w:val="005C37D7"/>
    <w:rsid w:val="005F3E51"/>
    <w:rsid w:val="005F7059"/>
    <w:rsid w:val="0060605D"/>
    <w:rsid w:val="00616577"/>
    <w:rsid w:val="0062434D"/>
    <w:rsid w:val="00627C2D"/>
    <w:rsid w:val="00631EB2"/>
    <w:rsid w:val="006574FD"/>
    <w:rsid w:val="0066065A"/>
    <w:rsid w:val="00686836"/>
    <w:rsid w:val="00690932"/>
    <w:rsid w:val="006A5333"/>
    <w:rsid w:val="006B53C9"/>
    <w:rsid w:val="006C6B8B"/>
    <w:rsid w:val="006D4854"/>
    <w:rsid w:val="006F443E"/>
    <w:rsid w:val="00700CFC"/>
    <w:rsid w:val="00706CA8"/>
    <w:rsid w:val="007312B5"/>
    <w:rsid w:val="00731BED"/>
    <w:rsid w:val="0073693D"/>
    <w:rsid w:val="00742E18"/>
    <w:rsid w:val="007479CA"/>
    <w:rsid w:val="00753135"/>
    <w:rsid w:val="007533F1"/>
    <w:rsid w:val="00783E84"/>
    <w:rsid w:val="007869D4"/>
    <w:rsid w:val="00792663"/>
    <w:rsid w:val="007A0E22"/>
    <w:rsid w:val="007A227A"/>
    <w:rsid w:val="007A4664"/>
    <w:rsid w:val="007B3E6F"/>
    <w:rsid w:val="007C7821"/>
    <w:rsid w:val="00800D9B"/>
    <w:rsid w:val="00803AA3"/>
    <w:rsid w:val="008056C6"/>
    <w:rsid w:val="008065E2"/>
    <w:rsid w:val="00806C6D"/>
    <w:rsid w:val="00811F34"/>
    <w:rsid w:val="0081353E"/>
    <w:rsid w:val="008148C2"/>
    <w:rsid w:val="00826E33"/>
    <w:rsid w:val="00827290"/>
    <w:rsid w:val="00833A80"/>
    <w:rsid w:val="008557F3"/>
    <w:rsid w:val="00855E45"/>
    <w:rsid w:val="0087160D"/>
    <w:rsid w:val="00875C96"/>
    <w:rsid w:val="008777AA"/>
    <w:rsid w:val="008800DD"/>
    <w:rsid w:val="008842F6"/>
    <w:rsid w:val="00891D6C"/>
    <w:rsid w:val="008B001E"/>
    <w:rsid w:val="008C1745"/>
    <w:rsid w:val="008E26AE"/>
    <w:rsid w:val="008E3F6E"/>
    <w:rsid w:val="008F551B"/>
    <w:rsid w:val="00900CCC"/>
    <w:rsid w:val="0091278F"/>
    <w:rsid w:val="00973D6B"/>
    <w:rsid w:val="0097753C"/>
    <w:rsid w:val="00984B01"/>
    <w:rsid w:val="009B5A41"/>
    <w:rsid w:val="009C0BE1"/>
    <w:rsid w:val="009C0C3D"/>
    <w:rsid w:val="009C37C7"/>
    <w:rsid w:val="009D43F0"/>
    <w:rsid w:val="009E185A"/>
    <w:rsid w:val="009E6BD3"/>
    <w:rsid w:val="00A04DB9"/>
    <w:rsid w:val="00A1277E"/>
    <w:rsid w:val="00A17D93"/>
    <w:rsid w:val="00A25F27"/>
    <w:rsid w:val="00A3515F"/>
    <w:rsid w:val="00A40034"/>
    <w:rsid w:val="00A41ED7"/>
    <w:rsid w:val="00A50B27"/>
    <w:rsid w:val="00A56270"/>
    <w:rsid w:val="00A66626"/>
    <w:rsid w:val="00A707FF"/>
    <w:rsid w:val="00A87B2C"/>
    <w:rsid w:val="00A87FED"/>
    <w:rsid w:val="00A930EE"/>
    <w:rsid w:val="00A96FAD"/>
    <w:rsid w:val="00AB0118"/>
    <w:rsid w:val="00AB5E7A"/>
    <w:rsid w:val="00AC6851"/>
    <w:rsid w:val="00AE186D"/>
    <w:rsid w:val="00AE1E3F"/>
    <w:rsid w:val="00AE4183"/>
    <w:rsid w:val="00AE43DB"/>
    <w:rsid w:val="00B00AF0"/>
    <w:rsid w:val="00B0333F"/>
    <w:rsid w:val="00B10D79"/>
    <w:rsid w:val="00B1123C"/>
    <w:rsid w:val="00B16713"/>
    <w:rsid w:val="00B17AB0"/>
    <w:rsid w:val="00B372B5"/>
    <w:rsid w:val="00B45225"/>
    <w:rsid w:val="00B51209"/>
    <w:rsid w:val="00B57E66"/>
    <w:rsid w:val="00B619EA"/>
    <w:rsid w:val="00B7270B"/>
    <w:rsid w:val="00B7387B"/>
    <w:rsid w:val="00B835C6"/>
    <w:rsid w:val="00BB33EB"/>
    <w:rsid w:val="00BE1A9B"/>
    <w:rsid w:val="00BF2865"/>
    <w:rsid w:val="00BF585F"/>
    <w:rsid w:val="00C162B5"/>
    <w:rsid w:val="00C21F16"/>
    <w:rsid w:val="00C26A07"/>
    <w:rsid w:val="00C37257"/>
    <w:rsid w:val="00C433FD"/>
    <w:rsid w:val="00C45A13"/>
    <w:rsid w:val="00C6344D"/>
    <w:rsid w:val="00C635B6"/>
    <w:rsid w:val="00C64CE5"/>
    <w:rsid w:val="00C75145"/>
    <w:rsid w:val="00C77779"/>
    <w:rsid w:val="00C9706A"/>
    <w:rsid w:val="00CA7879"/>
    <w:rsid w:val="00CB030C"/>
    <w:rsid w:val="00CB1139"/>
    <w:rsid w:val="00CB71B2"/>
    <w:rsid w:val="00CD0496"/>
    <w:rsid w:val="00CD1929"/>
    <w:rsid w:val="00CF5726"/>
    <w:rsid w:val="00D26956"/>
    <w:rsid w:val="00D27B5D"/>
    <w:rsid w:val="00D46CD5"/>
    <w:rsid w:val="00D53A82"/>
    <w:rsid w:val="00D627FA"/>
    <w:rsid w:val="00D645E3"/>
    <w:rsid w:val="00D674AD"/>
    <w:rsid w:val="00D71307"/>
    <w:rsid w:val="00D74CEE"/>
    <w:rsid w:val="00D74E4C"/>
    <w:rsid w:val="00D76913"/>
    <w:rsid w:val="00D81B50"/>
    <w:rsid w:val="00D857F6"/>
    <w:rsid w:val="00D93F86"/>
    <w:rsid w:val="00D95478"/>
    <w:rsid w:val="00D95D93"/>
    <w:rsid w:val="00DA0226"/>
    <w:rsid w:val="00DB4D08"/>
    <w:rsid w:val="00DD4949"/>
    <w:rsid w:val="00DF00DF"/>
    <w:rsid w:val="00E00F3A"/>
    <w:rsid w:val="00E240FA"/>
    <w:rsid w:val="00E342A9"/>
    <w:rsid w:val="00E6274F"/>
    <w:rsid w:val="00E64081"/>
    <w:rsid w:val="00E64C05"/>
    <w:rsid w:val="00E90D42"/>
    <w:rsid w:val="00EA1238"/>
    <w:rsid w:val="00EB1463"/>
    <w:rsid w:val="00ED1618"/>
    <w:rsid w:val="00ED7E78"/>
    <w:rsid w:val="00EE6010"/>
    <w:rsid w:val="00EF4073"/>
    <w:rsid w:val="00EF504D"/>
    <w:rsid w:val="00F02EF3"/>
    <w:rsid w:val="00F3536F"/>
    <w:rsid w:val="00F37430"/>
    <w:rsid w:val="00F4353E"/>
    <w:rsid w:val="00F61D31"/>
    <w:rsid w:val="00F71E78"/>
    <w:rsid w:val="00F752B8"/>
    <w:rsid w:val="00F90D92"/>
    <w:rsid w:val="00F92A9C"/>
    <w:rsid w:val="00F9674F"/>
    <w:rsid w:val="00FA4E74"/>
    <w:rsid w:val="00FD02A2"/>
    <w:rsid w:val="00FD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80B14"/>
    <w:rPr>
      <w:b/>
      <w:bCs/>
    </w:rPr>
  </w:style>
  <w:style w:type="paragraph" w:styleId="a4">
    <w:name w:val="Normal (Web)"/>
    <w:basedOn w:val="a"/>
    <w:rsid w:val="00280B14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280B14"/>
    <w:rPr>
      <w:i/>
      <w:iCs/>
    </w:rPr>
  </w:style>
  <w:style w:type="table" w:styleId="a6">
    <w:name w:val="Table Grid"/>
    <w:basedOn w:val="a1"/>
    <w:rsid w:val="00280B14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280B1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Plain Text"/>
    <w:basedOn w:val="a"/>
    <w:link w:val="a8"/>
    <w:rsid w:val="00280B14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280B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C37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474B7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74B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474B7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74B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rsid w:val="00CF572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3">
    <w:name w:val="Font Style33"/>
    <w:rsid w:val="00CF5726"/>
    <w:rPr>
      <w:rFonts w:ascii="Times New Roman" w:hAnsi="Times New Roman" w:cs="Times New Roman" w:hint="default"/>
      <w:sz w:val="24"/>
    </w:rPr>
  </w:style>
  <w:style w:type="character" w:customStyle="1" w:styleId="submenu-table">
    <w:name w:val="submenu-table"/>
    <w:basedOn w:val="a0"/>
    <w:rsid w:val="00175260"/>
  </w:style>
  <w:style w:type="paragraph" w:styleId="ae">
    <w:name w:val="Body Text"/>
    <w:basedOn w:val="a"/>
    <w:link w:val="af"/>
    <w:rsid w:val="007B3E6F"/>
    <w:pPr>
      <w:widowControl w:val="0"/>
      <w:autoSpaceDE w:val="0"/>
      <w:autoSpaceDN w:val="0"/>
      <w:adjustRightInd w:val="0"/>
    </w:pPr>
    <w:rPr>
      <w:sz w:val="32"/>
      <w:szCs w:val="32"/>
    </w:rPr>
  </w:style>
  <w:style w:type="character" w:customStyle="1" w:styleId="af">
    <w:name w:val="Основной текст Знак"/>
    <w:basedOn w:val="a0"/>
    <w:link w:val="ae"/>
    <w:rsid w:val="007B3E6F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2">
    <w:name w:val="Body Text Indent 2"/>
    <w:basedOn w:val="a"/>
    <w:link w:val="20"/>
    <w:rsid w:val="004F169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F16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80B14"/>
    <w:rPr>
      <w:b/>
      <w:bCs/>
    </w:rPr>
  </w:style>
  <w:style w:type="paragraph" w:styleId="a4">
    <w:name w:val="Normal (Web)"/>
    <w:basedOn w:val="a"/>
    <w:rsid w:val="00280B14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280B14"/>
    <w:rPr>
      <w:i/>
      <w:iCs/>
    </w:rPr>
  </w:style>
  <w:style w:type="table" w:styleId="a6">
    <w:name w:val="Table Grid"/>
    <w:basedOn w:val="a1"/>
    <w:rsid w:val="00280B14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280B1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Plain Text"/>
    <w:basedOn w:val="a"/>
    <w:link w:val="a8"/>
    <w:rsid w:val="00280B14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280B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C37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474B7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74B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474B7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74B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rsid w:val="00CF572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3">
    <w:name w:val="Font Style33"/>
    <w:rsid w:val="00CF5726"/>
    <w:rPr>
      <w:rFonts w:ascii="Times New Roman" w:hAnsi="Times New Roman" w:cs="Times New Roman" w:hint="default"/>
      <w:sz w:val="24"/>
    </w:rPr>
  </w:style>
  <w:style w:type="character" w:customStyle="1" w:styleId="submenu-table">
    <w:name w:val="submenu-table"/>
    <w:basedOn w:val="a0"/>
    <w:rsid w:val="00175260"/>
  </w:style>
  <w:style w:type="paragraph" w:styleId="ae">
    <w:name w:val="Body Text"/>
    <w:basedOn w:val="a"/>
    <w:link w:val="af"/>
    <w:rsid w:val="007B3E6F"/>
    <w:pPr>
      <w:widowControl w:val="0"/>
      <w:autoSpaceDE w:val="0"/>
      <w:autoSpaceDN w:val="0"/>
      <w:adjustRightInd w:val="0"/>
    </w:pPr>
    <w:rPr>
      <w:sz w:val="32"/>
      <w:szCs w:val="32"/>
    </w:rPr>
  </w:style>
  <w:style w:type="character" w:customStyle="1" w:styleId="af">
    <w:name w:val="Основной текст Знак"/>
    <w:basedOn w:val="a0"/>
    <w:link w:val="ae"/>
    <w:rsid w:val="007B3E6F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2">
    <w:name w:val="Body Text Indent 2"/>
    <w:basedOn w:val="a"/>
    <w:link w:val="20"/>
    <w:rsid w:val="004F169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F16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1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7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7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7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8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4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C8D5146-5978-46FA-8967-94E9C0A76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5817</Words>
  <Characters>33159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Федор</cp:lastModifiedBy>
  <cp:revision>2</cp:revision>
  <cp:lastPrinted>2013-02-16T04:57:00Z</cp:lastPrinted>
  <dcterms:created xsi:type="dcterms:W3CDTF">2013-03-01T05:59:00Z</dcterms:created>
  <dcterms:modified xsi:type="dcterms:W3CDTF">2013-03-01T05:59:00Z</dcterms:modified>
</cp:coreProperties>
</file>