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9B" w:rsidRPr="00382C6C" w:rsidRDefault="00B54349" w:rsidP="00EC2B9B">
      <w:pPr>
        <w:pStyle w:val="ConsPlusNormal"/>
        <w:ind w:firstLine="540"/>
        <w:jc w:val="center"/>
        <w:rPr>
          <w:color w:val="1F497D" w:themeColor="text2"/>
          <w:sz w:val="32"/>
          <w:szCs w:val="32"/>
        </w:rPr>
      </w:pPr>
      <w:proofErr w:type="spellStart"/>
      <w:r w:rsidRPr="00382C6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Росреестр</w:t>
      </w:r>
      <w:proofErr w:type="spellEnd"/>
      <w:r w:rsidRPr="00382C6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Татарстана: </w:t>
      </w:r>
      <w:r w:rsidR="004B6A8E" w:rsidRPr="00382C6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что такое </w:t>
      </w:r>
      <w:r w:rsidRPr="00382C6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«лесная амнистия»</w:t>
      </w:r>
      <w:r w:rsidR="00EC2B9B" w:rsidRPr="00382C6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</w:p>
    <w:p w:rsidR="00EC2B9B" w:rsidRPr="00382C6C" w:rsidRDefault="00EC2B9B" w:rsidP="00EC2B9B">
      <w:pPr>
        <w:pStyle w:val="1"/>
        <w:spacing w:before="0" w:after="0" w:line="240" w:lineRule="auto"/>
        <w:ind w:firstLine="708"/>
        <w:jc w:val="both"/>
        <w:rPr>
          <w:color w:val="363636"/>
          <w:sz w:val="32"/>
          <w:szCs w:val="32"/>
        </w:rPr>
      </w:pPr>
    </w:p>
    <w:p w:rsidR="000B09AB" w:rsidRPr="00382C6C" w:rsidRDefault="00382C6C" w:rsidP="000B09A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82C6C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45720</wp:posOffset>
            </wp:positionV>
            <wp:extent cx="3830320" cy="2672715"/>
            <wp:effectExtent l="19050" t="0" r="0" b="0"/>
            <wp:wrapSquare wrapText="bothSides"/>
            <wp:docPr id="1" name="Рисунок 1" descr="O:\Организационно-контрольный отдел\Общая папка\2018\СМИ\Новости\Июль\лесная амнис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18\СМИ\Новости\Июль\лесная амнист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9AB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С момента вступления в силу закона о «лесной амнистии» прошел почти ровно год. </w:t>
      </w:r>
      <w:r w:rsidR="00B964F7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Что </w:t>
      </w:r>
      <w:r w:rsidR="00B14A80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же </w:t>
      </w:r>
      <w:r w:rsidR="00F22DAE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нужно знать собственникам</w:t>
      </w:r>
      <w:r w:rsidR="00B964F7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 данном законе, </w:t>
      </w:r>
      <w:r w:rsidR="000B09AB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964F7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нашей беседе</w:t>
      </w:r>
      <w:r w:rsidR="00160C21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964F7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 заместителем</w:t>
      </w:r>
      <w:r w:rsidR="00160C21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начальника отдела ведения ЕГРН и повышения качества данных ЕГРН Управления </w:t>
      </w:r>
      <w:proofErr w:type="spellStart"/>
      <w:r w:rsidR="00160C21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Росреестра</w:t>
      </w:r>
      <w:proofErr w:type="spellEnd"/>
      <w:r w:rsidR="00160C21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 Республике Татарстан Юлией Макаровой. </w:t>
      </w:r>
    </w:p>
    <w:p w:rsidR="0061155D" w:rsidRPr="00382C6C" w:rsidRDefault="000B09AB" w:rsidP="00EC2B9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87394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 Юлия Геннадьевна, чем вызвано появление закона о «лесной амнистии»</w:t>
      </w:r>
      <w:r w:rsidR="0061155D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?</w:t>
      </w:r>
    </w:p>
    <w:p w:rsidR="00647AC0" w:rsidRPr="00382C6C" w:rsidRDefault="0061155D" w:rsidP="00B7122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 xml:space="preserve">- </w:t>
      </w:r>
      <w:r w:rsidR="00647AC0" w:rsidRPr="00382C6C">
        <w:rPr>
          <w:rFonts w:ascii="Times New Roman" w:hAnsi="Times New Roman" w:cs="Times New Roman"/>
          <w:sz w:val="32"/>
          <w:szCs w:val="32"/>
        </w:rPr>
        <w:t xml:space="preserve">Прежде </w:t>
      </w:r>
      <w:proofErr w:type="gramStart"/>
      <w:r w:rsidR="00647AC0" w:rsidRPr="00382C6C">
        <w:rPr>
          <w:rFonts w:ascii="Times New Roman" w:hAnsi="Times New Roman" w:cs="Times New Roman"/>
          <w:sz w:val="32"/>
          <w:szCs w:val="32"/>
        </w:rPr>
        <w:t>всего</w:t>
      </w:r>
      <w:proofErr w:type="gramEnd"/>
      <w:r w:rsidR="00647AC0" w:rsidRPr="00382C6C">
        <w:rPr>
          <w:rFonts w:ascii="Times New Roman" w:hAnsi="Times New Roman" w:cs="Times New Roman"/>
          <w:sz w:val="32"/>
          <w:szCs w:val="32"/>
        </w:rPr>
        <w:t xml:space="preserve"> хочу пояснить, что  федеральный закон № 280-ФЗ, который в разговорной речи часто называют «Законом о лесной амнистии», на самом деле никого не амнистирует. Применение Закона направлено на защиту прав как граждан и юридических лиц – собственников земельных участков, так и имущественных прав и законных интересов Российской Федерации – собственника земель лесного фонда. В частности, Закон защищает права добросовестных граждан, границы земельных участков которых пересекались с границами лесных участков. Закон также защищает от незаконной передачи в частную собственность земель лесного фонда, находящихся в </w:t>
      </w:r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собственности Российской Федерации. </w:t>
      </w:r>
      <w:r w:rsid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настоящее время один и тот же земельный участок согласно Единому государственному реестру недвижимости (ЕГРН) может относиться к </w:t>
      </w:r>
      <w:proofErr w:type="spellStart"/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сельхозземлям</w:t>
      </w:r>
      <w:proofErr w:type="spellEnd"/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gramStart"/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выделенным</w:t>
      </w:r>
      <w:proofErr w:type="gramEnd"/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 СНТ, а согласно государственному лесному реестру (ГЛР) – к лесному фонду.</w:t>
      </w:r>
      <w:r w:rsidR="00B7122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Много лет лесники формировали участки, о которых впоследствии вносили сведения в государственный лесной реестр на основании планов без указания границ. В результате при установлении/уточнении правообладателями границ своих земельных участков возникали многочисленные случаи пересечения их границ с лесами, и, соответственно, отказы в кадастровом учете земельных участков и регистрации прав на них, а также на </w:t>
      </w:r>
      <w:proofErr w:type="gramStart"/>
      <w:r w:rsidR="00B7122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построенные</w:t>
      </w:r>
      <w:proofErr w:type="gramEnd"/>
      <w:r w:rsidR="00B7122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данных земельных участках объекты.    И такие</w:t>
      </w:r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спорные ситуации по вопросу наложения земельных участков, находящихся рядом с землями лесного фонда, </w:t>
      </w:r>
      <w:r w:rsidR="00B7122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только </w:t>
      </w:r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набирают популярность, а судебная практика - разнообразный исход дел. Данная ситуация </w:t>
      </w:r>
      <w:r w:rsidR="00B7122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 w:rsidR="00647AC0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привела к тому, что государство задумалось о решении проблемы путем объявления "лесной амнистии". </w:t>
      </w:r>
    </w:p>
    <w:p w:rsidR="0061155D" w:rsidRPr="00382C6C" w:rsidRDefault="0061155D" w:rsidP="00EC2B9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-</w:t>
      </w:r>
      <w:r w:rsidR="0043455F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Подобные</w:t>
      </w:r>
      <w:r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3455F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</w:t>
      </w:r>
      <w:r w:rsidR="00DE288E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порные ситуации</w:t>
      </w:r>
      <w:r w:rsidR="0043455F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могли решаться только в суде</w:t>
      </w:r>
      <w:r w:rsidR="00DE288E" w:rsidRPr="00382C6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?</w:t>
      </w:r>
    </w:p>
    <w:p w:rsidR="00EC2B9B" w:rsidRPr="00382C6C" w:rsidRDefault="00DE288E" w:rsidP="00EC2B9B">
      <w:pPr>
        <w:pStyle w:val="ConsPlusNormal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DD3E8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Как правило, в суде. </w:t>
      </w:r>
      <w:r w:rsidR="00E87394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Но р</w:t>
      </w:r>
      <w:r w:rsidR="00EC2B9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ешение данных вопросов в судебном порядке означает длительное разбирательство, которое</w:t>
      </w:r>
      <w:r w:rsidR="00E87394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>, к тому же,</w:t>
      </w:r>
      <w:r w:rsidR="00EC2B9B" w:rsidRPr="00382C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может не привести к признанию приоритета сведений ЕГРН перед лесным реестром. Не может быть данная проблема решена и посредством перевода земель лесного фонда в земли других категорий, поскольку процедура такого перевода предполагает участие органов лесного хозяйства и их препятствие таким переводам именно по основанию отнесения земли к землям лесного фонда в лесном реестре и отсутствия какого-либо документа, обязывающего ее оттуда исключить.</w:t>
      </w:r>
    </w:p>
    <w:p w:rsidR="00E87394" w:rsidRPr="00382C6C" w:rsidRDefault="00DD3E8B" w:rsidP="00EC2B9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>При эт</w:t>
      </w:r>
      <w:r w:rsidR="00E87394" w:rsidRPr="00382C6C">
        <w:rPr>
          <w:rFonts w:ascii="Times New Roman" w:hAnsi="Times New Roman" w:cs="Times New Roman"/>
          <w:sz w:val="32"/>
          <w:szCs w:val="32"/>
        </w:rPr>
        <w:t xml:space="preserve">ом не редко встречались </w:t>
      </w:r>
      <w:r w:rsidRPr="00382C6C">
        <w:rPr>
          <w:rFonts w:ascii="Times New Roman" w:hAnsi="Times New Roman" w:cs="Times New Roman"/>
          <w:sz w:val="32"/>
          <w:szCs w:val="32"/>
        </w:rPr>
        <w:t xml:space="preserve">случаи, когда </w:t>
      </w:r>
      <w:r w:rsidR="00EC2B9B" w:rsidRPr="00382C6C">
        <w:rPr>
          <w:rFonts w:ascii="Times New Roman" w:hAnsi="Times New Roman" w:cs="Times New Roman"/>
          <w:sz w:val="32"/>
          <w:szCs w:val="32"/>
        </w:rPr>
        <w:t xml:space="preserve">земли, которые отнесены к категории земель лесного фонда по лесному реестру, </w:t>
      </w:r>
      <w:r w:rsidR="00E87394" w:rsidRPr="00382C6C">
        <w:rPr>
          <w:rFonts w:ascii="Times New Roman" w:hAnsi="Times New Roman" w:cs="Times New Roman"/>
          <w:sz w:val="32"/>
          <w:szCs w:val="32"/>
        </w:rPr>
        <w:t xml:space="preserve">на самом деле </w:t>
      </w:r>
      <w:r w:rsidR="00EC2B9B" w:rsidRPr="00382C6C">
        <w:rPr>
          <w:rFonts w:ascii="Times New Roman" w:hAnsi="Times New Roman" w:cs="Times New Roman"/>
          <w:sz w:val="32"/>
          <w:szCs w:val="32"/>
        </w:rPr>
        <w:t>много лет заняты объектами, ко</w:t>
      </w:r>
      <w:r w:rsidR="00331811" w:rsidRPr="00382C6C">
        <w:rPr>
          <w:rFonts w:ascii="Times New Roman" w:hAnsi="Times New Roman" w:cs="Times New Roman"/>
          <w:sz w:val="32"/>
          <w:szCs w:val="32"/>
        </w:rPr>
        <w:t>торые исключают на их месте лес</w:t>
      </w:r>
      <w:r w:rsidR="00EC2B9B" w:rsidRPr="00382C6C">
        <w:rPr>
          <w:rFonts w:ascii="Times New Roman" w:hAnsi="Times New Roman" w:cs="Times New Roman"/>
          <w:sz w:val="32"/>
          <w:szCs w:val="32"/>
        </w:rPr>
        <w:t xml:space="preserve"> или ведение лесного хозяйства</w:t>
      </w:r>
      <w:r w:rsidR="00E87394" w:rsidRPr="00382C6C">
        <w:rPr>
          <w:rFonts w:ascii="Times New Roman" w:hAnsi="Times New Roman" w:cs="Times New Roman"/>
          <w:sz w:val="32"/>
          <w:szCs w:val="32"/>
        </w:rPr>
        <w:t xml:space="preserve">. </w:t>
      </w:r>
      <w:r w:rsidR="00EC2B9B" w:rsidRPr="00382C6C">
        <w:rPr>
          <w:rFonts w:ascii="Times New Roman" w:hAnsi="Times New Roman" w:cs="Times New Roman"/>
          <w:sz w:val="32"/>
          <w:szCs w:val="32"/>
        </w:rPr>
        <w:t>В данном случае речь идет не о самовольных постройках и не только о старых лесных поселках с военными городками, но и о кладбищах</w:t>
      </w:r>
      <w:r w:rsidR="00E87394" w:rsidRPr="00382C6C">
        <w:rPr>
          <w:rFonts w:ascii="Times New Roman" w:hAnsi="Times New Roman" w:cs="Times New Roman"/>
          <w:sz w:val="32"/>
          <w:szCs w:val="32"/>
        </w:rPr>
        <w:t>, о</w:t>
      </w:r>
      <w:r w:rsidR="00C672EB" w:rsidRPr="00382C6C">
        <w:rPr>
          <w:rFonts w:ascii="Times New Roman" w:hAnsi="Times New Roman" w:cs="Times New Roman"/>
          <w:sz w:val="32"/>
          <w:szCs w:val="32"/>
        </w:rPr>
        <w:t xml:space="preserve"> садоводческих товариществах</w:t>
      </w:r>
      <w:r w:rsidR="00EC2B9B" w:rsidRPr="00382C6C">
        <w:rPr>
          <w:rFonts w:ascii="Times New Roman" w:hAnsi="Times New Roman" w:cs="Times New Roman"/>
          <w:sz w:val="32"/>
          <w:szCs w:val="32"/>
        </w:rPr>
        <w:t xml:space="preserve"> и некоторых других объектах, законно размещенных на землях лесного фонда в разные годы и которых лесное законодательство не позволяет там оставить. </w:t>
      </w:r>
    </w:p>
    <w:p w:rsidR="00B7122B" w:rsidRPr="00382C6C" w:rsidRDefault="00B7122B" w:rsidP="00B7122B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2C6C">
        <w:rPr>
          <w:rFonts w:ascii="Times New Roman" w:hAnsi="Times New Roman" w:cs="Times New Roman"/>
          <w:b/>
          <w:sz w:val="32"/>
          <w:szCs w:val="32"/>
        </w:rPr>
        <w:t>- И что же предлагается данным Законом?</w:t>
      </w:r>
    </w:p>
    <w:p w:rsidR="00B7122B" w:rsidRPr="00382C6C" w:rsidRDefault="00B7122B" w:rsidP="00B7122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382C6C">
        <w:rPr>
          <w:rFonts w:ascii="Times New Roman" w:hAnsi="Times New Roman" w:cs="Times New Roman"/>
          <w:sz w:val="32"/>
          <w:szCs w:val="32"/>
        </w:rPr>
        <w:t xml:space="preserve">В качестве концептуального решения данной проблемы Закон устанавливает приоритет сведений, содержащихся в ЕГРН, а также правоустанавливающих документов, что позволяет сохранить соответствующие земельные участки за их владельцами. Таким образом, Закон устанавливает приоритет и достоверность </w:t>
      </w:r>
      <w:r w:rsidR="00527EC3" w:rsidRPr="00382C6C">
        <w:rPr>
          <w:rFonts w:ascii="Times New Roman" w:hAnsi="Times New Roman" w:cs="Times New Roman"/>
          <w:sz w:val="32"/>
          <w:szCs w:val="32"/>
        </w:rPr>
        <w:t xml:space="preserve">сведений </w:t>
      </w:r>
      <w:r w:rsidRPr="00382C6C">
        <w:rPr>
          <w:rFonts w:ascii="Times New Roman" w:hAnsi="Times New Roman" w:cs="Times New Roman"/>
          <w:sz w:val="32"/>
          <w:szCs w:val="32"/>
        </w:rPr>
        <w:t>ЕГРН как основу защиты права собственности граждан.</w:t>
      </w:r>
    </w:p>
    <w:p w:rsidR="006D341B" w:rsidRPr="00382C6C" w:rsidRDefault="006D341B" w:rsidP="006D341B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2C6C">
        <w:rPr>
          <w:rFonts w:ascii="Times New Roman" w:hAnsi="Times New Roman" w:cs="Times New Roman"/>
          <w:b/>
          <w:sz w:val="32"/>
          <w:szCs w:val="32"/>
        </w:rPr>
        <w:t>- Что вы можете порекомендовать гражданам, которые оказались в непростой ситуации, и каким же образом в настоящее время могут быть устранены  пересечения границ лесных участков с границами нелесных земельных участков?</w:t>
      </w:r>
    </w:p>
    <w:p w:rsidR="006D341B" w:rsidRPr="00382C6C" w:rsidRDefault="006D341B" w:rsidP="006D341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 xml:space="preserve">- При выявлении пересечений с лесным фондом заинтересованные лица могут обращаться в </w:t>
      </w:r>
      <w:proofErr w:type="spellStart"/>
      <w:r w:rsidRPr="00382C6C">
        <w:rPr>
          <w:rFonts w:ascii="Times New Roman" w:hAnsi="Times New Roman" w:cs="Times New Roman"/>
          <w:sz w:val="32"/>
          <w:szCs w:val="32"/>
        </w:rPr>
        <w:t>Росреестр</w:t>
      </w:r>
      <w:proofErr w:type="spellEnd"/>
      <w:r w:rsidRPr="00382C6C">
        <w:rPr>
          <w:rFonts w:ascii="Times New Roman" w:hAnsi="Times New Roman" w:cs="Times New Roman"/>
          <w:sz w:val="32"/>
          <w:szCs w:val="32"/>
        </w:rPr>
        <w:t xml:space="preserve"> Татарстана. Существует три основных способа устранения противоречий сведений Единого государственного реестра недвижимости (ЕГРН) и Государственного лесного реестра (ГЛР): в порядке уточнения границ участка, не являющегося согласно сведениям ЕГРН лесным участком; в ходе устранения реестровой ошибки; посредством снятия с государственного кадастрового учета лесных участков, сведения о которых совпадают со сведениями ЕГРН об иных лесных участках. При этом необходимо иметь в виду, что каждый из этих способов зависит от наличия определенных обстоятельств и не может быть выбран произвольно кем-либо, в том числе заявителем.</w:t>
      </w:r>
    </w:p>
    <w:p w:rsidR="006D341B" w:rsidRPr="00382C6C" w:rsidRDefault="006D341B" w:rsidP="006D341B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 xml:space="preserve">Также хочу обратить внимание на то, что Управление </w:t>
      </w:r>
      <w:proofErr w:type="spellStart"/>
      <w:r w:rsidRPr="00382C6C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Pr="00382C6C">
        <w:rPr>
          <w:rFonts w:ascii="Times New Roman" w:hAnsi="Times New Roman" w:cs="Times New Roman"/>
          <w:sz w:val="32"/>
          <w:szCs w:val="32"/>
        </w:rPr>
        <w:t xml:space="preserve"> по </w:t>
      </w:r>
      <w:r w:rsidRPr="00382C6C">
        <w:rPr>
          <w:rFonts w:ascii="Times New Roman" w:hAnsi="Times New Roman" w:cs="Times New Roman"/>
          <w:sz w:val="32"/>
          <w:szCs w:val="32"/>
        </w:rPr>
        <w:lastRenderedPageBreak/>
        <w:t xml:space="preserve">Республике Татарстан на плановой основе проводит работу по выявлению и устранению пересечений границ лесных участков с границами иных лесных участков или земельных участков других категорий земель. Такие действия по устранению пересечений осуществляется нами самостоятельно, без участия гражданина.  </w:t>
      </w:r>
    </w:p>
    <w:p w:rsidR="007737BF" w:rsidRPr="00382C6C" w:rsidRDefault="007737BF" w:rsidP="001433E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>В заключение хотелось бы отметить, что такие объекты недвижимости как лесные участки принимают активное участие в гражданском обороте наряду с другими видами объектов, в связи с чем, надеемся, что Закон о лесной амнистии поможет людям решить давно наболевшие вопросы.</w:t>
      </w:r>
      <w:r w:rsidRPr="00382C6C">
        <w:rPr>
          <w:rFonts w:ascii="Segoe UI" w:eastAsia="Calibri" w:hAnsi="Segoe UI" w:cs="Segoe UI"/>
          <w:sz w:val="32"/>
          <w:szCs w:val="32"/>
        </w:rPr>
        <w:t xml:space="preserve"> </w:t>
      </w:r>
      <w:r w:rsidRPr="00382C6C">
        <w:rPr>
          <w:rFonts w:ascii="Times New Roman" w:hAnsi="Times New Roman" w:cs="Times New Roman"/>
          <w:sz w:val="32"/>
          <w:szCs w:val="32"/>
        </w:rPr>
        <w:t xml:space="preserve">Ведь применение закона позволяет гражданам сохранить построенные жилые дома, сады и огороды, за которыми они </w:t>
      </w:r>
      <w:proofErr w:type="gramStart"/>
      <w:r w:rsidRPr="00382C6C">
        <w:rPr>
          <w:rFonts w:ascii="Times New Roman" w:hAnsi="Times New Roman" w:cs="Times New Roman"/>
          <w:sz w:val="32"/>
          <w:szCs w:val="32"/>
        </w:rPr>
        <w:t>ухаживали много лет</w:t>
      </w:r>
      <w:proofErr w:type="gramEnd"/>
      <w:r w:rsidRPr="00382C6C">
        <w:rPr>
          <w:rFonts w:ascii="Times New Roman" w:hAnsi="Times New Roman" w:cs="Times New Roman"/>
          <w:sz w:val="32"/>
          <w:szCs w:val="32"/>
        </w:rPr>
        <w:t xml:space="preserve"> и которые  ранее могли быть изъяты по формальным основаниям. Указание на то, что такие основания являются формальными также не случайно, поскольку именно так охарактеризовал само по себе нахождение земельных участков в лесном фонде Конституционный суд Российской Федерации, говоря о невозможности изъятия земли у граждан в связи с ее нахождением в лесном фонде. В своем определении от 21 сентября 2017 года он выразил позицию, заключающуюся в том, что главное в таких ситуациях – это права законных правообладателей земельных участков.</w:t>
      </w:r>
    </w:p>
    <w:p w:rsidR="0044644E" w:rsidRPr="00382C6C" w:rsidRDefault="0044644E" w:rsidP="0044644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b/>
          <w:i/>
          <w:sz w:val="32"/>
          <w:szCs w:val="32"/>
        </w:rPr>
      </w:pPr>
      <w:r w:rsidRPr="00382C6C">
        <w:rPr>
          <w:b/>
          <w:i/>
          <w:sz w:val="32"/>
          <w:szCs w:val="32"/>
        </w:rPr>
        <w:t>Справка</w:t>
      </w:r>
    </w:p>
    <w:p w:rsidR="0044644E" w:rsidRPr="00382C6C" w:rsidRDefault="0044644E" w:rsidP="0044644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382C6C">
        <w:rPr>
          <w:sz w:val="32"/>
          <w:szCs w:val="32"/>
        </w:rPr>
        <w:t>Согласно сведениям ГЛР общая площадь земель лесного фонда на территории Республики Татарстан составляет 12 362 540 000 кв.м.;</w:t>
      </w:r>
    </w:p>
    <w:p w:rsidR="0044644E" w:rsidRPr="00382C6C" w:rsidRDefault="0044644E" w:rsidP="0044644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32"/>
          <w:szCs w:val="32"/>
        </w:rPr>
      </w:pPr>
      <w:r w:rsidRPr="00382C6C">
        <w:rPr>
          <w:sz w:val="32"/>
          <w:szCs w:val="32"/>
        </w:rPr>
        <w:t>Согласно сведениям ЕГРН на территории Республики Татарстан 30261 земельный участок, отнесенный к землям лесного фонда, их общая площадь составляет 15 926 872 307,65 кв.м.</w:t>
      </w:r>
    </w:p>
    <w:p w:rsidR="009607E9" w:rsidRPr="00382C6C" w:rsidRDefault="009607E9" w:rsidP="00EC2B9B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82C6C">
        <w:rPr>
          <w:rFonts w:ascii="Times New Roman" w:hAnsi="Times New Roman" w:cs="Times New Roman"/>
          <w:b/>
          <w:i/>
          <w:sz w:val="32"/>
          <w:szCs w:val="32"/>
        </w:rPr>
        <w:t>К сведению:</w:t>
      </w:r>
    </w:p>
    <w:p w:rsidR="0044644E" w:rsidRPr="00382C6C" w:rsidRDefault="00807975" w:rsidP="00807975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382C6C">
        <w:rPr>
          <w:rFonts w:ascii="Times New Roman" w:hAnsi="Times New Roman" w:cs="Times New Roman"/>
          <w:sz w:val="32"/>
          <w:szCs w:val="32"/>
        </w:rPr>
        <w:t>Для решения вопросов, связанных с приведением в соответствие сведений реестра объектов недвижимости, реестра прав, ограничения прав и обременений недвижимого имущества и государственного лесного реестра и лесных участков</w:t>
      </w:r>
      <w:r w:rsidR="0044644E" w:rsidRPr="00382C6C">
        <w:rPr>
          <w:rFonts w:ascii="Times New Roman" w:hAnsi="Times New Roman" w:cs="Times New Roman"/>
          <w:sz w:val="32"/>
          <w:szCs w:val="32"/>
        </w:rPr>
        <w:t xml:space="preserve">, при Управлении </w:t>
      </w:r>
      <w:proofErr w:type="spellStart"/>
      <w:r w:rsidR="0044644E" w:rsidRPr="00382C6C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44644E" w:rsidRPr="00382C6C">
        <w:rPr>
          <w:rFonts w:ascii="Times New Roman" w:hAnsi="Times New Roman" w:cs="Times New Roman"/>
          <w:sz w:val="32"/>
          <w:szCs w:val="32"/>
        </w:rPr>
        <w:t xml:space="preserve"> по Республике Татарстан действует </w:t>
      </w:r>
      <w:r w:rsidRPr="00382C6C">
        <w:rPr>
          <w:rFonts w:ascii="Times New Roman" w:hAnsi="Times New Roman" w:cs="Times New Roman"/>
          <w:sz w:val="32"/>
          <w:szCs w:val="32"/>
        </w:rPr>
        <w:t xml:space="preserve">межведомственная </w:t>
      </w:r>
      <w:r w:rsidR="0044644E" w:rsidRPr="00382C6C">
        <w:rPr>
          <w:rFonts w:ascii="Times New Roman" w:hAnsi="Times New Roman" w:cs="Times New Roman"/>
          <w:sz w:val="32"/>
          <w:szCs w:val="32"/>
        </w:rPr>
        <w:t xml:space="preserve">рабочая группа. В ее  состав входят представители </w:t>
      </w:r>
      <w:proofErr w:type="spellStart"/>
      <w:r w:rsidR="0044644E" w:rsidRPr="00382C6C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44644E" w:rsidRPr="00382C6C">
        <w:rPr>
          <w:rFonts w:ascii="Times New Roman" w:hAnsi="Times New Roman" w:cs="Times New Roman"/>
          <w:sz w:val="32"/>
          <w:szCs w:val="32"/>
        </w:rPr>
        <w:t xml:space="preserve"> Татарстана, Кадастровой палаты, Министерства культуры, Министерства лесного хозяйства,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области, Департамента лесного хозяйства по Приволжскому федеральному округу.</w:t>
      </w:r>
    </w:p>
    <w:p w:rsidR="00807975" w:rsidRPr="00CA486A" w:rsidRDefault="00807975" w:rsidP="00CA486A">
      <w:pPr>
        <w:ind w:firstLine="72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CA486A">
        <w:rPr>
          <w:rFonts w:ascii="Times New Roman" w:hAnsi="Times New Roman" w:cs="Times New Roman"/>
          <w:i/>
          <w:sz w:val="32"/>
          <w:szCs w:val="32"/>
        </w:rPr>
        <w:t>Пресс-служба</w:t>
      </w:r>
    </w:p>
    <w:sectPr w:rsidR="00807975" w:rsidRPr="00CA486A" w:rsidSect="00B54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1E7A"/>
    <w:rsid w:val="000126C4"/>
    <w:rsid w:val="000638F3"/>
    <w:rsid w:val="0008102E"/>
    <w:rsid w:val="000B09AB"/>
    <w:rsid w:val="000D440A"/>
    <w:rsid w:val="0011445A"/>
    <w:rsid w:val="001433E9"/>
    <w:rsid w:val="00160C21"/>
    <w:rsid w:val="00171CAA"/>
    <w:rsid w:val="001A45FD"/>
    <w:rsid w:val="001D01E2"/>
    <w:rsid w:val="00270A52"/>
    <w:rsid w:val="00296E75"/>
    <w:rsid w:val="002C7F44"/>
    <w:rsid w:val="00322097"/>
    <w:rsid w:val="00331811"/>
    <w:rsid w:val="00382C6C"/>
    <w:rsid w:val="0043455F"/>
    <w:rsid w:val="0044644E"/>
    <w:rsid w:val="00485C41"/>
    <w:rsid w:val="004B6A8E"/>
    <w:rsid w:val="004C2B66"/>
    <w:rsid w:val="004D0628"/>
    <w:rsid w:val="004D261F"/>
    <w:rsid w:val="0050246F"/>
    <w:rsid w:val="00505C82"/>
    <w:rsid w:val="0051500F"/>
    <w:rsid w:val="00527EC3"/>
    <w:rsid w:val="005C7DCE"/>
    <w:rsid w:val="0061155D"/>
    <w:rsid w:val="006159F5"/>
    <w:rsid w:val="00647AC0"/>
    <w:rsid w:val="00691597"/>
    <w:rsid w:val="006D341B"/>
    <w:rsid w:val="007149CA"/>
    <w:rsid w:val="0074385B"/>
    <w:rsid w:val="0074393D"/>
    <w:rsid w:val="00753360"/>
    <w:rsid w:val="00765585"/>
    <w:rsid w:val="00770FDA"/>
    <w:rsid w:val="007737BF"/>
    <w:rsid w:val="0079567B"/>
    <w:rsid w:val="007A178B"/>
    <w:rsid w:val="00807975"/>
    <w:rsid w:val="0081192E"/>
    <w:rsid w:val="00933A76"/>
    <w:rsid w:val="009607E9"/>
    <w:rsid w:val="00965761"/>
    <w:rsid w:val="00984AEE"/>
    <w:rsid w:val="009F43C8"/>
    <w:rsid w:val="00A20989"/>
    <w:rsid w:val="00A605A9"/>
    <w:rsid w:val="00A66761"/>
    <w:rsid w:val="00A9291F"/>
    <w:rsid w:val="00A9518F"/>
    <w:rsid w:val="00B14A80"/>
    <w:rsid w:val="00B42E8B"/>
    <w:rsid w:val="00B44B9A"/>
    <w:rsid w:val="00B4601B"/>
    <w:rsid w:val="00B54349"/>
    <w:rsid w:val="00B631CD"/>
    <w:rsid w:val="00B7122B"/>
    <w:rsid w:val="00B72FE3"/>
    <w:rsid w:val="00B964F7"/>
    <w:rsid w:val="00BE37F5"/>
    <w:rsid w:val="00C27D63"/>
    <w:rsid w:val="00C672EB"/>
    <w:rsid w:val="00C81E7A"/>
    <w:rsid w:val="00C87BF1"/>
    <w:rsid w:val="00CA486A"/>
    <w:rsid w:val="00CD3740"/>
    <w:rsid w:val="00CE3C00"/>
    <w:rsid w:val="00CE6D1E"/>
    <w:rsid w:val="00D13BD4"/>
    <w:rsid w:val="00D164FD"/>
    <w:rsid w:val="00D1685C"/>
    <w:rsid w:val="00D4594E"/>
    <w:rsid w:val="00D45D98"/>
    <w:rsid w:val="00D82C50"/>
    <w:rsid w:val="00DC7316"/>
    <w:rsid w:val="00DD3E8B"/>
    <w:rsid w:val="00DE288E"/>
    <w:rsid w:val="00DE61CA"/>
    <w:rsid w:val="00E63277"/>
    <w:rsid w:val="00E87394"/>
    <w:rsid w:val="00EC2B9B"/>
    <w:rsid w:val="00F22DAE"/>
    <w:rsid w:val="00F24901"/>
    <w:rsid w:val="00F47D74"/>
    <w:rsid w:val="00FC1F5D"/>
    <w:rsid w:val="00FF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 (веб)1"/>
    <w:basedOn w:val="a"/>
    <w:rsid w:val="00B42E8B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4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rsid w:val="00B4601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val="en-US" w:eastAsia="zh-CN"/>
    </w:rPr>
  </w:style>
  <w:style w:type="paragraph" w:styleId="a5">
    <w:name w:val="Body Text"/>
    <w:basedOn w:val="a"/>
    <w:link w:val="a6"/>
    <w:uiPriority w:val="99"/>
    <w:semiHidden/>
    <w:unhideWhenUsed/>
    <w:rsid w:val="00B460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601B"/>
  </w:style>
  <w:style w:type="paragraph" w:styleId="a7">
    <w:name w:val="Balloon Text"/>
    <w:basedOn w:val="a"/>
    <w:link w:val="a8"/>
    <w:uiPriority w:val="99"/>
    <w:semiHidden/>
    <w:unhideWhenUsed/>
    <w:rsid w:val="0038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MakarovaYG</dc:creator>
  <cp:lastModifiedBy>RadyginaOV</cp:lastModifiedBy>
  <cp:revision>42</cp:revision>
  <cp:lastPrinted>2018-07-20T10:22:00Z</cp:lastPrinted>
  <dcterms:created xsi:type="dcterms:W3CDTF">2018-05-07T08:55:00Z</dcterms:created>
  <dcterms:modified xsi:type="dcterms:W3CDTF">2018-07-23T12:54:00Z</dcterms:modified>
</cp:coreProperties>
</file>