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4D" w:rsidRPr="00374F4D" w:rsidRDefault="00374F4D" w:rsidP="00374F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74F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Информацию об охранных зонах можно получить несколькими способами</w:t>
      </w:r>
    </w:p>
    <w:p w:rsidR="00374F4D" w:rsidRPr="00374F4D" w:rsidRDefault="00374F4D" w:rsidP="00374F4D">
      <w:pPr>
        <w:pStyle w:val="a3"/>
        <w:jc w:val="both"/>
        <w:rPr>
          <w:sz w:val="28"/>
          <w:szCs w:val="28"/>
        </w:rPr>
      </w:pPr>
      <w:r w:rsidRPr="00374F4D">
        <w:rPr>
          <w:sz w:val="28"/>
          <w:szCs w:val="28"/>
        </w:rPr>
        <w:t xml:space="preserve">Земельные участки, входящие в состав зон с особыми условиями использования территорий, как правило, не изымаются у правообладателей. Но на такие участки  или их часть распространяется особый режим. Это влечет за собой ряд ограничений в использовании. К примеру, в пределах </w:t>
      </w:r>
      <w:proofErr w:type="spellStart"/>
      <w:r w:rsidRPr="00374F4D">
        <w:rPr>
          <w:sz w:val="28"/>
          <w:szCs w:val="28"/>
        </w:rPr>
        <w:t>водоохранной</w:t>
      </w:r>
      <w:proofErr w:type="spellEnd"/>
      <w:r w:rsidRPr="00374F4D">
        <w:rPr>
          <w:sz w:val="28"/>
          <w:szCs w:val="28"/>
        </w:rPr>
        <w:t xml:space="preserve"> зоны запрещено размещение объектов захоронения отходов производства и потребления, сброс сточных, в том числе дренажных вод. В границах прибрежных защитных полос запрещена распашка земель, выпас скота. В зонах подтопления и санитарно-защитной зоне запрещено строительство </w:t>
      </w:r>
      <w:proofErr w:type="spellStart"/>
      <w:r w:rsidRPr="00374F4D">
        <w:rPr>
          <w:sz w:val="28"/>
          <w:szCs w:val="28"/>
        </w:rPr>
        <w:t>жилья</w:t>
      </w:r>
      <w:proofErr w:type="gramStart"/>
      <w:r w:rsidRPr="00374F4D">
        <w:rPr>
          <w:sz w:val="28"/>
          <w:szCs w:val="28"/>
        </w:rPr>
        <w:t>.Н</w:t>
      </w:r>
      <w:proofErr w:type="gramEnd"/>
      <w:r w:rsidRPr="00374F4D">
        <w:rPr>
          <w:sz w:val="28"/>
          <w:szCs w:val="28"/>
        </w:rPr>
        <w:t>а</w:t>
      </w:r>
      <w:proofErr w:type="spellEnd"/>
      <w:r w:rsidRPr="00374F4D">
        <w:rPr>
          <w:sz w:val="28"/>
          <w:szCs w:val="28"/>
        </w:rPr>
        <w:t xml:space="preserve"> землях, которые обременены нефтепроводом, газопроводом или электролиниями строительство возможно только с письменного разрешения организации, эксплуатирующей этот трубопровод. Это значит, что, даже оформив право собственности на участок, строить без обращения к собственнику трубопровода или ЛЭП, можно будет только в той части, которая не обременена. И очень возможно, что на </w:t>
      </w:r>
      <w:proofErr w:type="spellStart"/>
      <w:r w:rsidRPr="00374F4D">
        <w:rPr>
          <w:sz w:val="28"/>
          <w:szCs w:val="28"/>
        </w:rPr>
        <w:t>бОльшей</w:t>
      </w:r>
      <w:proofErr w:type="spellEnd"/>
      <w:r w:rsidRPr="00374F4D">
        <w:rPr>
          <w:sz w:val="28"/>
          <w:szCs w:val="28"/>
        </w:rPr>
        <w:t xml:space="preserve"> территории можно будет только выращивать цветы. А если же жилой дом будет построен без соответствующего разрешения, даже на земельном участке, находящемся в собственности, существует риск сноса такого здания.</w:t>
      </w:r>
      <w:r>
        <w:rPr>
          <w:sz w:val="28"/>
          <w:szCs w:val="28"/>
        </w:rPr>
        <w:t xml:space="preserve"> </w:t>
      </w:r>
      <w:r w:rsidRPr="00374F4D">
        <w:rPr>
          <w:sz w:val="28"/>
          <w:szCs w:val="28"/>
        </w:rPr>
        <w:t xml:space="preserve">Проверить информацию о наличии или отсутствии </w:t>
      </w:r>
      <w:proofErr w:type="gramStart"/>
      <w:r w:rsidRPr="00374F4D">
        <w:rPr>
          <w:sz w:val="28"/>
          <w:szCs w:val="28"/>
        </w:rPr>
        <w:t>охранных</w:t>
      </w:r>
      <w:proofErr w:type="gramEnd"/>
      <w:r w:rsidRPr="00374F4D">
        <w:rPr>
          <w:sz w:val="28"/>
          <w:szCs w:val="28"/>
        </w:rPr>
        <w:t xml:space="preserve"> хон можно несколькими </w:t>
      </w:r>
      <w:proofErr w:type="spellStart"/>
      <w:r w:rsidRPr="00374F4D">
        <w:rPr>
          <w:sz w:val="28"/>
          <w:szCs w:val="28"/>
        </w:rPr>
        <w:t>спосбами</w:t>
      </w:r>
      <w:proofErr w:type="spellEnd"/>
      <w:r w:rsidRPr="00374F4D">
        <w:rPr>
          <w:sz w:val="28"/>
          <w:szCs w:val="28"/>
        </w:rPr>
        <w:t xml:space="preserve">. К </w:t>
      </w:r>
      <w:proofErr w:type="spellStart"/>
      <w:r w:rsidRPr="00374F4D">
        <w:rPr>
          <w:sz w:val="28"/>
          <w:szCs w:val="28"/>
        </w:rPr>
        <w:t>прмеру</w:t>
      </w:r>
      <w:proofErr w:type="spellEnd"/>
      <w:r w:rsidRPr="00374F4D">
        <w:rPr>
          <w:sz w:val="28"/>
          <w:szCs w:val="28"/>
        </w:rPr>
        <w:t>, обратиться к электронному сервису «Публичная кадастровая карта» или посетить раздел сайта Федеральной кадастровой палаты (</w:t>
      </w:r>
      <w:proofErr w:type="spellStart"/>
      <w:r w:rsidRPr="00374F4D">
        <w:rPr>
          <w:sz w:val="28"/>
          <w:szCs w:val="28"/>
        </w:rPr>
        <w:t>kadastr.ru</w:t>
      </w:r>
      <w:proofErr w:type="spellEnd"/>
      <w:r w:rsidRPr="00374F4D">
        <w:rPr>
          <w:sz w:val="28"/>
          <w:szCs w:val="28"/>
        </w:rPr>
        <w:t xml:space="preserve">) «Узнать об ограничениях на земельный участок». Чтобы получить результат нужно знать кадастровый  земельного участка. Однако данные сервисы являются справочными, т.е. полученные сведения не будут иметь юридической силы при оформлении </w:t>
      </w:r>
      <w:proofErr w:type="spellStart"/>
      <w:r w:rsidRPr="00374F4D">
        <w:rPr>
          <w:sz w:val="28"/>
          <w:szCs w:val="28"/>
        </w:rPr>
        <w:t>документов</w:t>
      </w:r>
      <w:proofErr w:type="gramStart"/>
      <w:r w:rsidRPr="00374F4D">
        <w:rPr>
          <w:sz w:val="28"/>
          <w:szCs w:val="28"/>
        </w:rPr>
        <w:t>.Д</w:t>
      </w:r>
      <w:proofErr w:type="gramEnd"/>
      <w:r w:rsidRPr="00374F4D">
        <w:rPr>
          <w:sz w:val="28"/>
          <w:szCs w:val="28"/>
        </w:rPr>
        <w:t>ля</w:t>
      </w:r>
      <w:proofErr w:type="spellEnd"/>
      <w:r w:rsidRPr="00374F4D">
        <w:rPr>
          <w:sz w:val="28"/>
          <w:szCs w:val="28"/>
        </w:rPr>
        <w:t xml:space="preserve">, скажем так, официального использования можно запросить выписку из Единого государственного реестра недвижимости «Об объекте недвижимости» или кадастровый план территории. Они предоставляются за плату. Запрос можно сделать в офисах приема МФЦ или через Интернет на официальном сайте </w:t>
      </w:r>
      <w:proofErr w:type="spellStart"/>
      <w:r w:rsidRPr="00374F4D">
        <w:rPr>
          <w:sz w:val="28"/>
          <w:szCs w:val="28"/>
        </w:rPr>
        <w:t>Росреестра</w:t>
      </w:r>
      <w:proofErr w:type="spellEnd"/>
      <w:r w:rsidRPr="00374F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4F4D">
        <w:rPr>
          <w:sz w:val="28"/>
          <w:szCs w:val="28"/>
        </w:rPr>
        <w:t>Обратите внимание, в государственном реестре недвижимости содержатся только те сведения о зонах, которые на заявительной основе внесли органы государственной власти, местного самоуправления или заинтересованные лица: правообладатели объектов недвижимости, в отношении которых установлена зона или арендаторы таких объектов. По этой причине, если в кадастре информации не оказалось, но при осмотре покупаемого участка вы обнаружили на нем или рядом с ним трубопровод или линию электропередач,  запросите информацию об ограничениях в эксплуатирующих организациях и при необходимости согласуйте проведение каких либо работ.</w:t>
      </w:r>
      <w:r>
        <w:rPr>
          <w:sz w:val="28"/>
          <w:szCs w:val="28"/>
        </w:rPr>
        <w:t xml:space="preserve"> </w:t>
      </w:r>
      <w:r w:rsidRPr="00374F4D">
        <w:rPr>
          <w:sz w:val="28"/>
          <w:szCs w:val="28"/>
        </w:rPr>
        <w:t xml:space="preserve">Границы зон с особыми условиями использования территорий на местности должны обозначаться специальными информационными знаками. На них указывается  размер охранной зоны и информация об организации, эксплуатирующей данный </w:t>
      </w:r>
      <w:proofErr w:type="spellStart"/>
      <w:r w:rsidRPr="00374F4D">
        <w:rPr>
          <w:sz w:val="28"/>
          <w:szCs w:val="28"/>
        </w:rPr>
        <w:t>объект</w:t>
      </w:r>
      <w:proofErr w:type="gramStart"/>
      <w:r w:rsidRPr="00374F4D">
        <w:rPr>
          <w:sz w:val="28"/>
          <w:szCs w:val="28"/>
        </w:rPr>
        <w:t>.В</w:t>
      </w:r>
      <w:proofErr w:type="spellEnd"/>
      <w:proofErr w:type="gramEnd"/>
      <w:r w:rsidRPr="00374F4D">
        <w:rPr>
          <w:sz w:val="28"/>
          <w:szCs w:val="28"/>
        </w:rPr>
        <w:t xml:space="preserve"> настоящее время в кадастре республики содержится информация о более 80 тысячах зон с особыми условиями использования территории. В их числе около 42 тысяч охранных зон ЛЭП и подстанций, около 29 тысяч зон магистральных трубопроводов, газопроводов, нефтепроводов, скважин.</w:t>
      </w:r>
    </w:p>
    <w:p w:rsidR="001A0690" w:rsidRPr="00BB37AA" w:rsidRDefault="00BB37AA" w:rsidP="00374F4D">
      <w:pPr>
        <w:jc w:val="both"/>
        <w:rPr>
          <w:rFonts w:ascii="Times New Roman" w:hAnsi="Times New Roman" w:cs="Times New Roman"/>
          <w:sz w:val="28"/>
          <w:szCs w:val="28"/>
        </w:rPr>
      </w:pPr>
      <w:r w:rsidRPr="00BB37AA"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sectPr w:rsidR="001A0690" w:rsidRPr="00BB37AA" w:rsidSect="00374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F4D"/>
    <w:rsid w:val="001A0690"/>
    <w:rsid w:val="00374F4D"/>
    <w:rsid w:val="00BB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90"/>
  </w:style>
  <w:style w:type="paragraph" w:styleId="1">
    <w:name w:val="heading 1"/>
    <w:basedOn w:val="a"/>
    <w:link w:val="10"/>
    <w:uiPriority w:val="9"/>
    <w:qFormat/>
    <w:rsid w:val="00374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2018-07-20T10:18:00Z</dcterms:created>
  <dcterms:modified xsi:type="dcterms:W3CDTF">2018-07-20T10:22:00Z</dcterms:modified>
</cp:coreProperties>
</file>