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0E8" w:rsidRPr="00DB052E" w:rsidRDefault="005A5A71" w:rsidP="009070E8">
      <w:pPr>
        <w:pStyle w:val="a3"/>
        <w:jc w:val="center"/>
        <w:rPr>
          <w:sz w:val="28"/>
          <w:szCs w:val="28"/>
        </w:rPr>
      </w:pPr>
      <w:r w:rsidRPr="00DB052E">
        <w:rPr>
          <w:rStyle w:val="a4"/>
          <w:sz w:val="28"/>
          <w:szCs w:val="28"/>
        </w:rPr>
        <w:t xml:space="preserve">Сведения о границах </w:t>
      </w:r>
      <w:r w:rsidR="009070E8" w:rsidRPr="00DB052E">
        <w:rPr>
          <w:rStyle w:val="a4"/>
          <w:sz w:val="28"/>
          <w:szCs w:val="28"/>
        </w:rPr>
        <w:t xml:space="preserve"> территориальных зон </w:t>
      </w:r>
      <w:r w:rsidRPr="00DB052E">
        <w:rPr>
          <w:rStyle w:val="a4"/>
          <w:sz w:val="28"/>
          <w:szCs w:val="28"/>
        </w:rPr>
        <w:t xml:space="preserve">должны быть внесены в реестр недвижимости до </w:t>
      </w:r>
      <w:r w:rsidR="00DB052E">
        <w:rPr>
          <w:rStyle w:val="a4"/>
          <w:sz w:val="28"/>
          <w:szCs w:val="28"/>
        </w:rPr>
        <w:t>1 января 2021</w:t>
      </w:r>
      <w:r w:rsidRPr="00DB052E">
        <w:rPr>
          <w:rStyle w:val="a4"/>
          <w:sz w:val="28"/>
          <w:szCs w:val="28"/>
        </w:rPr>
        <w:t xml:space="preserve"> года </w:t>
      </w:r>
    </w:p>
    <w:p w:rsidR="005A5A71" w:rsidRPr="00DB052E" w:rsidRDefault="009070E8" w:rsidP="009070E8">
      <w:pPr>
        <w:pStyle w:val="a3"/>
        <w:jc w:val="both"/>
        <w:rPr>
          <w:sz w:val="28"/>
          <w:szCs w:val="28"/>
        </w:rPr>
      </w:pPr>
      <w:r w:rsidRPr="00DB052E">
        <w:rPr>
          <w:sz w:val="28"/>
          <w:szCs w:val="28"/>
        </w:rPr>
        <w:t>Получение разрешения на строительство станет невозможным с 1 января 2021 года при отсутствии в Едином государственном реестре недвижимости сведений о границах территориальных зон, в которых расположены земельные участки под строительство и реконструкцию объектов капитального строительства.</w:t>
      </w:r>
      <w:r w:rsidRPr="00DB052E">
        <w:rPr>
          <w:sz w:val="28"/>
          <w:szCs w:val="28"/>
        </w:rPr>
        <w:br/>
      </w:r>
    </w:p>
    <w:p w:rsidR="005A5A71" w:rsidRPr="00DB052E" w:rsidRDefault="009070E8" w:rsidP="009070E8">
      <w:pPr>
        <w:pStyle w:val="a3"/>
        <w:jc w:val="both"/>
        <w:rPr>
          <w:sz w:val="28"/>
          <w:szCs w:val="28"/>
        </w:rPr>
      </w:pPr>
      <w:r w:rsidRPr="00DB052E">
        <w:rPr>
          <w:sz w:val="28"/>
          <w:szCs w:val="28"/>
        </w:rPr>
        <w:t xml:space="preserve">Такую норму установил вступивший в силу </w:t>
      </w:r>
      <w:r w:rsidR="005A5A71" w:rsidRPr="00DB052E">
        <w:rPr>
          <w:sz w:val="28"/>
          <w:szCs w:val="28"/>
        </w:rPr>
        <w:t xml:space="preserve">в январе этого года </w:t>
      </w:r>
      <w:r w:rsidR="00C47392">
        <w:rPr>
          <w:sz w:val="28"/>
          <w:szCs w:val="28"/>
        </w:rPr>
        <w:t>Федеральный закон о</w:t>
      </w:r>
      <w:r w:rsidRPr="00DB052E">
        <w:rPr>
          <w:sz w:val="28"/>
          <w:szCs w:val="28"/>
        </w:rPr>
        <w:t xml:space="preserve"> «О внесении изменений в Градостроительный кодекс Российской Федерации и отдельные законодательные акты Российской Федерации».</w:t>
      </w:r>
      <w:r w:rsidRPr="00DB052E">
        <w:rPr>
          <w:sz w:val="28"/>
          <w:szCs w:val="28"/>
        </w:rPr>
        <w:br/>
      </w:r>
    </w:p>
    <w:p w:rsidR="005A5A71" w:rsidRPr="00DB052E" w:rsidRDefault="00C47392" w:rsidP="009070E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070E8" w:rsidRPr="00DB052E">
        <w:rPr>
          <w:sz w:val="28"/>
          <w:szCs w:val="28"/>
        </w:rPr>
        <w:t>акон обязал органы государственной власти и органы местного самоуправления, утвердившие документы территориального планирования, а также правила землепользования и застройки, подготовить сведения о границах населенных пунктов и территориальных зон в соответствии с новыми требованиями до</w:t>
      </w:r>
      <w:proofErr w:type="gramStart"/>
      <w:r w:rsidR="005A5A71" w:rsidRPr="00DB052E">
        <w:rPr>
          <w:sz w:val="28"/>
          <w:szCs w:val="28"/>
        </w:rPr>
        <w:t>1</w:t>
      </w:r>
      <w:proofErr w:type="gramEnd"/>
      <w:r w:rsidR="005A5A71" w:rsidRPr="00DB052E">
        <w:rPr>
          <w:sz w:val="28"/>
          <w:szCs w:val="28"/>
        </w:rPr>
        <w:t xml:space="preserve"> июня  </w:t>
      </w:r>
      <w:r w:rsidR="009070E8" w:rsidRPr="00DB052E">
        <w:rPr>
          <w:sz w:val="28"/>
          <w:szCs w:val="28"/>
        </w:rPr>
        <w:t>2020</w:t>
      </w:r>
      <w:r w:rsidR="005A5A71" w:rsidRPr="00DB052E">
        <w:rPr>
          <w:sz w:val="28"/>
          <w:szCs w:val="28"/>
        </w:rPr>
        <w:t xml:space="preserve"> года</w:t>
      </w:r>
      <w:r w:rsidR="009070E8" w:rsidRPr="00DB052E">
        <w:rPr>
          <w:sz w:val="28"/>
          <w:szCs w:val="28"/>
        </w:rPr>
        <w:t xml:space="preserve">, а направить такие сведения для внесения в Единый государственный реестр недвижимости в срок не позднее </w:t>
      </w:r>
      <w:r w:rsidR="005A5A71" w:rsidRPr="00DB052E">
        <w:rPr>
          <w:sz w:val="28"/>
          <w:szCs w:val="28"/>
        </w:rPr>
        <w:t xml:space="preserve">1 января 2021года. </w:t>
      </w:r>
    </w:p>
    <w:p w:rsidR="005A5A71" w:rsidRPr="00DB052E" w:rsidRDefault="005A5A71" w:rsidP="009070E8">
      <w:pPr>
        <w:pStyle w:val="a3"/>
        <w:jc w:val="both"/>
        <w:rPr>
          <w:sz w:val="28"/>
          <w:szCs w:val="28"/>
        </w:rPr>
      </w:pPr>
      <w:r w:rsidRPr="00DB052E">
        <w:rPr>
          <w:sz w:val="28"/>
          <w:szCs w:val="28"/>
        </w:rPr>
        <w:t xml:space="preserve">На сегодняшний день в </w:t>
      </w:r>
      <w:r w:rsidR="00C7274D" w:rsidRPr="00DB052E">
        <w:rPr>
          <w:sz w:val="28"/>
          <w:szCs w:val="28"/>
        </w:rPr>
        <w:t xml:space="preserve">Татарстане в </w:t>
      </w:r>
      <w:r w:rsidRPr="00DB052E">
        <w:rPr>
          <w:sz w:val="28"/>
          <w:szCs w:val="28"/>
        </w:rPr>
        <w:t xml:space="preserve">реестр недвижимости внесены сведения о границах </w:t>
      </w:r>
      <w:r w:rsidR="00C7274D" w:rsidRPr="00DB052E">
        <w:rPr>
          <w:sz w:val="28"/>
          <w:szCs w:val="28"/>
        </w:rPr>
        <w:t>тольк</w:t>
      </w:r>
      <w:r w:rsidRPr="00DB052E">
        <w:rPr>
          <w:sz w:val="28"/>
          <w:szCs w:val="28"/>
        </w:rPr>
        <w:t>о 15 территориальных зон.</w:t>
      </w:r>
      <w:r w:rsidR="009070E8" w:rsidRPr="00DB052E">
        <w:rPr>
          <w:sz w:val="28"/>
          <w:szCs w:val="28"/>
        </w:rPr>
        <w:br/>
      </w:r>
    </w:p>
    <w:p w:rsidR="005A5A71" w:rsidRPr="00DB052E" w:rsidRDefault="009070E8" w:rsidP="009070E8">
      <w:pPr>
        <w:pStyle w:val="a3"/>
        <w:jc w:val="both"/>
        <w:rPr>
          <w:sz w:val="28"/>
          <w:szCs w:val="28"/>
        </w:rPr>
      </w:pPr>
      <w:r w:rsidRPr="00DB052E">
        <w:rPr>
          <w:sz w:val="28"/>
          <w:szCs w:val="28"/>
        </w:rPr>
        <w:t>Кроме того, изменения коснулись и Закона о землеустройстве, в части исключения из состава объектов землеустройства территорий населенных пунктов, территориальных зон, а также частей указанных территорий и зон.</w:t>
      </w:r>
      <w:r w:rsidRPr="00DB052E">
        <w:rPr>
          <w:sz w:val="28"/>
          <w:szCs w:val="28"/>
        </w:rPr>
        <w:br/>
      </w:r>
    </w:p>
    <w:p w:rsidR="00C7274D" w:rsidRPr="00DB052E" w:rsidRDefault="009070E8" w:rsidP="009070E8">
      <w:pPr>
        <w:pStyle w:val="a3"/>
        <w:jc w:val="both"/>
        <w:rPr>
          <w:sz w:val="28"/>
          <w:szCs w:val="28"/>
        </w:rPr>
      </w:pPr>
      <w:r w:rsidRPr="00DB052E">
        <w:rPr>
          <w:sz w:val="28"/>
          <w:szCs w:val="28"/>
        </w:rPr>
        <w:t>Таким образом, упрощена процедура внесения в Единый государственный реестр недвижимости сведений о границах населенных пунктов и территориальных зон, в отношении которых теперь подготовка землеустроительной документации, а также карт (планов) объектов землеустройства не требуется.</w:t>
      </w:r>
      <w:r w:rsidRPr="00DB052E">
        <w:rPr>
          <w:sz w:val="28"/>
          <w:szCs w:val="28"/>
        </w:rPr>
        <w:br/>
      </w:r>
    </w:p>
    <w:p w:rsidR="00C47392" w:rsidRDefault="009070E8" w:rsidP="009070E8">
      <w:pPr>
        <w:pStyle w:val="a3"/>
        <w:jc w:val="both"/>
        <w:rPr>
          <w:sz w:val="28"/>
          <w:szCs w:val="28"/>
        </w:rPr>
      </w:pPr>
      <w:r w:rsidRPr="00DB052E">
        <w:rPr>
          <w:sz w:val="28"/>
          <w:szCs w:val="28"/>
        </w:rPr>
        <w:t>Для внесения в реестр границ сведений о таких границах и зонах органы государственной власти или местного самоуправления обязаны предоставить в орган регистрации прав документы, содержащие текстовое и графическое описание местоположения указанных границ, а также перечень координат характерных точек этих границ в системе координат, используемой для ведения Единого государственного реестра недвижимости. Данные сведения являются обязательным приложением к схеме территориального планирования муниципального района, генеральному плану, правилам землепользования и застройки.</w:t>
      </w:r>
      <w:r w:rsidR="00DB052E">
        <w:rPr>
          <w:sz w:val="28"/>
          <w:szCs w:val="28"/>
        </w:rPr>
        <w:t xml:space="preserve"> </w:t>
      </w:r>
    </w:p>
    <w:p w:rsidR="00DB052E" w:rsidRPr="00DB052E" w:rsidRDefault="00DB052E" w:rsidP="009070E8">
      <w:pPr>
        <w:pStyle w:val="a3"/>
        <w:jc w:val="both"/>
        <w:rPr>
          <w:sz w:val="28"/>
          <w:szCs w:val="28"/>
        </w:rPr>
      </w:pPr>
      <w:r w:rsidRPr="00DB052E">
        <w:rPr>
          <w:sz w:val="28"/>
          <w:szCs w:val="28"/>
        </w:rPr>
        <w:t xml:space="preserve">За  подготовкой  документов, необходимых для внесения сведений о границах территориальных зон в </w:t>
      </w:r>
      <w:proofErr w:type="spellStart"/>
      <w:r w:rsidRPr="00DB052E">
        <w:rPr>
          <w:sz w:val="28"/>
          <w:szCs w:val="28"/>
        </w:rPr>
        <w:t>госреестр</w:t>
      </w:r>
      <w:proofErr w:type="spellEnd"/>
      <w:r w:rsidR="00C47392">
        <w:rPr>
          <w:sz w:val="28"/>
          <w:szCs w:val="28"/>
        </w:rPr>
        <w:t>,</w:t>
      </w:r>
      <w:r w:rsidRPr="00DB052E">
        <w:rPr>
          <w:sz w:val="28"/>
          <w:szCs w:val="28"/>
        </w:rPr>
        <w:t xml:space="preserve"> можно обращаться  в Кадастровую палату по РТ</w:t>
      </w:r>
    </w:p>
    <w:sectPr w:rsidR="00DB052E" w:rsidRPr="00DB052E" w:rsidSect="00C47392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70E8"/>
    <w:rsid w:val="005579EB"/>
    <w:rsid w:val="005A5A71"/>
    <w:rsid w:val="0062562C"/>
    <w:rsid w:val="009070E8"/>
    <w:rsid w:val="00B942B1"/>
    <w:rsid w:val="00C47392"/>
    <w:rsid w:val="00C7274D"/>
    <w:rsid w:val="00CA38D7"/>
    <w:rsid w:val="00DB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B1"/>
  </w:style>
  <w:style w:type="paragraph" w:styleId="1">
    <w:name w:val="heading 1"/>
    <w:basedOn w:val="a"/>
    <w:link w:val="10"/>
    <w:uiPriority w:val="9"/>
    <w:qFormat/>
    <w:rsid w:val="00907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0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7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70E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7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0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5655">
              <w:marLeft w:val="0"/>
              <w:marRight w:val="0"/>
              <w:marTop w:val="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1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cp:lastPrinted>2018-06-29T10:54:00Z</cp:lastPrinted>
  <dcterms:created xsi:type="dcterms:W3CDTF">2018-07-02T10:31:00Z</dcterms:created>
  <dcterms:modified xsi:type="dcterms:W3CDTF">2018-07-02T10:31:00Z</dcterms:modified>
</cp:coreProperties>
</file>