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93"/>
        <w:gridCol w:w="2616"/>
        <w:gridCol w:w="3640"/>
      </w:tblGrid>
      <w:tr w:rsidR="003A1871" w:rsidRPr="009D56EF" w:rsidTr="009D56EF">
        <w:trPr>
          <w:trHeight w:val="551"/>
        </w:trPr>
        <w:tc>
          <w:tcPr>
            <w:tcW w:w="10349" w:type="dxa"/>
            <w:gridSpan w:val="3"/>
            <w:tcBorders>
              <w:top w:val="nil"/>
              <w:left w:val="nil"/>
              <w:bottom w:val="nil"/>
              <w:right w:val="nil"/>
            </w:tcBorders>
          </w:tcPr>
          <w:p w:rsidR="003A1871" w:rsidRPr="009D56EF" w:rsidRDefault="003A1871" w:rsidP="009D56EF">
            <w:pPr>
              <w:spacing w:after="0" w:line="240" w:lineRule="auto"/>
              <w:jc w:val="center"/>
              <w:rPr>
                <w:rFonts w:ascii="Times New Roman" w:hAnsi="Times New Roman"/>
                <w:b/>
                <w:noProof/>
                <w:sz w:val="28"/>
                <w:szCs w:val="28"/>
                <w:lang w:eastAsia="ru-RU"/>
              </w:rPr>
            </w:pPr>
            <w:r w:rsidRPr="009D56EF">
              <w:rPr>
                <w:rFonts w:ascii="Times New Roman" w:hAnsi="Times New Roman"/>
                <w:b/>
                <w:noProof/>
                <w:sz w:val="28"/>
                <w:szCs w:val="28"/>
                <w:lang w:eastAsia="ru-RU"/>
              </w:rPr>
              <w:t xml:space="preserve">ПАМЯТКА </w:t>
            </w:r>
          </w:p>
          <w:p w:rsidR="003A1871" w:rsidRPr="009D56EF" w:rsidRDefault="003A1871" w:rsidP="009D56EF">
            <w:pPr>
              <w:spacing w:after="0" w:line="240" w:lineRule="auto"/>
              <w:jc w:val="center"/>
              <w:rPr>
                <w:rFonts w:ascii="Times New Roman" w:hAnsi="Times New Roman"/>
                <w:noProof/>
                <w:lang w:eastAsia="ru-RU"/>
              </w:rPr>
            </w:pPr>
            <w:r>
              <w:rPr>
                <w:rFonts w:ascii="Times New Roman" w:hAnsi="Times New Roman"/>
                <w:b/>
                <w:noProof/>
                <w:sz w:val="28"/>
                <w:szCs w:val="28"/>
                <w:lang w:eastAsia="ru-RU"/>
              </w:rPr>
              <w:t>о мерах пожарной безо</w:t>
            </w:r>
            <w:r w:rsidRPr="009D56EF">
              <w:rPr>
                <w:rFonts w:ascii="Times New Roman" w:hAnsi="Times New Roman"/>
                <w:b/>
                <w:noProof/>
                <w:sz w:val="28"/>
                <w:szCs w:val="28"/>
                <w:lang w:eastAsia="ru-RU"/>
              </w:rPr>
              <w:t>пасности в осенне-зимний пожароопасный период</w:t>
            </w:r>
          </w:p>
        </w:tc>
      </w:tr>
      <w:tr w:rsidR="003A1871" w:rsidRPr="009D56EF" w:rsidTr="009D56EF">
        <w:trPr>
          <w:trHeight w:val="4803"/>
        </w:trPr>
        <w:tc>
          <w:tcPr>
            <w:tcW w:w="4093" w:type="dxa"/>
            <w:tcBorders>
              <w:top w:val="nil"/>
              <w:left w:val="nil"/>
              <w:bottom w:val="nil"/>
              <w:right w:val="nil"/>
            </w:tcBorders>
          </w:tcPr>
          <w:p w:rsidR="003A1871" w:rsidRPr="009D56EF" w:rsidRDefault="003A1871" w:rsidP="009D56EF">
            <w:pPr>
              <w:spacing w:after="0" w:line="240" w:lineRule="auto"/>
              <w:jc w:val="center"/>
              <w:rPr>
                <w:rFonts w:ascii="Times New Roman" w:hAnsi="Times New Roman"/>
                <w:b/>
                <w:bCs/>
                <w:color w:val="FF0000"/>
                <w:sz w:val="20"/>
                <w:szCs w:val="20"/>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s1026" type="#_x0000_t75" alt="герб рт" style="position:absolute;left:0;text-align:left;margin-left:-5.15pt;margin-top:13.9pt;width:63pt;height:63pt;z-index:-251658240;visibility:visible;mso-position-horizontal-relative:text;mso-position-vertical-relative:text" wrapcoords="9000 0 6943 257 1800 3086 1800 4114 -257 8229 -257 12343 1286 16457 1286 16971 5657 20571 8486 21343 9000 21343 12343 21343 13114 21343 15943 20571 20314 16971 20314 16457 21600 12343 21600 7971 20057 3343 14657 257 12600 0 9000 0">
                  <v:imagedata r:id="rId6" o:title=""/>
                  <w10:wrap type="tight"/>
                </v:shape>
              </w:pict>
            </w:r>
            <w:r w:rsidRPr="009D56EF">
              <w:rPr>
                <w:rFonts w:ascii="Times New Roman" w:hAnsi="Times New Roman"/>
                <w:b/>
                <w:bCs/>
                <w:color w:val="FF0000"/>
                <w:sz w:val="20"/>
                <w:szCs w:val="20"/>
              </w:rPr>
              <w:t>НУЖНО</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Прежде чем топить печь необходимо убедиться в ее исправности.</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Очищать дымоходы от сажи перед началом отопительного сезона и не реже одного раза в три месяца.</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Во избежание осадков и появления трещин,</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печь необходимо устанавливать на</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самостоятельный фундамент.</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Появившиеся в кладке печей и дымоходов</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трещины заделать раствором глины с песком.</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Побелить наружные стены дымовых труб на</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чердаке.</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На деревянном полу перед топочной дверцей</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 xml:space="preserve">печи прибейте металлический лист размером не менее 0,5 - </w:t>
            </w:r>
            <w:smartTag w:uri="urn:schemas-microsoft-com:office:smarttags" w:element="metricconverter">
              <w:smartTagPr>
                <w:attr w:name="ProductID" w:val="0,7 м"/>
              </w:smartTagPr>
              <w:r w:rsidRPr="009D56EF">
                <w:rPr>
                  <w:rFonts w:ascii="Times New Roman" w:hAnsi="Times New Roman"/>
                  <w:sz w:val="20"/>
                  <w:szCs w:val="20"/>
                </w:rPr>
                <w:t>0,7 м</w:t>
              </w:r>
            </w:smartTag>
            <w:r w:rsidRPr="009D56EF">
              <w:rPr>
                <w:rFonts w:ascii="Times New Roman" w:hAnsi="Times New Roman"/>
                <w:sz w:val="20"/>
                <w:szCs w:val="20"/>
              </w:rPr>
              <w:t>.</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Топите печи при закрытых дверцах.</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Прежде чем лечь спать, убедитесь, что огонь в печи/камине погас.</w:t>
            </w:r>
          </w:p>
        </w:tc>
        <w:tc>
          <w:tcPr>
            <w:tcW w:w="2616" w:type="dxa"/>
            <w:tcBorders>
              <w:top w:val="nil"/>
              <w:left w:val="nil"/>
              <w:bottom w:val="nil"/>
              <w:right w:val="nil"/>
            </w:tcBorders>
          </w:tcPr>
          <w:p w:rsidR="003A1871" w:rsidRPr="009D56EF" w:rsidRDefault="003A1871" w:rsidP="009D56EF">
            <w:pPr>
              <w:spacing w:after="0" w:line="240" w:lineRule="auto"/>
              <w:jc w:val="center"/>
              <w:rPr>
                <w:rFonts w:ascii="Times New Roman" w:hAnsi="Times New Roman"/>
                <w:b/>
                <w:noProof/>
                <w:sz w:val="20"/>
                <w:szCs w:val="20"/>
                <w:lang w:eastAsia="ru-RU"/>
              </w:rPr>
            </w:pPr>
            <w:r>
              <w:rPr>
                <w:noProof/>
                <w:lang w:eastAsia="ru-RU"/>
              </w:rPr>
              <w:pict>
                <v:shape id="Рисунок 3" o:spid="_x0000_s1027" type="#_x0000_t75" alt="http://ural.mchs.ru/upload/site2/pechnoe/2.jpg" style="position:absolute;left:0;text-align:left;margin-left:1.3pt;margin-top:23.65pt;width:117.75pt;height:102pt;z-index:-251660288;visibility:visible;mso-position-horizontal-relative:text;mso-position-vertical-relative:text" wrapcoords="-138 0 -138 21441 21600 21441 21600 0 -138 0">
                  <v:imagedata r:id="rId7" o:title=""/>
                  <w10:wrap type="tight"/>
                </v:shape>
              </w:pict>
            </w:r>
            <w:r w:rsidRPr="009D56EF">
              <w:rPr>
                <w:rFonts w:ascii="Times New Roman" w:hAnsi="Times New Roman"/>
                <w:b/>
                <w:noProof/>
                <w:sz w:val="20"/>
                <w:szCs w:val="20"/>
                <w:lang w:eastAsia="ru-RU"/>
              </w:rPr>
              <w:t>Печное Оборудование</w:t>
            </w:r>
          </w:p>
          <w:p w:rsidR="003A1871" w:rsidRPr="009D56EF" w:rsidRDefault="003A1871" w:rsidP="009D56EF">
            <w:pPr>
              <w:spacing w:after="0" w:line="240" w:lineRule="auto"/>
              <w:jc w:val="center"/>
              <w:rPr>
                <w:rFonts w:ascii="Times New Roman" w:hAnsi="Times New Roman"/>
                <w:b/>
                <w:noProof/>
                <w:sz w:val="20"/>
                <w:szCs w:val="20"/>
                <w:lang w:eastAsia="ru-RU"/>
              </w:rPr>
            </w:pPr>
            <w:r>
              <w:rPr>
                <w:noProof/>
                <w:lang w:eastAsia="ru-RU"/>
              </w:rPr>
              <w:pict>
                <v:shape id="Рисунок 4" o:spid="_x0000_s1028" type="#_x0000_t75" alt="http://ural.mchs.ru/upload/site2/pechnoe/6.jpg" style="position:absolute;left:0;text-align:left;margin-left:1.3pt;margin-top:120.65pt;width:115.5pt;height:93.75pt;z-index:-251659264;visibility:visible" wrapcoords="-140 0 -140 21427 21600 21427 21600 0 -140 0">
                  <v:imagedata r:id="rId8" o:title=""/>
                  <w10:wrap type="tight"/>
                </v:shape>
              </w:pict>
            </w:r>
            <w:r w:rsidRPr="009D56EF">
              <w:rPr>
                <w:rFonts w:ascii="Times New Roman" w:hAnsi="Times New Roman"/>
                <w:b/>
                <w:noProof/>
                <w:sz w:val="20"/>
                <w:szCs w:val="20"/>
                <w:lang w:eastAsia="ru-RU"/>
              </w:rPr>
              <w:t>или камин</w:t>
            </w:r>
          </w:p>
          <w:p w:rsidR="003A1871" w:rsidRPr="009D56EF" w:rsidRDefault="003A1871" w:rsidP="009D56EF">
            <w:pPr>
              <w:spacing w:after="0" w:line="240" w:lineRule="auto"/>
              <w:jc w:val="center"/>
              <w:rPr>
                <w:rFonts w:ascii="Times New Roman" w:hAnsi="Times New Roman"/>
                <w:b/>
                <w:noProof/>
                <w:sz w:val="20"/>
                <w:szCs w:val="20"/>
                <w:lang w:eastAsia="ru-RU"/>
              </w:rPr>
            </w:pPr>
            <w:r w:rsidRPr="009D56EF">
              <w:rPr>
                <w:rFonts w:ascii="Times New Roman" w:hAnsi="Times New Roman"/>
                <w:b/>
                <w:noProof/>
                <w:sz w:val="20"/>
                <w:szCs w:val="20"/>
                <w:lang w:eastAsia="ru-RU"/>
              </w:rPr>
              <w:t xml:space="preserve"> </w:t>
            </w:r>
          </w:p>
          <w:p w:rsidR="003A1871" w:rsidRPr="009D56EF" w:rsidRDefault="003A1871" w:rsidP="009D56EF">
            <w:pPr>
              <w:spacing w:after="0" w:line="240" w:lineRule="auto"/>
              <w:rPr>
                <w:rFonts w:ascii="Times New Roman" w:hAnsi="Times New Roman"/>
                <w:sz w:val="20"/>
                <w:szCs w:val="20"/>
              </w:rPr>
            </w:pPr>
          </w:p>
        </w:tc>
        <w:tc>
          <w:tcPr>
            <w:tcW w:w="3640" w:type="dxa"/>
            <w:tcBorders>
              <w:top w:val="nil"/>
              <w:left w:val="nil"/>
              <w:bottom w:val="nil"/>
              <w:right w:val="nil"/>
            </w:tcBorders>
          </w:tcPr>
          <w:p w:rsidR="003A1871" w:rsidRPr="009D56EF" w:rsidRDefault="003A1871" w:rsidP="009D56EF">
            <w:pPr>
              <w:spacing w:after="0" w:line="240" w:lineRule="auto"/>
              <w:jc w:val="center"/>
              <w:rPr>
                <w:rFonts w:ascii="Times New Roman" w:hAnsi="Times New Roman"/>
                <w:b/>
                <w:bCs/>
                <w:color w:val="FF0000"/>
                <w:sz w:val="20"/>
                <w:szCs w:val="20"/>
              </w:rPr>
            </w:pPr>
            <w:r>
              <w:rPr>
                <w:noProof/>
                <w:lang w:eastAsia="ru-RU"/>
              </w:rPr>
              <w:pict>
                <v:shape id="Рисунок 10" o:spid="_x0000_s1029" type="#_x0000_t75" alt="жетон государственный надзор" style="position:absolute;left:0;text-align:left;margin-left:111.85pt;margin-top:1.15pt;width:63.8pt;height:90pt;z-index:-251657216;visibility:visible;mso-position-horizontal-relative:text;mso-position-vertical-relative:text" wrapcoords="-254 0 -254 21420 21600 21420 21600 0 -254 0">
                  <v:imagedata r:id="rId9" o:title=""/>
                  <w10:wrap type="tight"/>
                </v:shape>
              </w:pict>
            </w:r>
            <w:r w:rsidRPr="009D56EF">
              <w:rPr>
                <w:rFonts w:ascii="Times New Roman" w:hAnsi="Times New Roman"/>
                <w:b/>
                <w:bCs/>
                <w:color w:val="FF0000"/>
                <w:sz w:val="20"/>
                <w:szCs w:val="20"/>
              </w:rPr>
              <w:t>НЕЛЬЗЯ</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Использовать неисправное печное</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оборудование.</w:t>
            </w:r>
            <w:r w:rsidRPr="009D56EF">
              <w:rPr>
                <w:noProof/>
                <w:lang w:eastAsia="ru-RU"/>
              </w:rPr>
              <w:t xml:space="preserve"> </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Чтобы печь примыкала даже плоскостью одной из стенок к деревянным стенам или  перегородкам, между ними должен оставаться воздушный промежуток</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на всю высоту печи.</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Допускать перекаливания печей.</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Разжигать дрова в печи бензином и</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другими легковоспламеняющимися</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жидкостями.</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Оставлять топящуюся печь без</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присмотра.</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Оставлять перед топками печей и</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каминов дрова, бумагу и другие сгораемые</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материалы. Вещи и мебель должны</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 xml:space="preserve">располагаться не ближе чем </w:t>
            </w:r>
            <w:smartTag w:uri="urn:schemas-microsoft-com:office:smarttags" w:element="metricconverter">
              <w:smartTagPr>
                <w:attr w:name="ProductID" w:val="0,5 м"/>
              </w:smartTagPr>
              <w:r w:rsidRPr="009D56EF">
                <w:rPr>
                  <w:rFonts w:ascii="Times New Roman" w:hAnsi="Times New Roman"/>
                  <w:sz w:val="20"/>
                  <w:szCs w:val="20"/>
                </w:rPr>
                <w:t>0,5 м</w:t>
              </w:r>
            </w:smartTag>
            <w:r w:rsidRPr="009D56EF">
              <w:rPr>
                <w:rFonts w:ascii="Times New Roman" w:hAnsi="Times New Roman"/>
                <w:sz w:val="20"/>
                <w:szCs w:val="20"/>
              </w:rPr>
              <w:t>. от</w:t>
            </w:r>
          </w:p>
          <w:p w:rsidR="003A1871" w:rsidRPr="009D56EF" w:rsidRDefault="003A1871" w:rsidP="009D56EF">
            <w:pPr>
              <w:spacing w:after="0" w:line="240" w:lineRule="auto"/>
              <w:rPr>
                <w:rFonts w:ascii="Times New Roman" w:hAnsi="Times New Roman"/>
                <w:sz w:val="20"/>
                <w:szCs w:val="20"/>
              </w:rPr>
            </w:pPr>
            <w:r w:rsidRPr="009D56EF">
              <w:rPr>
                <w:rFonts w:ascii="Times New Roman" w:hAnsi="Times New Roman"/>
                <w:sz w:val="20"/>
                <w:szCs w:val="20"/>
              </w:rPr>
              <w:t>печей.</w:t>
            </w:r>
          </w:p>
        </w:tc>
      </w:tr>
      <w:tr w:rsidR="003A1871" w:rsidRPr="009D56EF" w:rsidTr="009D56EF">
        <w:tc>
          <w:tcPr>
            <w:tcW w:w="4093" w:type="dxa"/>
            <w:tcBorders>
              <w:top w:val="nil"/>
              <w:left w:val="nil"/>
              <w:bottom w:val="nil"/>
              <w:right w:val="nil"/>
            </w:tcBorders>
          </w:tcPr>
          <w:p w:rsidR="003A1871" w:rsidRPr="009D56EF" w:rsidRDefault="003A1871" w:rsidP="009D56EF">
            <w:pPr>
              <w:spacing w:after="0" w:line="240" w:lineRule="auto"/>
              <w:jc w:val="center"/>
              <w:rPr>
                <w:rFonts w:ascii="Times New Roman" w:hAnsi="Times New Roman"/>
                <w:b/>
                <w:bCs/>
                <w:color w:val="FF0000"/>
                <w:sz w:val="20"/>
                <w:szCs w:val="20"/>
              </w:rPr>
            </w:pPr>
            <w:r w:rsidRPr="009D56EF">
              <w:rPr>
                <w:rFonts w:ascii="Times New Roman" w:hAnsi="Times New Roman"/>
                <w:b/>
                <w:bCs/>
                <w:color w:val="FF0000"/>
                <w:sz w:val="20"/>
                <w:szCs w:val="20"/>
              </w:rPr>
              <w:t>НУЖНО</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Регулярно проверять оборудование на</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утечку газа с помощью мыльной пены. При</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наличии утечки, будут расти пузырьки.</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Покупать и заряжать газовые баллоны</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только у официальных производителей.</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Быть аккуратным с растительными и</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животными маслами во время жарки, во</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избежание их возгорания.</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Выключать плиту после ее использования.</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Следить за тем, чтобы в ходе приготовления</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пищи, кипящие жидкости не залили огонь и не стали причиной утечки газа.</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Подколоть длинные волосы на время</w:t>
            </w:r>
          </w:p>
          <w:p w:rsidR="003A1871" w:rsidRPr="009D56EF" w:rsidRDefault="003A1871" w:rsidP="009D56EF">
            <w:pPr>
              <w:spacing w:after="0" w:line="240" w:lineRule="auto"/>
              <w:rPr>
                <w:rFonts w:ascii="Times New Roman" w:hAnsi="Times New Roman"/>
                <w:sz w:val="20"/>
                <w:szCs w:val="20"/>
              </w:rPr>
            </w:pPr>
            <w:r w:rsidRPr="009D56EF">
              <w:rPr>
                <w:rFonts w:ascii="Times New Roman" w:hAnsi="Times New Roman"/>
                <w:sz w:val="20"/>
                <w:szCs w:val="20"/>
              </w:rPr>
              <w:t>приготовления пищи.</w:t>
            </w:r>
          </w:p>
        </w:tc>
        <w:tc>
          <w:tcPr>
            <w:tcW w:w="2616" w:type="dxa"/>
            <w:tcBorders>
              <w:top w:val="nil"/>
              <w:left w:val="nil"/>
              <w:bottom w:val="nil"/>
              <w:right w:val="nil"/>
            </w:tcBorders>
          </w:tcPr>
          <w:p w:rsidR="003A1871" w:rsidRPr="009D56EF" w:rsidRDefault="003A1871" w:rsidP="009D56EF">
            <w:pPr>
              <w:spacing w:after="0" w:line="240" w:lineRule="auto"/>
              <w:jc w:val="center"/>
              <w:rPr>
                <w:rFonts w:ascii="Times New Roman" w:hAnsi="Times New Roman"/>
                <w:sz w:val="20"/>
                <w:szCs w:val="20"/>
              </w:rPr>
            </w:pPr>
            <w:r w:rsidRPr="009D56EF">
              <w:rPr>
                <w:rFonts w:ascii="Times New Roman" w:hAnsi="Times New Roman"/>
                <w:b/>
                <w:sz w:val="20"/>
                <w:szCs w:val="20"/>
              </w:rPr>
              <w:t>Эксплуатация газового оборудования</w:t>
            </w:r>
          </w:p>
          <w:p w:rsidR="003A1871" w:rsidRPr="009D56EF" w:rsidRDefault="003A1871" w:rsidP="009D56EF">
            <w:pPr>
              <w:spacing w:after="0" w:line="240" w:lineRule="auto"/>
              <w:rPr>
                <w:rFonts w:ascii="Times New Roman" w:hAnsi="Times New Roman"/>
                <w:sz w:val="20"/>
                <w:szCs w:val="20"/>
              </w:rPr>
            </w:pPr>
          </w:p>
          <w:p w:rsidR="003A1871" w:rsidRPr="009D56EF" w:rsidRDefault="003A1871" w:rsidP="009D56EF">
            <w:pPr>
              <w:spacing w:after="0" w:line="240" w:lineRule="auto"/>
              <w:rPr>
                <w:rFonts w:ascii="Times New Roman" w:hAnsi="Times New Roman"/>
                <w:sz w:val="20"/>
                <w:szCs w:val="20"/>
              </w:rPr>
            </w:pPr>
          </w:p>
          <w:p w:rsidR="003A1871" w:rsidRPr="009D56EF" w:rsidRDefault="003A1871" w:rsidP="009D56EF">
            <w:pPr>
              <w:spacing w:after="0" w:line="240" w:lineRule="auto"/>
              <w:rPr>
                <w:rFonts w:ascii="Times New Roman" w:hAnsi="Times New Roman"/>
                <w:sz w:val="20"/>
                <w:szCs w:val="20"/>
              </w:rPr>
            </w:pPr>
            <w:r w:rsidRPr="009D56EF">
              <w:rPr>
                <w:rFonts w:ascii="Times New Roman" w:hAnsi="Times New Roman"/>
                <w:noProof/>
                <w:color w:val="0000FF"/>
                <w:sz w:val="20"/>
                <w:szCs w:val="20"/>
                <w:lang w:eastAsia="ru-RU"/>
              </w:rPr>
              <w:pict>
                <v:shape id="Рисунок 5" o:spid="_x0000_i1025" type="#_x0000_t75" style="width:116.25pt;height:93.75pt;visibility:visible">
                  <v:imagedata r:id="rId10" o:title=""/>
                </v:shape>
              </w:pict>
            </w:r>
          </w:p>
        </w:tc>
        <w:tc>
          <w:tcPr>
            <w:tcW w:w="3640" w:type="dxa"/>
            <w:tcBorders>
              <w:top w:val="nil"/>
              <w:left w:val="nil"/>
              <w:bottom w:val="nil"/>
              <w:right w:val="nil"/>
            </w:tcBorders>
          </w:tcPr>
          <w:p w:rsidR="003A1871" w:rsidRPr="009D56EF" w:rsidRDefault="003A1871" w:rsidP="009D56EF">
            <w:pPr>
              <w:spacing w:after="0" w:line="240" w:lineRule="auto"/>
              <w:jc w:val="center"/>
              <w:rPr>
                <w:rFonts w:ascii="Times New Roman" w:hAnsi="Times New Roman"/>
                <w:sz w:val="20"/>
                <w:szCs w:val="20"/>
              </w:rPr>
            </w:pPr>
            <w:r w:rsidRPr="009D56EF">
              <w:rPr>
                <w:rFonts w:ascii="Times New Roman" w:hAnsi="Times New Roman"/>
                <w:b/>
                <w:bCs/>
                <w:color w:val="FF0000"/>
                <w:sz w:val="20"/>
                <w:szCs w:val="20"/>
              </w:rPr>
              <w:t>НЕЛЬЗЯ</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Использовать неисправное газовое</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оборудование.</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Проверять утечку газа открытым</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пламенем.</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Пользоваться спичками, зажигалками,</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включать электроприборы при ощущении запаха газа.</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Подпускать к газовой плите детей.</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Оставлять плиту без присмотра, а также детей одних в помещении кухни.</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Сушить вещи над плитой.</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Варить в одежде со свисающими</w:t>
            </w:r>
          </w:p>
          <w:p w:rsidR="003A1871" w:rsidRPr="009D56EF" w:rsidRDefault="003A1871" w:rsidP="009D56EF">
            <w:pPr>
              <w:spacing w:after="0" w:line="240" w:lineRule="auto"/>
              <w:rPr>
                <w:rFonts w:ascii="Times New Roman" w:hAnsi="Times New Roman"/>
                <w:sz w:val="20"/>
                <w:szCs w:val="20"/>
              </w:rPr>
            </w:pPr>
            <w:r w:rsidRPr="009D56EF">
              <w:rPr>
                <w:rFonts w:ascii="Times New Roman" w:hAnsi="Times New Roman"/>
                <w:sz w:val="20"/>
                <w:szCs w:val="20"/>
              </w:rPr>
              <w:t>рукавами.</w:t>
            </w:r>
          </w:p>
        </w:tc>
      </w:tr>
      <w:tr w:rsidR="003A1871" w:rsidRPr="009D56EF" w:rsidTr="009D56EF">
        <w:trPr>
          <w:trHeight w:val="3600"/>
        </w:trPr>
        <w:tc>
          <w:tcPr>
            <w:tcW w:w="4093" w:type="dxa"/>
            <w:tcBorders>
              <w:top w:val="nil"/>
              <w:left w:val="nil"/>
              <w:bottom w:val="nil"/>
              <w:right w:val="nil"/>
            </w:tcBorders>
          </w:tcPr>
          <w:p w:rsidR="003A1871" w:rsidRPr="009D56EF" w:rsidRDefault="003A1871" w:rsidP="009D56EF">
            <w:pPr>
              <w:spacing w:after="0" w:line="240" w:lineRule="auto"/>
              <w:jc w:val="center"/>
              <w:rPr>
                <w:rFonts w:ascii="Times New Roman" w:hAnsi="Times New Roman"/>
                <w:b/>
                <w:bCs/>
                <w:color w:val="FF0000"/>
                <w:sz w:val="20"/>
                <w:szCs w:val="20"/>
              </w:rPr>
            </w:pPr>
            <w:r w:rsidRPr="009D56EF">
              <w:rPr>
                <w:rFonts w:ascii="Times New Roman" w:hAnsi="Times New Roman"/>
                <w:b/>
                <w:bCs/>
                <w:color w:val="FF0000"/>
                <w:sz w:val="20"/>
                <w:szCs w:val="20"/>
              </w:rPr>
              <w:t>НУЖНО</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Регулярно проверять работоспособность</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ваших электроприборов.</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Покупать электроприборы только в</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специализированных магазинах.</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Уходя из квартиры даже на короткий</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промежуток времени, необходимо</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удостовериться в том, что электроприборы</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выключены из сети. Выключить</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электроприбор из розетки, если не будете</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пользоваться им несколько дней.</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Вещи и предметы мебели должны</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располагаться на расстоянии неменее чем 1м</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от включенного обогревателя.</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Следить за тем, чтобы провода</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электроприборов проходили так, чтобы они не были рядом с обогревающими приборами и чтобы их не задевать ногами при ходьбе и не защемлять дверью.</w:t>
            </w:r>
          </w:p>
        </w:tc>
        <w:tc>
          <w:tcPr>
            <w:tcW w:w="2616" w:type="dxa"/>
            <w:tcBorders>
              <w:top w:val="nil"/>
              <w:left w:val="nil"/>
              <w:bottom w:val="nil"/>
              <w:right w:val="nil"/>
            </w:tcBorders>
          </w:tcPr>
          <w:p w:rsidR="003A1871" w:rsidRPr="009D56EF" w:rsidRDefault="003A1871" w:rsidP="009D56EF">
            <w:pPr>
              <w:spacing w:after="0" w:line="240" w:lineRule="auto"/>
              <w:rPr>
                <w:rFonts w:ascii="Times New Roman" w:hAnsi="Times New Roman"/>
                <w:b/>
                <w:sz w:val="20"/>
                <w:szCs w:val="20"/>
              </w:rPr>
            </w:pPr>
            <w:r w:rsidRPr="009D56EF">
              <w:rPr>
                <w:rFonts w:ascii="Times New Roman" w:hAnsi="Times New Roman"/>
                <w:b/>
                <w:sz w:val="20"/>
                <w:szCs w:val="20"/>
              </w:rPr>
              <w:t>Электрическое оборудование</w:t>
            </w:r>
          </w:p>
          <w:p w:rsidR="003A1871" w:rsidRPr="009D56EF" w:rsidRDefault="003A1871" w:rsidP="009D56EF">
            <w:pPr>
              <w:spacing w:after="0" w:line="240" w:lineRule="auto"/>
              <w:rPr>
                <w:rFonts w:ascii="Times New Roman" w:hAnsi="Times New Roman"/>
                <w:sz w:val="20"/>
                <w:szCs w:val="20"/>
              </w:rPr>
            </w:pPr>
            <w:r w:rsidRPr="009D56EF">
              <w:rPr>
                <w:rFonts w:ascii="Times New Roman" w:hAnsi="Times New Roman"/>
                <w:noProof/>
                <w:sz w:val="20"/>
                <w:szCs w:val="20"/>
                <w:lang w:eastAsia="ru-RU"/>
              </w:rPr>
              <w:pict>
                <v:shape id="Рисунок 7" o:spid="_x0000_i1026" type="#_x0000_t75" style="width:114pt;height:101.25pt;visibility:visible">
                  <v:imagedata r:id="rId11" o:title=""/>
                </v:shape>
              </w:pict>
            </w:r>
          </w:p>
          <w:p w:rsidR="003A1871" w:rsidRPr="009D56EF" w:rsidRDefault="003A1871" w:rsidP="009D56EF">
            <w:pPr>
              <w:spacing w:after="0" w:line="240" w:lineRule="auto"/>
              <w:rPr>
                <w:rFonts w:ascii="Times New Roman" w:hAnsi="Times New Roman"/>
                <w:sz w:val="20"/>
                <w:szCs w:val="20"/>
              </w:rPr>
            </w:pPr>
          </w:p>
          <w:p w:rsidR="003A1871" w:rsidRPr="009D56EF" w:rsidRDefault="003A1871" w:rsidP="009D56EF">
            <w:pPr>
              <w:spacing w:after="0" w:line="240" w:lineRule="auto"/>
              <w:rPr>
                <w:rFonts w:ascii="Times New Roman" w:hAnsi="Times New Roman"/>
                <w:sz w:val="20"/>
                <w:szCs w:val="20"/>
              </w:rPr>
            </w:pPr>
          </w:p>
        </w:tc>
        <w:tc>
          <w:tcPr>
            <w:tcW w:w="3640" w:type="dxa"/>
            <w:tcBorders>
              <w:top w:val="nil"/>
              <w:left w:val="nil"/>
              <w:bottom w:val="nil"/>
              <w:right w:val="nil"/>
            </w:tcBorders>
          </w:tcPr>
          <w:p w:rsidR="003A1871" w:rsidRPr="009D56EF" w:rsidRDefault="003A1871" w:rsidP="009D56EF">
            <w:pPr>
              <w:spacing w:after="0" w:line="240" w:lineRule="auto"/>
              <w:jc w:val="center"/>
              <w:rPr>
                <w:rFonts w:ascii="Times New Roman" w:hAnsi="Times New Roman"/>
                <w:sz w:val="20"/>
                <w:szCs w:val="20"/>
              </w:rPr>
            </w:pPr>
            <w:r w:rsidRPr="009D56EF">
              <w:rPr>
                <w:rFonts w:ascii="Times New Roman" w:hAnsi="Times New Roman"/>
                <w:b/>
                <w:bCs/>
                <w:color w:val="FF0000"/>
                <w:sz w:val="20"/>
                <w:szCs w:val="20"/>
              </w:rPr>
              <w:t>НЕЛЬЗЯ</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Использовать электроприборы при</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повреждении или износе шнура питания или вилки.</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Использовать электроприборы,</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которые бьют током, перегреваются,</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искрят или дымят.</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Заливать возгорание электроприборов</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водой, если они не выключены из розетки.</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Сушить вещи на обогревателях и</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оставлять детей одних без присмотра в</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помещении с включенным обогревателем.</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Включать в одну розетку несколько</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электроприборов.</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Загораживать, закрывать</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вентиляционные отверстия</w:t>
            </w:r>
          </w:p>
          <w:p w:rsidR="003A1871" w:rsidRPr="009D56EF" w:rsidRDefault="003A1871" w:rsidP="009D56EF">
            <w:pPr>
              <w:spacing w:after="0" w:line="240" w:lineRule="auto"/>
              <w:rPr>
                <w:rFonts w:ascii="Times New Roman" w:hAnsi="Times New Roman"/>
                <w:sz w:val="20"/>
                <w:szCs w:val="20"/>
              </w:rPr>
            </w:pPr>
            <w:r w:rsidRPr="009D56EF">
              <w:rPr>
                <w:rFonts w:ascii="Times New Roman" w:hAnsi="Times New Roman"/>
                <w:sz w:val="20"/>
                <w:szCs w:val="20"/>
              </w:rPr>
              <w:t>электроприборов.</w:t>
            </w:r>
          </w:p>
        </w:tc>
      </w:tr>
      <w:tr w:rsidR="003A1871" w:rsidRPr="009D56EF" w:rsidTr="009D56EF">
        <w:tc>
          <w:tcPr>
            <w:tcW w:w="4093" w:type="dxa"/>
            <w:tcBorders>
              <w:top w:val="nil"/>
              <w:left w:val="nil"/>
              <w:bottom w:val="nil"/>
              <w:right w:val="nil"/>
            </w:tcBorders>
          </w:tcPr>
          <w:p w:rsidR="003A1871" w:rsidRPr="009D56EF" w:rsidRDefault="003A1871" w:rsidP="009D56EF">
            <w:pPr>
              <w:spacing w:after="0" w:line="240" w:lineRule="auto"/>
              <w:jc w:val="center"/>
              <w:rPr>
                <w:rFonts w:ascii="Times New Roman" w:hAnsi="Times New Roman"/>
                <w:b/>
                <w:bCs/>
                <w:color w:val="FF0000"/>
                <w:sz w:val="20"/>
                <w:szCs w:val="20"/>
              </w:rPr>
            </w:pPr>
            <w:r w:rsidRPr="009D56EF">
              <w:rPr>
                <w:rFonts w:ascii="Times New Roman" w:hAnsi="Times New Roman"/>
                <w:b/>
                <w:bCs/>
                <w:color w:val="FF0000"/>
                <w:sz w:val="20"/>
                <w:szCs w:val="20"/>
              </w:rPr>
              <w:t>НУЖНО</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Рассказывать детям о пожаробезопасном</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поведении.</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Исключить из поля зрения ребенка спички,</w:t>
            </w:r>
          </w:p>
          <w:p w:rsidR="003A1871" w:rsidRPr="009D56EF" w:rsidRDefault="003A1871" w:rsidP="009D56EF">
            <w:pPr>
              <w:spacing w:after="0" w:line="240" w:lineRule="auto"/>
              <w:rPr>
                <w:rFonts w:ascii="Times New Roman" w:hAnsi="Times New Roman"/>
                <w:sz w:val="20"/>
                <w:szCs w:val="20"/>
              </w:rPr>
            </w:pPr>
            <w:r w:rsidRPr="009D56EF">
              <w:rPr>
                <w:rFonts w:ascii="Times New Roman" w:hAnsi="Times New Roman"/>
                <w:sz w:val="20"/>
                <w:szCs w:val="20"/>
              </w:rPr>
              <w:t>зажигалки, свечи, пиротехнику.</w:t>
            </w:r>
          </w:p>
        </w:tc>
        <w:tc>
          <w:tcPr>
            <w:tcW w:w="2616" w:type="dxa"/>
            <w:tcBorders>
              <w:top w:val="nil"/>
              <w:left w:val="nil"/>
              <w:bottom w:val="nil"/>
              <w:right w:val="nil"/>
            </w:tcBorders>
          </w:tcPr>
          <w:p w:rsidR="003A1871" w:rsidRPr="009D56EF" w:rsidRDefault="003A1871" w:rsidP="009D56EF">
            <w:pPr>
              <w:spacing w:after="0" w:line="240" w:lineRule="auto"/>
              <w:jc w:val="center"/>
              <w:rPr>
                <w:rFonts w:ascii="Times New Roman" w:hAnsi="Times New Roman"/>
                <w:b/>
                <w:sz w:val="20"/>
                <w:szCs w:val="20"/>
              </w:rPr>
            </w:pPr>
            <w:r w:rsidRPr="009D56EF">
              <w:rPr>
                <w:rFonts w:ascii="Times New Roman" w:hAnsi="Times New Roman"/>
                <w:b/>
                <w:sz w:val="20"/>
                <w:szCs w:val="20"/>
              </w:rPr>
              <w:t>Детская шалость</w:t>
            </w:r>
          </w:p>
          <w:p w:rsidR="003A1871" w:rsidRPr="009D56EF" w:rsidRDefault="003A1871" w:rsidP="009D56EF">
            <w:pPr>
              <w:spacing w:after="0" w:line="240" w:lineRule="auto"/>
              <w:rPr>
                <w:rFonts w:ascii="Times New Roman" w:hAnsi="Times New Roman"/>
                <w:sz w:val="20"/>
                <w:szCs w:val="20"/>
              </w:rPr>
            </w:pPr>
            <w:r w:rsidRPr="009D56EF">
              <w:rPr>
                <w:rFonts w:ascii="Times New Roman" w:hAnsi="Times New Roman"/>
                <w:noProof/>
                <w:sz w:val="20"/>
                <w:szCs w:val="20"/>
                <w:lang w:eastAsia="ru-RU"/>
              </w:rPr>
              <w:pict>
                <v:shape id="Рисунок 9" o:spid="_x0000_i1027" type="#_x0000_t75" style="width:96pt;height:75pt;visibility:visible">
                  <v:imagedata r:id="rId12" o:title=""/>
                </v:shape>
              </w:pict>
            </w:r>
          </w:p>
        </w:tc>
        <w:tc>
          <w:tcPr>
            <w:tcW w:w="3640" w:type="dxa"/>
            <w:tcBorders>
              <w:top w:val="nil"/>
              <w:left w:val="nil"/>
              <w:bottom w:val="nil"/>
              <w:right w:val="nil"/>
            </w:tcBorders>
          </w:tcPr>
          <w:p w:rsidR="003A1871" w:rsidRPr="009D56EF" w:rsidRDefault="003A1871" w:rsidP="009D56EF">
            <w:pPr>
              <w:spacing w:after="0" w:line="240" w:lineRule="auto"/>
              <w:jc w:val="center"/>
              <w:rPr>
                <w:rFonts w:ascii="Times New Roman" w:hAnsi="Times New Roman"/>
                <w:sz w:val="20"/>
                <w:szCs w:val="20"/>
              </w:rPr>
            </w:pPr>
            <w:r w:rsidRPr="009D56EF">
              <w:rPr>
                <w:rFonts w:ascii="Times New Roman" w:hAnsi="Times New Roman"/>
                <w:b/>
                <w:bCs/>
                <w:color w:val="FF0000"/>
                <w:sz w:val="20"/>
                <w:szCs w:val="20"/>
              </w:rPr>
              <w:t>НЕЛЬЗЯ</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Оставлять детей одних без присмотра.</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Поручать детям разжигать печи,</w:t>
            </w:r>
          </w:p>
          <w:p w:rsidR="003A1871" w:rsidRPr="009D56EF" w:rsidRDefault="003A1871" w:rsidP="009D56EF">
            <w:pPr>
              <w:autoSpaceDE w:val="0"/>
              <w:autoSpaceDN w:val="0"/>
              <w:adjustRightInd w:val="0"/>
              <w:spacing w:after="0" w:line="240" w:lineRule="auto"/>
              <w:rPr>
                <w:rFonts w:ascii="Times New Roman" w:hAnsi="Times New Roman"/>
                <w:sz w:val="20"/>
                <w:szCs w:val="20"/>
              </w:rPr>
            </w:pPr>
            <w:r w:rsidRPr="009D56EF">
              <w:rPr>
                <w:rFonts w:ascii="Times New Roman" w:hAnsi="Times New Roman"/>
                <w:sz w:val="20"/>
                <w:szCs w:val="20"/>
              </w:rPr>
              <w:t>газовые плиты, самостоятельно включать</w:t>
            </w:r>
            <w:bookmarkStart w:id="0" w:name="_GoBack"/>
            <w:bookmarkEnd w:id="0"/>
          </w:p>
          <w:p w:rsidR="003A1871" w:rsidRPr="009D56EF" w:rsidRDefault="003A1871" w:rsidP="009D56EF">
            <w:pPr>
              <w:spacing w:after="0" w:line="240" w:lineRule="auto"/>
              <w:rPr>
                <w:rFonts w:ascii="Times New Roman" w:hAnsi="Times New Roman"/>
                <w:sz w:val="20"/>
                <w:szCs w:val="20"/>
              </w:rPr>
            </w:pPr>
            <w:r w:rsidRPr="009D56EF">
              <w:rPr>
                <w:rFonts w:ascii="Times New Roman" w:hAnsi="Times New Roman"/>
                <w:sz w:val="20"/>
                <w:szCs w:val="20"/>
              </w:rPr>
              <w:t>электробытовые приборы.</w:t>
            </w:r>
          </w:p>
        </w:tc>
      </w:tr>
      <w:tr w:rsidR="003A1871" w:rsidRPr="009D56EF" w:rsidTr="009D56EF">
        <w:tc>
          <w:tcPr>
            <w:tcW w:w="10349" w:type="dxa"/>
            <w:gridSpan w:val="3"/>
            <w:tcBorders>
              <w:top w:val="nil"/>
              <w:left w:val="nil"/>
              <w:bottom w:val="nil"/>
              <w:right w:val="nil"/>
            </w:tcBorders>
          </w:tcPr>
          <w:p w:rsidR="003A1871" w:rsidRPr="009D56EF" w:rsidRDefault="003A1871" w:rsidP="009D56EF">
            <w:pPr>
              <w:pStyle w:val="BodyText2"/>
              <w:jc w:val="center"/>
              <w:rPr>
                <w:bCs/>
                <w:sz w:val="22"/>
                <w:szCs w:val="22"/>
              </w:rPr>
            </w:pPr>
            <w:r w:rsidRPr="009D56EF">
              <w:rPr>
                <w:bCs/>
                <w:sz w:val="22"/>
                <w:szCs w:val="22"/>
              </w:rPr>
              <w:t>МОНД по Аксубаевскому и Нурлатскому муниципальным районам УНД и ПР ГУ МЧС России по РТ</w:t>
            </w:r>
          </w:p>
          <w:p w:rsidR="003A1871" w:rsidRPr="009D56EF" w:rsidRDefault="003A1871" w:rsidP="009D56EF">
            <w:pPr>
              <w:spacing w:after="0" w:line="240" w:lineRule="auto"/>
              <w:jc w:val="center"/>
              <w:rPr>
                <w:rFonts w:ascii="Times New Roman" w:hAnsi="Times New Roman"/>
                <w:b/>
                <w:bCs/>
                <w:color w:val="FF0000"/>
                <w:sz w:val="20"/>
                <w:szCs w:val="20"/>
              </w:rPr>
            </w:pPr>
          </w:p>
        </w:tc>
      </w:tr>
    </w:tbl>
    <w:p w:rsidR="003A1871" w:rsidRDefault="003A1871"/>
    <w:sectPr w:rsidR="003A1871" w:rsidSect="003022BC">
      <w:pgSz w:w="11906" w:h="16838"/>
      <w:pgMar w:top="426" w:right="850" w:bottom="28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1871" w:rsidRDefault="003A1871" w:rsidP="005C6056">
      <w:pPr>
        <w:spacing w:after="0" w:line="240" w:lineRule="auto"/>
      </w:pPr>
      <w:r>
        <w:separator/>
      </w:r>
    </w:p>
  </w:endnote>
  <w:endnote w:type="continuationSeparator" w:id="0">
    <w:p w:rsidR="003A1871" w:rsidRDefault="003A1871" w:rsidP="005C60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1871" w:rsidRDefault="003A1871" w:rsidP="005C6056">
      <w:pPr>
        <w:spacing w:after="0" w:line="240" w:lineRule="auto"/>
      </w:pPr>
      <w:r>
        <w:separator/>
      </w:r>
    </w:p>
  </w:footnote>
  <w:footnote w:type="continuationSeparator" w:id="0">
    <w:p w:rsidR="003A1871" w:rsidRDefault="003A1871" w:rsidP="005C605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F7BE5"/>
    <w:rsid w:val="003022BC"/>
    <w:rsid w:val="003A1871"/>
    <w:rsid w:val="00431348"/>
    <w:rsid w:val="005C6056"/>
    <w:rsid w:val="005D6364"/>
    <w:rsid w:val="0070433A"/>
    <w:rsid w:val="009B5A75"/>
    <w:rsid w:val="009D56EF"/>
    <w:rsid w:val="00CF7BE5"/>
    <w:rsid w:val="00DC4086"/>
    <w:rsid w:val="00E2014A"/>
    <w:rsid w:val="00E73DAD"/>
    <w:rsid w:val="00F6101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086"/>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5C605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C6056"/>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5C6056"/>
    <w:rPr>
      <w:rFonts w:cs="Times New Roman"/>
    </w:rPr>
  </w:style>
  <w:style w:type="paragraph" w:styleId="Footer">
    <w:name w:val="footer"/>
    <w:basedOn w:val="Normal"/>
    <w:link w:val="FooterChar"/>
    <w:uiPriority w:val="99"/>
    <w:rsid w:val="005C6056"/>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5C6056"/>
    <w:rPr>
      <w:rFonts w:cs="Times New Roman"/>
    </w:rPr>
  </w:style>
  <w:style w:type="paragraph" w:styleId="BodyText2">
    <w:name w:val="Body Text 2"/>
    <w:basedOn w:val="Normal"/>
    <w:link w:val="BodyText2Char"/>
    <w:uiPriority w:val="99"/>
    <w:rsid w:val="003022BC"/>
    <w:pPr>
      <w:spacing w:after="0" w:line="240" w:lineRule="auto"/>
    </w:pPr>
    <w:rPr>
      <w:rFonts w:ascii="Times New Roman" w:eastAsia="Times New Roman" w:hAnsi="Times New Roman"/>
      <w:b/>
      <w:sz w:val="24"/>
      <w:szCs w:val="20"/>
      <w:lang w:eastAsia="ru-RU"/>
    </w:rPr>
  </w:style>
  <w:style w:type="character" w:customStyle="1" w:styleId="BodyText2Char">
    <w:name w:val="Body Text 2 Char"/>
    <w:basedOn w:val="DefaultParagraphFont"/>
    <w:link w:val="BodyText2"/>
    <w:uiPriority w:val="99"/>
    <w:locked/>
    <w:rsid w:val="003022BC"/>
    <w:rPr>
      <w:rFonts w:ascii="Times New Roman" w:hAnsi="Times New Roman" w:cs="Times New Roman"/>
      <w:b/>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TotalTime>
  <Pages>2</Pages>
  <Words>538</Words>
  <Characters>3070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Рифкат</dc:creator>
  <cp:keywords/>
  <dc:description/>
  <cp:lastModifiedBy>123</cp:lastModifiedBy>
  <cp:revision>4</cp:revision>
  <dcterms:created xsi:type="dcterms:W3CDTF">2016-09-06T12:23:00Z</dcterms:created>
  <dcterms:modified xsi:type="dcterms:W3CDTF">2016-09-19T06:31:00Z</dcterms:modified>
</cp:coreProperties>
</file>