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9F" w:rsidRDefault="0089759F" w:rsidP="00897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9F">
        <w:rPr>
          <w:rFonts w:ascii="Times New Roman" w:hAnsi="Times New Roman" w:cs="Times New Roman"/>
          <w:b/>
          <w:sz w:val="28"/>
          <w:szCs w:val="28"/>
        </w:rPr>
        <w:t xml:space="preserve">Основные критерии и показатели </w:t>
      </w:r>
      <w:proofErr w:type="gramStart"/>
      <w:r w:rsidRPr="0089759F">
        <w:rPr>
          <w:rFonts w:ascii="Times New Roman" w:hAnsi="Times New Roman" w:cs="Times New Roman"/>
          <w:b/>
          <w:sz w:val="28"/>
          <w:szCs w:val="28"/>
        </w:rPr>
        <w:t>независимой</w:t>
      </w:r>
      <w:proofErr w:type="gramEnd"/>
    </w:p>
    <w:p w:rsidR="0089759F" w:rsidRDefault="0089759F" w:rsidP="00897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ADD">
        <w:rPr>
          <w:rFonts w:ascii="Times New Roman" w:hAnsi="Times New Roman" w:cs="Times New Roman"/>
          <w:b/>
          <w:sz w:val="28"/>
          <w:szCs w:val="28"/>
        </w:rPr>
        <w:t>о</w:t>
      </w:r>
      <w:r w:rsidRPr="0089759F">
        <w:rPr>
          <w:rFonts w:ascii="Times New Roman" w:hAnsi="Times New Roman" w:cs="Times New Roman"/>
          <w:b/>
          <w:sz w:val="28"/>
          <w:szCs w:val="28"/>
        </w:rPr>
        <w:t>ценки</w:t>
      </w:r>
      <w:r w:rsidR="00324EB9"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 w:rsidRPr="0089759F">
        <w:rPr>
          <w:rFonts w:ascii="Times New Roman" w:hAnsi="Times New Roman" w:cs="Times New Roman"/>
          <w:b/>
          <w:sz w:val="28"/>
          <w:szCs w:val="28"/>
        </w:rPr>
        <w:t xml:space="preserve"> деятельности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89759F" w:rsidRDefault="0089759F" w:rsidP="00897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89759F" w:rsidRPr="0089759F" w:rsidTr="0089759F">
        <w:tc>
          <w:tcPr>
            <w:tcW w:w="6062" w:type="dxa"/>
          </w:tcPr>
          <w:p w:rsidR="0089759F" w:rsidRPr="0089759F" w:rsidRDefault="0089759F" w:rsidP="00897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509" w:type="dxa"/>
          </w:tcPr>
          <w:p w:rsidR="0089759F" w:rsidRDefault="0089759F" w:rsidP="00897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89759F" w:rsidRPr="0089759F" w:rsidRDefault="0089759F" w:rsidP="00897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(значение показателя)</w:t>
            </w:r>
          </w:p>
        </w:tc>
      </w:tr>
      <w:tr w:rsidR="0089759F" w:rsidRPr="0089759F" w:rsidTr="004C4314">
        <w:tc>
          <w:tcPr>
            <w:tcW w:w="9571" w:type="dxa"/>
            <w:gridSpan w:val="2"/>
          </w:tcPr>
          <w:p w:rsidR="0089759F" w:rsidRPr="0089759F" w:rsidRDefault="0089759F" w:rsidP="008121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b/>
                <w:sz w:val="28"/>
                <w:szCs w:val="28"/>
              </w:rPr>
              <w:t>1. Открытость и доступность информации об организации</w:t>
            </w:r>
            <w:r w:rsidRPr="008975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DC5CB1">
            <w:pPr>
              <w:jc w:val="both"/>
              <w:rPr>
                <w:rStyle w:val="FontStyle16"/>
              </w:rPr>
            </w:pPr>
            <w:r w:rsidRPr="0089759F">
              <w:rPr>
                <w:rStyle w:val="FontStyle16"/>
                <w:sz w:val="28"/>
                <w:szCs w:val="28"/>
              </w:rPr>
              <w:t>1.1 Полное и сокращенное наименование     организации культуры, место нахождения,  почтовый  адрес, схема проезда, адрес электронной почты, структура организации культуры, сведения об учредителе (учредителях), учред</w:t>
            </w:r>
            <w:r w:rsidRPr="0089759F">
              <w:rPr>
                <w:rStyle w:val="FontStyle15"/>
                <w:sz w:val="28"/>
                <w:szCs w:val="28"/>
              </w:rPr>
              <w:t>и</w:t>
            </w:r>
            <w:r>
              <w:rPr>
                <w:rStyle w:val="FontStyle16"/>
                <w:sz w:val="28"/>
                <w:szCs w:val="28"/>
              </w:rPr>
              <w:t>тельные докумен</w:t>
            </w:r>
            <w:r w:rsidRPr="0089759F">
              <w:rPr>
                <w:rStyle w:val="FontStyle16"/>
                <w:sz w:val="28"/>
                <w:szCs w:val="28"/>
              </w:rPr>
              <w:t xml:space="preserve">ты </w:t>
            </w:r>
          </w:p>
        </w:tc>
        <w:tc>
          <w:tcPr>
            <w:tcW w:w="3509" w:type="dxa"/>
          </w:tcPr>
          <w:p w:rsidR="0089759F" w:rsidRPr="0089759F" w:rsidRDefault="00DC5CB1" w:rsidP="00DC5CB1">
            <w:pPr>
              <w:jc w:val="center"/>
              <w:rPr>
                <w:rStyle w:val="FontStyle16"/>
                <w:sz w:val="28"/>
                <w:szCs w:val="28"/>
              </w:rPr>
            </w:pPr>
            <w:r w:rsidRPr="0089759F">
              <w:rPr>
                <w:rStyle w:val="FontStyle16"/>
                <w:sz w:val="28"/>
                <w:szCs w:val="28"/>
              </w:rPr>
              <w:t>от</w:t>
            </w:r>
            <w:r w:rsidRPr="0089759F">
              <w:rPr>
                <w:rStyle w:val="FontStyle16"/>
                <w:b/>
                <w:sz w:val="28"/>
                <w:szCs w:val="28"/>
              </w:rPr>
              <w:t xml:space="preserve"> </w:t>
            </w:r>
            <w:r w:rsidRPr="0089759F">
              <w:rPr>
                <w:rStyle w:val="FontStyle15"/>
                <w:b/>
                <w:sz w:val="28"/>
                <w:szCs w:val="28"/>
              </w:rPr>
              <w:t xml:space="preserve">0 </w:t>
            </w:r>
            <w:r w:rsidRPr="0089759F">
              <w:rPr>
                <w:rStyle w:val="FontStyle16"/>
                <w:b/>
                <w:sz w:val="28"/>
                <w:szCs w:val="28"/>
              </w:rPr>
              <w:t xml:space="preserve">до </w:t>
            </w:r>
            <w:r w:rsidRPr="0089759F">
              <w:rPr>
                <w:rStyle w:val="FontStyle15"/>
                <w:b/>
                <w:sz w:val="28"/>
                <w:szCs w:val="28"/>
              </w:rPr>
              <w:t xml:space="preserve">4 </w:t>
            </w:r>
            <w:r w:rsidRPr="0089759F">
              <w:rPr>
                <w:rStyle w:val="FontStyle16"/>
                <w:b/>
                <w:sz w:val="28"/>
                <w:szCs w:val="28"/>
              </w:rPr>
              <w:t>баллов</w:t>
            </w:r>
            <w:r w:rsidRPr="0089759F">
              <w:rPr>
                <w:rStyle w:val="FontStyle16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DC5CB1">
            <w:pPr>
              <w:jc w:val="both"/>
              <w:rPr>
                <w:rStyle w:val="FontStyle16"/>
                <w:sz w:val="28"/>
                <w:szCs w:val="28"/>
              </w:rPr>
            </w:pPr>
            <w:r w:rsidRPr="0089759F">
              <w:rPr>
                <w:rStyle w:val="FontStyle16"/>
                <w:sz w:val="28"/>
                <w:szCs w:val="28"/>
              </w:rPr>
              <w:t xml:space="preserve">1.2 Требования к оказываемым  услугам (стандарты, регламенты, описание предоставляемых услуг), материально-техническое обеспечение организации культуры  </w:t>
            </w:r>
          </w:p>
        </w:tc>
        <w:tc>
          <w:tcPr>
            <w:tcW w:w="3509" w:type="dxa"/>
          </w:tcPr>
          <w:p w:rsidR="0089759F" w:rsidRPr="0089759F" w:rsidRDefault="00DC5CB1" w:rsidP="00DC5CB1">
            <w:pPr>
              <w:jc w:val="center"/>
              <w:rPr>
                <w:rStyle w:val="FontStyle16"/>
                <w:sz w:val="28"/>
                <w:szCs w:val="28"/>
              </w:rPr>
            </w:pPr>
            <w:r w:rsidRPr="0089759F">
              <w:rPr>
                <w:rStyle w:val="FontStyle16"/>
                <w:sz w:val="28"/>
                <w:szCs w:val="28"/>
              </w:rPr>
              <w:t xml:space="preserve">от </w:t>
            </w:r>
            <w:r w:rsidRPr="0089759F">
              <w:rPr>
                <w:rStyle w:val="FontStyle15"/>
                <w:b/>
                <w:sz w:val="28"/>
                <w:szCs w:val="28"/>
              </w:rPr>
              <w:t xml:space="preserve">0 </w:t>
            </w:r>
            <w:r w:rsidRPr="0089759F">
              <w:rPr>
                <w:rStyle w:val="FontStyle16"/>
                <w:b/>
                <w:sz w:val="28"/>
                <w:szCs w:val="28"/>
              </w:rPr>
              <w:t xml:space="preserve">до </w:t>
            </w:r>
            <w:r w:rsidRPr="0089759F">
              <w:rPr>
                <w:rStyle w:val="FontStyle15"/>
                <w:b/>
                <w:sz w:val="28"/>
                <w:szCs w:val="28"/>
              </w:rPr>
              <w:t xml:space="preserve">5 </w:t>
            </w:r>
            <w:r w:rsidRPr="0089759F">
              <w:rPr>
                <w:rStyle w:val="FontStyle16"/>
                <w:b/>
                <w:sz w:val="28"/>
                <w:szCs w:val="28"/>
              </w:rPr>
              <w:t>баллов</w:t>
            </w:r>
            <w:r w:rsidRPr="0089759F">
              <w:rPr>
                <w:rStyle w:val="FontStyle16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DC5CB1">
            <w:pPr>
              <w:jc w:val="both"/>
              <w:rPr>
                <w:rStyle w:val="FontStyle16"/>
                <w:sz w:val="28"/>
                <w:szCs w:val="28"/>
              </w:rPr>
            </w:pPr>
            <w:r w:rsidRPr="0089759F">
              <w:rPr>
                <w:rStyle w:val="FontStyle16"/>
                <w:sz w:val="28"/>
                <w:szCs w:val="28"/>
              </w:rPr>
              <w:t xml:space="preserve">1.3 Информация о выполнении          государственного муниципального задания, отчет     о результатах деятельности организации культуры </w:t>
            </w:r>
          </w:p>
        </w:tc>
        <w:tc>
          <w:tcPr>
            <w:tcW w:w="3509" w:type="dxa"/>
          </w:tcPr>
          <w:p w:rsidR="0089759F" w:rsidRPr="0089759F" w:rsidRDefault="00DC5CB1" w:rsidP="00DC5CB1">
            <w:pPr>
              <w:jc w:val="center"/>
              <w:rPr>
                <w:rStyle w:val="FontStyle16"/>
                <w:sz w:val="28"/>
                <w:szCs w:val="28"/>
              </w:rPr>
            </w:pPr>
            <w:r w:rsidRPr="0089759F">
              <w:rPr>
                <w:rStyle w:val="FontStyle16"/>
                <w:sz w:val="28"/>
                <w:szCs w:val="28"/>
              </w:rPr>
              <w:t xml:space="preserve">от </w:t>
            </w:r>
            <w:r w:rsidRPr="0089759F">
              <w:rPr>
                <w:rStyle w:val="FontStyle15"/>
                <w:b/>
                <w:sz w:val="28"/>
                <w:szCs w:val="28"/>
              </w:rPr>
              <w:t xml:space="preserve">0 </w:t>
            </w:r>
            <w:r w:rsidRPr="0089759F">
              <w:rPr>
                <w:rStyle w:val="FontStyle16"/>
                <w:b/>
                <w:sz w:val="28"/>
                <w:szCs w:val="28"/>
              </w:rPr>
              <w:t xml:space="preserve">до </w:t>
            </w:r>
            <w:r w:rsidRPr="0089759F">
              <w:rPr>
                <w:rStyle w:val="FontStyle15"/>
                <w:b/>
                <w:sz w:val="28"/>
                <w:szCs w:val="28"/>
              </w:rPr>
              <w:t xml:space="preserve">7 </w:t>
            </w:r>
            <w:r w:rsidRPr="0089759F">
              <w:rPr>
                <w:rStyle w:val="FontStyle16"/>
                <w:b/>
                <w:sz w:val="28"/>
                <w:szCs w:val="28"/>
              </w:rPr>
              <w:t>баллов</w:t>
            </w:r>
            <w:r w:rsidRPr="0089759F">
              <w:rPr>
                <w:rStyle w:val="FontStyle16"/>
                <w:sz w:val="28"/>
                <w:szCs w:val="28"/>
              </w:rPr>
              <w:t>;</w:t>
            </w:r>
          </w:p>
        </w:tc>
      </w:tr>
      <w:tr w:rsidR="00DC5CB1" w:rsidRPr="0089759F" w:rsidTr="00B72E1E">
        <w:trPr>
          <w:trHeight w:val="1436"/>
        </w:trPr>
        <w:tc>
          <w:tcPr>
            <w:tcW w:w="6062" w:type="dxa"/>
          </w:tcPr>
          <w:p w:rsidR="00DC5CB1" w:rsidRPr="0089759F" w:rsidRDefault="00DC5CB1" w:rsidP="00812197">
            <w:pPr>
              <w:pStyle w:val="Style3"/>
              <w:widowControl/>
              <w:rPr>
                <w:rStyle w:val="FontStyle16"/>
                <w:sz w:val="28"/>
                <w:szCs w:val="28"/>
              </w:rPr>
            </w:pPr>
            <w:r w:rsidRPr="0089759F">
              <w:rPr>
                <w:spacing w:val="10"/>
                <w:sz w:val="28"/>
                <w:szCs w:val="28"/>
              </w:rPr>
              <w:t xml:space="preserve">1.4 </w:t>
            </w:r>
            <w:r w:rsidRPr="0089759F">
              <w:rPr>
                <w:rStyle w:val="FontStyle16"/>
                <w:sz w:val="28"/>
                <w:szCs w:val="28"/>
              </w:rPr>
              <w:t>Информирование     о     предстоящих выставках и экспозициях организации культуры.</w:t>
            </w:r>
          </w:p>
          <w:p w:rsidR="00DC5CB1" w:rsidRPr="0089759F" w:rsidRDefault="00DC5CB1" w:rsidP="00DC5CB1">
            <w:pPr>
              <w:jc w:val="both"/>
              <w:rPr>
                <w:rStyle w:val="FontStyle16"/>
                <w:sz w:val="28"/>
                <w:szCs w:val="28"/>
              </w:rPr>
            </w:pPr>
            <w:r w:rsidRPr="0089759F">
              <w:rPr>
                <w:rStyle w:val="FontStyle16"/>
                <w:sz w:val="28"/>
                <w:szCs w:val="28"/>
              </w:rPr>
              <w:t xml:space="preserve">Виртуальные  экскурсии по организации культуры </w:t>
            </w:r>
          </w:p>
        </w:tc>
        <w:tc>
          <w:tcPr>
            <w:tcW w:w="3509" w:type="dxa"/>
          </w:tcPr>
          <w:p w:rsidR="00DC5CB1" w:rsidRPr="0089759F" w:rsidRDefault="00DC5CB1" w:rsidP="00DC5CB1">
            <w:pPr>
              <w:pStyle w:val="Style3"/>
              <w:widowControl/>
              <w:jc w:val="center"/>
              <w:rPr>
                <w:spacing w:val="10"/>
                <w:sz w:val="28"/>
                <w:szCs w:val="28"/>
              </w:rPr>
            </w:pPr>
            <w:r w:rsidRPr="0089759F">
              <w:rPr>
                <w:rStyle w:val="FontStyle16"/>
                <w:sz w:val="28"/>
                <w:szCs w:val="28"/>
              </w:rPr>
              <w:t xml:space="preserve">от </w:t>
            </w:r>
            <w:r w:rsidRPr="0089759F">
              <w:rPr>
                <w:rStyle w:val="FontStyle15"/>
                <w:b/>
                <w:sz w:val="28"/>
                <w:szCs w:val="28"/>
              </w:rPr>
              <w:t xml:space="preserve">0 </w:t>
            </w:r>
            <w:r w:rsidRPr="0089759F">
              <w:rPr>
                <w:rStyle w:val="FontStyle16"/>
                <w:b/>
                <w:sz w:val="28"/>
                <w:szCs w:val="28"/>
              </w:rPr>
              <w:t xml:space="preserve">до </w:t>
            </w:r>
            <w:r w:rsidRPr="0089759F">
              <w:rPr>
                <w:rStyle w:val="FontStyle15"/>
                <w:b/>
                <w:sz w:val="28"/>
                <w:szCs w:val="28"/>
              </w:rPr>
              <w:t xml:space="preserve">4 </w:t>
            </w:r>
            <w:r w:rsidRPr="0089759F">
              <w:rPr>
                <w:rStyle w:val="FontStyle16"/>
                <w:b/>
                <w:sz w:val="28"/>
                <w:szCs w:val="28"/>
              </w:rPr>
              <w:t>баллов</w:t>
            </w:r>
            <w:r w:rsidRPr="0089759F">
              <w:rPr>
                <w:rStyle w:val="FontStyle16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DC5CB1">
            <w:pPr>
              <w:jc w:val="both"/>
              <w:rPr>
                <w:rStyle w:val="FontStyle16"/>
                <w:sz w:val="28"/>
                <w:szCs w:val="28"/>
              </w:rPr>
            </w:pPr>
            <w:r w:rsidRPr="0089759F">
              <w:rPr>
                <w:rStyle w:val="FontStyle16"/>
                <w:sz w:val="28"/>
                <w:szCs w:val="28"/>
              </w:rPr>
              <w:t xml:space="preserve">1.5 Информирование о предстоящих представлениях и постановках  </w:t>
            </w:r>
          </w:p>
        </w:tc>
        <w:tc>
          <w:tcPr>
            <w:tcW w:w="3509" w:type="dxa"/>
          </w:tcPr>
          <w:p w:rsidR="0089759F" w:rsidRPr="0089759F" w:rsidRDefault="00DC5CB1" w:rsidP="00DC5CB1">
            <w:pPr>
              <w:jc w:val="center"/>
              <w:rPr>
                <w:rStyle w:val="FontStyle16"/>
                <w:sz w:val="28"/>
                <w:szCs w:val="28"/>
              </w:rPr>
            </w:pPr>
            <w:r w:rsidRPr="0089759F">
              <w:rPr>
                <w:rStyle w:val="FontStyle16"/>
                <w:sz w:val="28"/>
                <w:szCs w:val="28"/>
              </w:rPr>
              <w:t xml:space="preserve">от </w:t>
            </w:r>
            <w:r w:rsidRPr="0089759F">
              <w:rPr>
                <w:rStyle w:val="FontStyle15"/>
                <w:b/>
                <w:sz w:val="28"/>
                <w:szCs w:val="28"/>
              </w:rPr>
              <w:t xml:space="preserve">0 </w:t>
            </w:r>
            <w:r w:rsidRPr="0089759F">
              <w:rPr>
                <w:rStyle w:val="FontStyle16"/>
                <w:b/>
                <w:sz w:val="28"/>
                <w:szCs w:val="28"/>
              </w:rPr>
              <w:t xml:space="preserve">до </w:t>
            </w:r>
            <w:r w:rsidRPr="0089759F">
              <w:rPr>
                <w:rStyle w:val="FontStyle15"/>
                <w:b/>
                <w:sz w:val="28"/>
                <w:szCs w:val="28"/>
              </w:rPr>
              <w:t xml:space="preserve">7 </w:t>
            </w:r>
            <w:r w:rsidRPr="0089759F">
              <w:rPr>
                <w:rStyle w:val="FontStyle16"/>
                <w:b/>
                <w:sz w:val="28"/>
                <w:szCs w:val="28"/>
              </w:rPr>
              <w:t>баллов</w:t>
            </w:r>
            <w:r w:rsidRPr="0089759F">
              <w:rPr>
                <w:rStyle w:val="FontStyle16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DC5CB1">
            <w:pPr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89759F">
              <w:rPr>
                <w:rStyle w:val="FontStyle16"/>
                <w:sz w:val="28"/>
                <w:szCs w:val="28"/>
              </w:rPr>
              <w:t xml:space="preserve">1.6 Информирование         о         новых мероприятиях </w:t>
            </w:r>
          </w:p>
        </w:tc>
        <w:tc>
          <w:tcPr>
            <w:tcW w:w="3509" w:type="dxa"/>
          </w:tcPr>
          <w:p w:rsidR="0089759F" w:rsidRPr="0089759F" w:rsidRDefault="00DC5CB1" w:rsidP="00DC5CB1">
            <w:pPr>
              <w:jc w:val="center"/>
              <w:rPr>
                <w:rStyle w:val="FontStyle16"/>
                <w:sz w:val="28"/>
                <w:szCs w:val="28"/>
              </w:rPr>
            </w:pPr>
            <w:r w:rsidRPr="0089759F">
              <w:rPr>
                <w:rStyle w:val="FontStyle16"/>
                <w:sz w:val="28"/>
                <w:szCs w:val="28"/>
              </w:rPr>
              <w:t xml:space="preserve">от </w:t>
            </w:r>
            <w:r w:rsidRPr="0089759F">
              <w:rPr>
                <w:rStyle w:val="FontStyle15"/>
                <w:b/>
                <w:sz w:val="28"/>
                <w:szCs w:val="28"/>
              </w:rPr>
              <w:t xml:space="preserve">0 </w:t>
            </w:r>
            <w:r w:rsidRPr="0089759F">
              <w:rPr>
                <w:rStyle w:val="FontStyle16"/>
                <w:b/>
                <w:sz w:val="28"/>
                <w:szCs w:val="28"/>
              </w:rPr>
              <w:t xml:space="preserve">до </w:t>
            </w:r>
            <w:r w:rsidRPr="0089759F">
              <w:rPr>
                <w:rStyle w:val="FontStyle15"/>
                <w:b/>
                <w:sz w:val="28"/>
                <w:szCs w:val="28"/>
              </w:rPr>
              <w:t xml:space="preserve">5 </w:t>
            </w:r>
            <w:r w:rsidRPr="0089759F">
              <w:rPr>
                <w:rStyle w:val="FontStyle16"/>
                <w:b/>
                <w:sz w:val="28"/>
                <w:szCs w:val="28"/>
              </w:rPr>
              <w:t>баллов</w:t>
            </w:r>
            <w:r w:rsidRPr="0089759F">
              <w:rPr>
                <w:rStyle w:val="FontStyle16"/>
                <w:sz w:val="28"/>
                <w:szCs w:val="28"/>
              </w:rPr>
              <w:t>;</w:t>
            </w:r>
          </w:p>
        </w:tc>
      </w:tr>
      <w:tr w:rsidR="0089759F" w:rsidRPr="0089759F" w:rsidTr="007213C4">
        <w:tc>
          <w:tcPr>
            <w:tcW w:w="9571" w:type="dxa"/>
            <w:gridSpan w:val="2"/>
          </w:tcPr>
          <w:p w:rsidR="0089759F" w:rsidRPr="0089759F" w:rsidRDefault="0089759F" w:rsidP="008121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b/>
                <w:sz w:val="28"/>
                <w:szCs w:val="28"/>
              </w:rPr>
              <w:t>2. Комфортность условий и доступность получения социальных услуг, в том числе для граждан с ограниченными возможностями здоровья</w:t>
            </w:r>
            <w:r w:rsidRPr="008975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DC5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sz w:val="28"/>
                <w:szCs w:val="28"/>
              </w:rPr>
              <w:t xml:space="preserve">2.1 Уровень комфортности пребывания в организации культуры (места для сидения, гардероб, чистота помещений и так далее) </w:t>
            </w:r>
          </w:p>
        </w:tc>
        <w:tc>
          <w:tcPr>
            <w:tcW w:w="3509" w:type="dxa"/>
          </w:tcPr>
          <w:p w:rsidR="0089759F" w:rsidRPr="0089759F" w:rsidRDefault="00DC5CB1" w:rsidP="00DC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9759F">
              <w:rPr>
                <w:rFonts w:ascii="Times New Roman" w:hAnsi="Times New Roman" w:cs="Times New Roman"/>
                <w:b/>
                <w:sz w:val="28"/>
                <w:szCs w:val="28"/>
              </w:rPr>
              <w:t>0 до 5 баллов</w:t>
            </w:r>
            <w:r w:rsidRPr="008975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Default="0089759F" w:rsidP="00DC5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sz w:val="28"/>
                <w:szCs w:val="28"/>
              </w:rPr>
              <w:t xml:space="preserve">2.2 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Предоставляемые льготы. Условия предоставления льгот </w:t>
            </w:r>
          </w:p>
          <w:p w:rsidR="00DC5CB1" w:rsidRPr="0089759F" w:rsidRDefault="00DC5CB1" w:rsidP="00DC5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89759F" w:rsidRPr="0089759F" w:rsidRDefault="00DC5CB1" w:rsidP="00DC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9759F">
              <w:rPr>
                <w:rFonts w:ascii="Times New Roman" w:hAnsi="Times New Roman" w:cs="Times New Roman"/>
                <w:b/>
                <w:sz w:val="28"/>
                <w:szCs w:val="28"/>
              </w:rPr>
              <w:t>0 до 5 баллов</w:t>
            </w:r>
            <w:r w:rsidRPr="008975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DC5CB1">
            <w:pPr>
              <w:jc w:val="both"/>
              <w:rPr>
                <w:rStyle w:val="FontStyle15"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 </w:t>
            </w:r>
            <w:r w:rsidRPr="0089759F">
              <w:rPr>
                <w:rStyle w:val="FontStyle15"/>
                <w:sz w:val="28"/>
                <w:szCs w:val="28"/>
              </w:rPr>
              <w:t xml:space="preserve">Сохранение   возможности   навигации по сайту при отключении графических элементов  оформления  сайта,  карта сайта. Время доступности информации с учетом перерывов в работе сайта. Наличие независимой системы учета посещений сайга. Раскрытие </w:t>
            </w:r>
            <w:proofErr w:type="gramStart"/>
            <w:r w:rsidRPr="0089759F">
              <w:rPr>
                <w:rStyle w:val="FontStyle15"/>
                <w:sz w:val="28"/>
                <w:szCs w:val="28"/>
              </w:rPr>
              <w:t>информации независимой системы учета    посещений сайта</w:t>
            </w:r>
            <w:proofErr w:type="gramEnd"/>
            <w:r w:rsidRPr="0089759F">
              <w:rPr>
                <w:rStyle w:val="FontStyle15"/>
                <w:sz w:val="28"/>
                <w:szCs w:val="28"/>
              </w:rPr>
              <w:t xml:space="preserve">. Наличие встроенной    системы контекстного поиска    по сайту.    Бесплатность, доступность   информации   на   сайте. Отсутствие нарушений отображения, форматирования или иных дефектов информации на сайте. Пакеты открытых       данных       организации культуры. Доступ   к   электронным базам данных организации культуры. Дата и время размещения информации. Любой документ или  информация должна быть доступна не более чем за 2 перехода по сайту с использованием меню навигации </w:t>
            </w:r>
          </w:p>
        </w:tc>
        <w:tc>
          <w:tcPr>
            <w:tcW w:w="3509" w:type="dxa"/>
          </w:tcPr>
          <w:p w:rsidR="0089759F" w:rsidRPr="0089759F" w:rsidRDefault="00DC5CB1" w:rsidP="00DC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9F">
              <w:rPr>
                <w:rStyle w:val="FontStyle15"/>
                <w:spacing w:val="40"/>
                <w:sz w:val="28"/>
                <w:szCs w:val="28"/>
              </w:rPr>
              <w:t>от</w:t>
            </w:r>
            <w:r w:rsidRPr="0089759F">
              <w:rPr>
                <w:rStyle w:val="FontStyle15"/>
                <w:sz w:val="28"/>
                <w:szCs w:val="28"/>
              </w:rPr>
              <w:t xml:space="preserve"> </w:t>
            </w:r>
            <w:r w:rsidRPr="0089759F">
              <w:rPr>
                <w:rStyle w:val="FontStyle15"/>
                <w:b/>
                <w:sz w:val="28"/>
                <w:szCs w:val="28"/>
              </w:rPr>
              <w:t>0 до 6 баллов</w:t>
            </w:r>
            <w:r w:rsidRPr="0089759F">
              <w:rPr>
                <w:rStyle w:val="FontStyle15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DC5CB1">
            <w:pPr>
              <w:jc w:val="both"/>
              <w:rPr>
                <w:rStyle w:val="FontStyle15"/>
                <w:sz w:val="28"/>
                <w:szCs w:val="28"/>
              </w:rPr>
            </w:pPr>
            <w:r w:rsidRPr="0089759F">
              <w:rPr>
                <w:rStyle w:val="FontStyle15"/>
                <w:sz w:val="28"/>
                <w:szCs w:val="28"/>
              </w:rPr>
              <w:t xml:space="preserve">2.4 Наличие дополнительных услуг организации культуры (места общественного   питания, проведение интерактивных игр, театрализованных мероприятий, </w:t>
            </w:r>
            <w:proofErr w:type="spellStart"/>
            <w:r w:rsidRPr="0089759F">
              <w:rPr>
                <w:rStyle w:val="FontStyle15"/>
                <w:sz w:val="28"/>
                <w:szCs w:val="28"/>
              </w:rPr>
              <w:t>аудиогид</w:t>
            </w:r>
            <w:proofErr w:type="spellEnd"/>
            <w:r w:rsidRPr="0089759F">
              <w:rPr>
                <w:rStyle w:val="FontStyle15"/>
                <w:sz w:val="28"/>
                <w:szCs w:val="28"/>
              </w:rPr>
              <w:t xml:space="preserve"> и прочее) </w:t>
            </w:r>
          </w:p>
        </w:tc>
        <w:tc>
          <w:tcPr>
            <w:tcW w:w="3509" w:type="dxa"/>
          </w:tcPr>
          <w:p w:rsidR="0089759F" w:rsidRPr="0089759F" w:rsidRDefault="00DC5CB1" w:rsidP="00DC5CB1">
            <w:pPr>
              <w:jc w:val="center"/>
              <w:rPr>
                <w:rStyle w:val="FontStyle15"/>
                <w:sz w:val="28"/>
                <w:szCs w:val="28"/>
              </w:rPr>
            </w:pPr>
            <w:r w:rsidRPr="0089759F">
              <w:rPr>
                <w:rStyle w:val="FontStyle15"/>
                <w:spacing w:val="40"/>
                <w:sz w:val="28"/>
                <w:szCs w:val="28"/>
              </w:rPr>
              <w:t>от</w:t>
            </w:r>
            <w:r w:rsidRPr="0089759F">
              <w:rPr>
                <w:rStyle w:val="FontStyle15"/>
                <w:sz w:val="28"/>
                <w:szCs w:val="28"/>
              </w:rPr>
              <w:t xml:space="preserve"> </w:t>
            </w:r>
            <w:r w:rsidRPr="0089759F">
              <w:rPr>
                <w:rStyle w:val="FontStyle15"/>
                <w:b/>
                <w:sz w:val="28"/>
                <w:szCs w:val="28"/>
              </w:rPr>
              <w:t xml:space="preserve">0 до 5 </w:t>
            </w:r>
            <w:r w:rsidRPr="0089759F">
              <w:rPr>
                <w:rStyle w:val="FontStyle15"/>
                <w:sz w:val="28"/>
                <w:szCs w:val="28"/>
              </w:rPr>
              <w:t>баллов;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DC5CB1">
            <w:pPr>
              <w:jc w:val="both"/>
              <w:rPr>
                <w:rStyle w:val="FontStyle15"/>
                <w:sz w:val="28"/>
                <w:szCs w:val="28"/>
              </w:rPr>
            </w:pPr>
            <w:r w:rsidRPr="0089759F">
              <w:rPr>
                <w:rStyle w:val="FontStyle15"/>
                <w:sz w:val="28"/>
                <w:szCs w:val="28"/>
              </w:rPr>
              <w:t xml:space="preserve">2.5 Стоимость услуг (доступность цены на оказываемые услуги, ее соответствие качеству услуги) </w:t>
            </w:r>
          </w:p>
        </w:tc>
        <w:tc>
          <w:tcPr>
            <w:tcW w:w="3509" w:type="dxa"/>
          </w:tcPr>
          <w:p w:rsidR="0089759F" w:rsidRPr="0089759F" w:rsidRDefault="00DC5CB1" w:rsidP="00DC5CB1">
            <w:pPr>
              <w:jc w:val="center"/>
              <w:rPr>
                <w:rStyle w:val="FontStyle15"/>
                <w:sz w:val="28"/>
                <w:szCs w:val="28"/>
              </w:rPr>
            </w:pPr>
            <w:r w:rsidRPr="0089759F">
              <w:rPr>
                <w:rStyle w:val="FontStyle15"/>
                <w:sz w:val="28"/>
                <w:szCs w:val="28"/>
              </w:rPr>
              <w:t xml:space="preserve">от </w:t>
            </w:r>
            <w:r w:rsidRPr="0089759F">
              <w:rPr>
                <w:rStyle w:val="FontStyle15"/>
                <w:b/>
                <w:sz w:val="28"/>
                <w:szCs w:val="28"/>
              </w:rPr>
              <w:t>0 до 5 баллов</w:t>
            </w:r>
            <w:r w:rsidRPr="0089759F">
              <w:rPr>
                <w:rStyle w:val="FontStyle15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DC5CB1">
            <w:pPr>
              <w:jc w:val="both"/>
              <w:rPr>
                <w:rStyle w:val="FontStyle17"/>
                <w:sz w:val="28"/>
                <w:szCs w:val="28"/>
              </w:rPr>
            </w:pPr>
            <w:r w:rsidRPr="0089759F">
              <w:rPr>
                <w:rStyle w:val="FontStyle15"/>
                <w:sz w:val="28"/>
                <w:szCs w:val="28"/>
              </w:rPr>
              <w:t xml:space="preserve">2.6 </w:t>
            </w:r>
            <w:r w:rsidRPr="0089759F">
              <w:rPr>
                <w:rStyle w:val="FontStyle17"/>
                <w:sz w:val="28"/>
                <w:szCs w:val="28"/>
              </w:rPr>
              <w:t xml:space="preserve">Стоимость дополнительных услуг       (ксерокопирование, заказ книги в другой библиотеке, информирование о возврате нужной  книги, возможность отложить книгу, соответствие качеству услуги) </w:t>
            </w:r>
          </w:p>
        </w:tc>
        <w:tc>
          <w:tcPr>
            <w:tcW w:w="3509" w:type="dxa"/>
          </w:tcPr>
          <w:p w:rsidR="0089759F" w:rsidRPr="0089759F" w:rsidRDefault="00DC5CB1" w:rsidP="00DC5CB1">
            <w:pPr>
              <w:jc w:val="center"/>
              <w:rPr>
                <w:rStyle w:val="FontStyle15"/>
                <w:sz w:val="28"/>
                <w:szCs w:val="28"/>
              </w:rPr>
            </w:pPr>
            <w:r w:rsidRPr="0089759F">
              <w:rPr>
                <w:rStyle w:val="FontStyle17"/>
                <w:sz w:val="28"/>
                <w:szCs w:val="28"/>
              </w:rPr>
              <w:t xml:space="preserve">от </w:t>
            </w:r>
            <w:r w:rsidRPr="0089759F">
              <w:rPr>
                <w:rStyle w:val="FontStyle17"/>
                <w:b/>
                <w:sz w:val="28"/>
                <w:szCs w:val="28"/>
              </w:rPr>
              <w:t>0 до 7 баллов</w:t>
            </w:r>
            <w:r w:rsidRPr="0089759F">
              <w:rPr>
                <w:rStyle w:val="FontStyle17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DC5CB1">
            <w:pPr>
              <w:jc w:val="both"/>
              <w:rPr>
                <w:rStyle w:val="FontStyle17"/>
                <w:sz w:val="28"/>
                <w:szCs w:val="28"/>
              </w:rPr>
            </w:pPr>
            <w:r w:rsidRPr="0089759F">
              <w:rPr>
                <w:rStyle w:val="FontStyle17"/>
                <w:sz w:val="28"/>
                <w:szCs w:val="28"/>
              </w:rPr>
              <w:t xml:space="preserve">2.7 Обеспечение безопасности (охрана, медицинское сопровождение, техника безопасности,   средства   защиты   и прочее) </w:t>
            </w:r>
          </w:p>
        </w:tc>
        <w:tc>
          <w:tcPr>
            <w:tcW w:w="3509" w:type="dxa"/>
          </w:tcPr>
          <w:p w:rsidR="0089759F" w:rsidRPr="0089759F" w:rsidRDefault="00DC5CB1" w:rsidP="00DC5CB1">
            <w:pPr>
              <w:jc w:val="center"/>
              <w:rPr>
                <w:rStyle w:val="FontStyle17"/>
                <w:sz w:val="28"/>
                <w:szCs w:val="28"/>
              </w:rPr>
            </w:pPr>
            <w:r w:rsidRPr="0089759F">
              <w:rPr>
                <w:rStyle w:val="FontStyle17"/>
                <w:sz w:val="28"/>
                <w:szCs w:val="28"/>
              </w:rPr>
              <w:t xml:space="preserve">от </w:t>
            </w:r>
            <w:r w:rsidRPr="0089759F">
              <w:rPr>
                <w:rStyle w:val="FontStyle17"/>
                <w:b/>
                <w:sz w:val="28"/>
                <w:szCs w:val="28"/>
              </w:rPr>
              <w:t xml:space="preserve">0 до </w:t>
            </w:r>
            <w:r w:rsidRPr="0089759F">
              <w:rPr>
                <w:rStyle w:val="FontStyle23"/>
                <w:b/>
                <w:sz w:val="28"/>
                <w:szCs w:val="28"/>
              </w:rPr>
              <w:t xml:space="preserve">5 </w:t>
            </w:r>
            <w:r w:rsidRPr="0089759F">
              <w:rPr>
                <w:rStyle w:val="FontStyle17"/>
                <w:b/>
                <w:sz w:val="28"/>
                <w:szCs w:val="28"/>
              </w:rPr>
              <w:t>баллов</w:t>
            </w:r>
            <w:r w:rsidRPr="0089759F">
              <w:rPr>
                <w:rStyle w:val="FontStyle17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DC5CB1">
            <w:pPr>
              <w:jc w:val="both"/>
              <w:rPr>
                <w:rStyle w:val="FontStyle16"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2.8 </w:t>
            </w:r>
            <w:r w:rsidRPr="00DC5CB1">
              <w:rPr>
                <w:rStyle w:val="FontStyle22"/>
                <w:b w:val="0"/>
                <w:i w:val="0"/>
                <w:sz w:val="28"/>
                <w:szCs w:val="28"/>
              </w:rPr>
              <w:t>Обеспечение</w:t>
            </w:r>
            <w:r w:rsidRPr="0089759F">
              <w:rPr>
                <w:rStyle w:val="FontStyle22"/>
                <w:sz w:val="28"/>
                <w:szCs w:val="28"/>
              </w:rPr>
              <w:t xml:space="preserve"> </w:t>
            </w:r>
            <w:r w:rsidRPr="0089759F">
              <w:rPr>
                <w:rStyle w:val="FontStyle16"/>
                <w:sz w:val="28"/>
                <w:szCs w:val="28"/>
              </w:rPr>
              <w:t>безопасности (</w:t>
            </w:r>
            <w:proofErr w:type="gramStart"/>
            <w:r w:rsidRPr="0089759F">
              <w:rPr>
                <w:rStyle w:val="FontStyle16"/>
                <w:sz w:val="28"/>
                <w:szCs w:val="28"/>
              </w:rPr>
              <w:t>пожарная</w:t>
            </w:r>
            <w:proofErr w:type="gramEnd"/>
            <w:r w:rsidRPr="0089759F">
              <w:rPr>
                <w:rStyle w:val="FontStyle16"/>
                <w:sz w:val="28"/>
                <w:szCs w:val="28"/>
              </w:rPr>
              <w:t xml:space="preserve">, и др.) </w:t>
            </w:r>
          </w:p>
        </w:tc>
        <w:tc>
          <w:tcPr>
            <w:tcW w:w="3509" w:type="dxa"/>
          </w:tcPr>
          <w:p w:rsidR="0089759F" w:rsidRPr="00DC5CB1" w:rsidRDefault="00DC5CB1" w:rsidP="00DC5CB1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C5CB1">
              <w:rPr>
                <w:rStyle w:val="FontStyle16"/>
                <w:b/>
                <w:sz w:val="28"/>
                <w:szCs w:val="28"/>
              </w:rPr>
              <w:t xml:space="preserve">от </w:t>
            </w:r>
            <w:r w:rsidRPr="00DC5CB1">
              <w:rPr>
                <w:rStyle w:val="FontStyle22"/>
                <w:b w:val="0"/>
                <w:i w:val="0"/>
                <w:sz w:val="28"/>
                <w:szCs w:val="28"/>
              </w:rPr>
              <w:t>0</w:t>
            </w:r>
            <w:r w:rsidRPr="00DC5CB1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DC5CB1">
              <w:rPr>
                <w:rStyle w:val="FontStyle16"/>
                <w:b/>
                <w:sz w:val="28"/>
                <w:szCs w:val="28"/>
              </w:rPr>
              <w:t>до</w:t>
            </w:r>
            <w:r w:rsidRPr="00DC5CB1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DC5CB1">
              <w:rPr>
                <w:rStyle w:val="FontStyle22"/>
                <w:b w:val="0"/>
                <w:i w:val="0"/>
                <w:sz w:val="28"/>
                <w:szCs w:val="28"/>
              </w:rPr>
              <w:t>5</w:t>
            </w:r>
            <w:r w:rsidRPr="00DC5CB1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DC5CB1">
              <w:rPr>
                <w:rStyle w:val="FontStyle16"/>
                <w:b/>
                <w:sz w:val="28"/>
                <w:szCs w:val="28"/>
              </w:rPr>
              <w:t>баллов;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DC5CB1">
            <w:pPr>
              <w:jc w:val="both"/>
              <w:rPr>
                <w:rStyle w:val="FontStyle16"/>
                <w:sz w:val="28"/>
                <w:szCs w:val="28"/>
              </w:rPr>
            </w:pPr>
            <w:r w:rsidRPr="0089759F">
              <w:rPr>
                <w:rStyle w:val="FontStyle16"/>
                <w:sz w:val="28"/>
                <w:szCs w:val="28"/>
              </w:rPr>
              <w:t xml:space="preserve">2.9 Доступность оказываемых услуг для людей с ограниченными физическими возможностями (Доступная среда) </w:t>
            </w:r>
          </w:p>
        </w:tc>
        <w:tc>
          <w:tcPr>
            <w:tcW w:w="3509" w:type="dxa"/>
          </w:tcPr>
          <w:p w:rsidR="0089759F" w:rsidRPr="0089759F" w:rsidRDefault="00DC5CB1" w:rsidP="00DC5CB1">
            <w:pPr>
              <w:jc w:val="center"/>
              <w:rPr>
                <w:rStyle w:val="FontStyle16"/>
                <w:sz w:val="28"/>
                <w:szCs w:val="28"/>
              </w:rPr>
            </w:pPr>
            <w:r w:rsidRPr="0089759F">
              <w:rPr>
                <w:rStyle w:val="FontStyle16"/>
                <w:sz w:val="28"/>
                <w:szCs w:val="28"/>
              </w:rPr>
              <w:t xml:space="preserve">от </w:t>
            </w:r>
            <w:r w:rsidRPr="0089759F">
              <w:rPr>
                <w:rStyle w:val="FontStyle22"/>
                <w:sz w:val="28"/>
                <w:szCs w:val="28"/>
              </w:rPr>
              <w:t xml:space="preserve">0 </w:t>
            </w:r>
            <w:r w:rsidRPr="0089759F">
              <w:rPr>
                <w:rStyle w:val="FontStyle16"/>
                <w:b/>
                <w:sz w:val="28"/>
                <w:szCs w:val="28"/>
              </w:rPr>
              <w:t>до</w:t>
            </w:r>
            <w:r w:rsidRPr="0089759F">
              <w:rPr>
                <w:rStyle w:val="FontStyle16"/>
                <w:b/>
                <w:i/>
                <w:sz w:val="28"/>
                <w:szCs w:val="28"/>
              </w:rPr>
              <w:t xml:space="preserve"> </w:t>
            </w:r>
            <w:r w:rsidRPr="0089759F">
              <w:rPr>
                <w:rStyle w:val="FontStyle22"/>
                <w:sz w:val="28"/>
                <w:szCs w:val="28"/>
              </w:rPr>
              <w:t xml:space="preserve">5 </w:t>
            </w:r>
            <w:r w:rsidRPr="0089759F">
              <w:rPr>
                <w:rStyle w:val="FontStyle16"/>
                <w:b/>
                <w:sz w:val="28"/>
                <w:szCs w:val="28"/>
              </w:rPr>
              <w:t>баллов</w:t>
            </w:r>
            <w:r w:rsidRPr="0089759F">
              <w:rPr>
                <w:rStyle w:val="FontStyle16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DC5CB1">
            <w:pPr>
              <w:jc w:val="both"/>
              <w:rPr>
                <w:rStyle w:val="FontStyle16"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2.10 </w:t>
            </w:r>
            <w:r w:rsidRPr="0089759F">
              <w:rPr>
                <w:rStyle w:val="FontStyle16"/>
                <w:sz w:val="28"/>
                <w:szCs w:val="28"/>
              </w:rPr>
              <w:t xml:space="preserve">Наличие и уровень качества дополнительных услуг (туалеты, буфеты, </w:t>
            </w:r>
            <w:r w:rsidRPr="0089759F">
              <w:rPr>
                <w:rStyle w:val="FontStyle16"/>
                <w:sz w:val="28"/>
                <w:szCs w:val="28"/>
              </w:rPr>
              <w:lastRenderedPageBreak/>
              <w:t>гардеробы, продажа профильной литературы и дисков и т. п.);</w:t>
            </w:r>
          </w:p>
        </w:tc>
        <w:tc>
          <w:tcPr>
            <w:tcW w:w="3509" w:type="dxa"/>
          </w:tcPr>
          <w:p w:rsidR="0089759F" w:rsidRDefault="00DC5CB1" w:rsidP="00DC5CB1">
            <w:pPr>
              <w:jc w:val="center"/>
              <w:rPr>
                <w:rStyle w:val="FontStyle16"/>
                <w:b/>
                <w:sz w:val="28"/>
                <w:szCs w:val="28"/>
              </w:rPr>
            </w:pPr>
            <w:r w:rsidRPr="0089759F">
              <w:rPr>
                <w:rStyle w:val="FontStyle16"/>
                <w:sz w:val="28"/>
                <w:szCs w:val="28"/>
              </w:rPr>
              <w:lastRenderedPageBreak/>
              <w:t xml:space="preserve">от </w:t>
            </w:r>
            <w:r w:rsidRPr="0089759F">
              <w:rPr>
                <w:rStyle w:val="FontStyle22"/>
                <w:sz w:val="28"/>
                <w:szCs w:val="28"/>
              </w:rPr>
              <w:t xml:space="preserve">0 </w:t>
            </w:r>
            <w:r w:rsidRPr="0089759F">
              <w:rPr>
                <w:rStyle w:val="FontStyle16"/>
                <w:b/>
                <w:sz w:val="28"/>
                <w:szCs w:val="28"/>
              </w:rPr>
              <w:t>до</w:t>
            </w:r>
            <w:r w:rsidRPr="0089759F">
              <w:rPr>
                <w:rStyle w:val="FontStyle16"/>
                <w:sz w:val="28"/>
                <w:szCs w:val="28"/>
              </w:rPr>
              <w:t xml:space="preserve"> </w:t>
            </w:r>
            <w:r w:rsidRPr="0089759F">
              <w:rPr>
                <w:rStyle w:val="FontStyle22"/>
                <w:sz w:val="28"/>
                <w:szCs w:val="28"/>
              </w:rPr>
              <w:t xml:space="preserve">5 </w:t>
            </w:r>
            <w:r w:rsidRPr="0089759F">
              <w:rPr>
                <w:rStyle w:val="FontStyle16"/>
                <w:b/>
                <w:sz w:val="28"/>
                <w:szCs w:val="28"/>
              </w:rPr>
              <w:t>баллов</w:t>
            </w:r>
          </w:p>
          <w:p w:rsidR="00DC5CB1" w:rsidRPr="0089759F" w:rsidRDefault="00DC5CB1" w:rsidP="00DC5CB1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DC5CB1" w:rsidRPr="0089759F" w:rsidTr="0055184E">
        <w:trPr>
          <w:trHeight w:val="1554"/>
        </w:trPr>
        <w:tc>
          <w:tcPr>
            <w:tcW w:w="6062" w:type="dxa"/>
          </w:tcPr>
          <w:p w:rsidR="00DC5CB1" w:rsidRPr="0089759F" w:rsidRDefault="00DC5CB1" w:rsidP="00812197">
            <w:pPr>
              <w:pStyle w:val="Style3"/>
              <w:widowControl/>
              <w:spacing w:line="266" w:lineRule="exact"/>
              <w:rPr>
                <w:rStyle w:val="FontStyle16"/>
                <w:sz w:val="28"/>
                <w:szCs w:val="28"/>
              </w:rPr>
            </w:pPr>
            <w:proofErr w:type="gramStart"/>
            <w:r w:rsidRPr="0089759F">
              <w:rPr>
                <w:rStyle w:val="FontStyle16"/>
                <w:sz w:val="28"/>
                <w:szCs w:val="28"/>
              </w:rPr>
              <w:lastRenderedPageBreak/>
              <w:t>2.11   Обеспечение представлений (а также</w:t>
            </w:r>
            <w:proofErr w:type="gramEnd"/>
          </w:p>
          <w:p w:rsidR="00DC5CB1" w:rsidRPr="0089759F" w:rsidRDefault="00DC5CB1" w:rsidP="00DC5CB1">
            <w:pPr>
              <w:jc w:val="both"/>
              <w:rPr>
                <w:rStyle w:val="FontStyle16"/>
                <w:sz w:val="28"/>
                <w:szCs w:val="28"/>
              </w:rPr>
            </w:pPr>
            <w:r w:rsidRPr="0089759F">
              <w:rPr>
                <w:rStyle w:val="FontStyle16"/>
                <w:sz w:val="28"/>
                <w:szCs w:val="28"/>
              </w:rPr>
              <w:t xml:space="preserve">афиш, пригласительных билетов, буклетов и </w:t>
            </w:r>
            <w:proofErr w:type="spellStart"/>
            <w:r w:rsidRPr="0089759F">
              <w:rPr>
                <w:rStyle w:val="FontStyle16"/>
                <w:sz w:val="28"/>
                <w:szCs w:val="28"/>
              </w:rPr>
              <w:t>т</w:t>
            </w:r>
            <w:proofErr w:type="gramStart"/>
            <w:r w:rsidRPr="0089759F">
              <w:rPr>
                <w:rStyle w:val="FontStyle16"/>
                <w:sz w:val="28"/>
                <w:szCs w:val="28"/>
              </w:rPr>
              <w:t>.п</w:t>
            </w:r>
            <w:proofErr w:type="spellEnd"/>
            <w:proofErr w:type="gramEnd"/>
            <w:r w:rsidRPr="0089759F">
              <w:rPr>
                <w:rStyle w:val="FontStyle16"/>
                <w:sz w:val="28"/>
                <w:szCs w:val="28"/>
              </w:rPr>
              <w:t>) переводом на русский, татарский, а при необ</w:t>
            </w:r>
            <w:r>
              <w:rPr>
                <w:rStyle w:val="FontStyle16"/>
                <w:sz w:val="28"/>
                <w:szCs w:val="28"/>
              </w:rPr>
              <w:t>ходимости - на английский языки</w:t>
            </w:r>
            <w:r w:rsidRPr="0089759F">
              <w:rPr>
                <w:rStyle w:val="FontStyle16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DC5CB1" w:rsidRPr="0089759F" w:rsidRDefault="00DC5CB1" w:rsidP="00DC5CB1">
            <w:pPr>
              <w:pStyle w:val="Style3"/>
              <w:widowControl/>
              <w:spacing w:line="266" w:lineRule="exact"/>
              <w:jc w:val="center"/>
              <w:rPr>
                <w:rStyle w:val="FontStyle16"/>
                <w:sz w:val="28"/>
                <w:szCs w:val="28"/>
              </w:rPr>
            </w:pPr>
            <w:r w:rsidRPr="0089759F">
              <w:rPr>
                <w:rStyle w:val="FontStyle16"/>
                <w:sz w:val="28"/>
                <w:szCs w:val="28"/>
              </w:rPr>
              <w:t xml:space="preserve">от </w:t>
            </w:r>
            <w:r w:rsidRPr="0089759F">
              <w:rPr>
                <w:rStyle w:val="FontStyle22"/>
                <w:sz w:val="28"/>
                <w:szCs w:val="28"/>
              </w:rPr>
              <w:t xml:space="preserve">0 </w:t>
            </w:r>
            <w:r w:rsidRPr="0089759F">
              <w:rPr>
                <w:rStyle w:val="FontStyle16"/>
                <w:sz w:val="28"/>
                <w:szCs w:val="28"/>
              </w:rPr>
              <w:t xml:space="preserve">до </w:t>
            </w:r>
            <w:r w:rsidRPr="0089759F">
              <w:rPr>
                <w:rStyle w:val="FontStyle22"/>
                <w:sz w:val="28"/>
                <w:szCs w:val="28"/>
              </w:rPr>
              <w:t xml:space="preserve">5 </w:t>
            </w:r>
            <w:r w:rsidRPr="0089759F">
              <w:rPr>
                <w:rStyle w:val="FontStyle16"/>
                <w:b/>
                <w:sz w:val="28"/>
                <w:szCs w:val="28"/>
              </w:rPr>
              <w:t>баллов</w:t>
            </w:r>
            <w:r w:rsidRPr="0089759F">
              <w:rPr>
                <w:rStyle w:val="FontStyle16"/>
                <w:sz w:val="28"/>
                <w:szCs w:val="28"/>
              </w:rPr>
              <w:t>;</w:t>
            </w:r>
          </w:p>
        </w:tc>
      </w:tr>
      <w:tr w:rsidR="00DC5CB1" w:rsidRPr="0089759F" w:rsidTr="00A25CB2">
        <w:tc>
          <w:tcPr>
            <w:tcW w:w="9571" w:type="dxa"/>
            <w:gridSpan w:val="2"/>
          </w:tcPr>
          <w:p w:rsidR="00DC5CB1" w:rsidRPr="0089759F" w:rsidRDefault="00DC5CB1" w:rsidP="00DC5CB1">
            <w:pPr>
              <w:pStyle w:val="a3"/>
              <w:numPr>
                <w:ilvl w:val="0"/>
                <w:numId w:val="2"/>
              </w:numPr>
              <w:jc w:val="center"/>
              <w:rPr>
                <w:rStyle w:val="FontStyle16"/>
                <w:b/>
                <w:sz w:val="28"/>
                <w:szCs w:val="28"/>
              </w:rPr>
            </w:pPr>
            <w:r w:rsidRPr="0089759F">
              <w:rPr>
                <w:rStyle w:val="FontStyle16"/>
                <w:b/>
                <w:sz w:val="28"/>
                <w:szCs w:val="28"/>
              </w:rPr>
              <w:t>Время ожидания предоставления услуги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9C4F03">
            <w:pPr>
              <w:jc w:val="both"/>
              <w:rPr>
                <w:rStyle w:val="FontStyle17"/>
                <w:sz w:val="28"/>
                <w:szCs w:val="28"/>
              </w:rPr>
            </w:pPr>
            <w:r w:rsidRPr="0089759F">
              <w:rPr>
                <w:rStyle w:val="FontStyle17"/>
                <w:sz w:val="28"/>
                <w:szCs w:val="28"/>
              </w:rPr>
              <w:t xml:space="preserve">3.1 Электронный билет организации культуры/возможность бронирования билетов/электронная очередь 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Style w:val="FontStyle17"/>
                <w:sz w:val="28"/>
                <w:szCs w:val="28"/>
              </w:rPr>
            </w:pPr>
            <w:r w:rsidRPr="0089759F">
              <w:rPr>
                <w:rStyle w:val="FontStyle17"/>
                <w:sz w:val="28"/>
                <w:szCs w:val="28"/>
              </w:rPr>
              <w:t xml:space="preserve">от </w:t>
            </w:r>
            <w:r w:rsidRPr="0089759F">
              <w:rPr>
                <w:rStyle w:val="FontStyle17"/>
                <w:b/>
                <w:sz w:val="28"/>
                <w:szCs w:val="28"/>
              </w:rPr>
              <w:t xml:space="preserve">0 до </w:t>
            </w:r>
            <w:r w:rsidRPr="0089759F">
              <w:rPr>
                <w:rStyle w:val="FontStyle23"/>
                <w:b/>
                <w:sz w:val="28"/>
                <w:szCs w:val="28"/>
              </w:rPr>
              <w:t xml:space="preserve">5 </w:t>
            </w:r>
            <w:r w:rsidRPr="0089759F">
              <w:rPr>
                <w:rStyle w:val="FontStyle17"/>
                <w:b/>
                <w:sz w:val="28"/>
                <w:szCs w:val="28"/>
              </w:rPr>
              <w:t>баллов</w:t>
            </w:r>
            <w:r w:rsidRPr="0089759F">
              <w:rPr>
                <w:rStyle w:val="FontStyle17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9C4F03">
            <w:pPr>
              <w:jc w:val="both"/>
              <w:rPr>
                <w:rStyle w:val="FontStyle17"/>
                <w:sz w:val="28"/>
                <w:szCs w:val="28"/>
              </w:rPr>
            </w:pPr>
            <w:r w:rsidRPr="0089759F">
              <w:rPr>
                <w:rStyle w:val="FontStyle17"/>
                <w:sz w:val="28"/>
                <w:szCs w:val="28"/>
              </w:rPr>
              <w:t xml:space="preserve">3.2 Транспортная  и  пешая  доступность   организации культуры 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Style w:val="FontStyle17"/>
                <w:sz w:val="28"/>
                <w:szCs w:val="28"/>
              </w:rPr>
            </w:pPr>
            <w:r w:rsidRPr="0089759F">
              <w:rPr>
                <w:rStyle w:val="FontStyle17"/>
                <w:sz w:val="28"/>
                <w:szCs w:val="28"/>
              </w:rPr>
              <w:t xml:space="preserve">от </w:t>
            </w:r>
            <w:r w:rsidRPr="0089759F">
              <w:rPr>
                <w:rStyle w:val="FontStyle17"/>
                <w:b/>
                <w:sz w:val="28"/>
                <w:szCs w:val="28"/>
              </w:rPr>
              <w:t xml:space="preserve">0 до </w:t>
            </w:r>
            <w:r w:rsidRPr="0089759F">
              <w:rPr>
                <w:rStyle w:val="FontStyle23"/>
                <w:b/>
                <w:sz w:val="28"/>
                <w:szCs w:val="28"/>
              </w:rPr>
              <w:t xml:space="preserve">5 </w:t>
            </w:r>
            <w:r w:rsidRPr="0089759F">
              <w:rPr>
                <w:rStyle w:val="FontStyle17"/>
                <w:b/>
                <w:sz w:val="28"/>
                <w:szCs w:val="28"/>
              </w:rPr>
              <w:t>баллов</w:t>
            </w:r>
            <w:r w:rsidRPr="0089759F">
              <w:rPr>
                <w:rStyle w:val="FontStyle17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9C4F03">
            <w:pPr>
              <w:jc w:val="both"/>
              <w:rPr>
                <w:rStyle w:val="FontStyle17"/>
                <w:sz w:val="28"/>
                <w:szCs w:val="28"/>
              </w:rPr>
            </w:pPr>
            <w:r w:rsidRPr="0089759F">
              <w:rPr>
                <w:rStyle w:val="FontStyle17"/>
                <w:sz w:val="28"/>
                <w:szCs w:val="28"/>
              </w:rPr>
              <w:t xml:space="preserve">3.3 Удобство графика работы организации культуры 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Style w:val="FontStyle17"/>
                <w:sz w:val="28"/>
                <w:szCs w:val="28"/>
              </w:rPr>
            </w:pPr>
            <w:r w:rsidRPr="0089759F">
              <w:rPr>
                <w:rStyle w:val="FontStyle17"/>
                <w:sz w:val="28"/>
                <w:szCs w:val="28"/>
              </w:rPr>
              <w:t xml:space="preserve">от </w:t>
            </w:r>
            <w:r w:rsidRPr="0089759F">
              <w:rPr>
                <w:rStyle w:val="FontStyle17"/>
                <w:b/>
                <w:sz w:val="28"/>
                <w:szCs w:val="28"/>
              </w:rPr>
              <w:t xml:space="preserve">0 до </w:t>
            </w:r>
            <w:r w:rsidRPr="0089759F">
              <w:rPr>
                <w:rStyle w:val="FontStyle23"/>
                <w:b/>
                <w:sz w:val="28"/>
                <w:szCs w:val="28"/>
              </w:rPr>
              <w:t xml:space="preserve">5 </w:t>
            </w:r>
            <w:r w:rsidRPr="0089759F">
              <w:rPr>
                <w:rStyle w:val="FontStyle17"/>
                <w:b/>
                <w:sz w:val="28"/>
                <w:szCs w:val="28"/>
              </w:rPr>
              <w:t>баллов</w:t>
            </w:r>
            <w:r w:rsidRPr="0089759F">
              <w:rPr>
                <w:rStyle w:val="FontStyle17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9C4F03">
            <w:pPr>
              <w:jc w:val="both"/>
              <w:rPr>
                <w:rStyle w:val="FontStyle17"/>
                <w:sz w:val="28"/>
                <w:szCs w:val="28"/>
              </w:rPr>
            </w:pPr>
            <w:r w:rsidRPr="0089759F">
              <w:rPr>
                <w:rStyle w:val="FontStyle17"/>
                <w:sz w:val="28"/>
                <w:szCs w:val="28"/>
              </w:rPr>
              <w:t>3.4 Удобство       процедуры       покупки (бронирования) билетов;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Style w:val="FontStyle17"/>
                <w:sz w:val="28"/>
                <w:szCs w:val="28"/>
              </w:rPr>
            </w:pPr>
            <w:r w:rsidRPr="0089759F">
              <w:rPr>
                <w:rStyle w:val="FontStyle17"/>
                <w:sz w:val="28"/>
                <w:szCs w:val="28"/>
              </w:rPr>
              <w:t xml:space="preserve">от </w:t>
            </w:r>
            <w:r w:rsidRPr="0089759F">
              <w:rPr>
                <w:rStyle w:val="FontStyle17"/>
                <w:b/>
                <w:sz w:val="28"/>
                <w:szCs w:val="28"/>
              </w:rPr>
              <w:t xml:space="preserve">0 до </w:t>
            </w:r>
            <w:r w:rsidRPr="0089759F">
              <w:rPr>
                <w:rStyle w:val="FontStyle23"/>
                <w:b/>
                <w:sz w:val="28"/>
                <w:szCs w:val="28"/>
              </w:rPr>
              <w:t xml:space="preserve">5 </w:t>
            </w:r>
            <w:r w:rsidRPr="0089759F">
              <w:rPr>
                <w:rStyle w:val="FontStyle17"/>
                <w:b/>
                <w:sz w:val="28"/>
                <w:szCs w:val="28"/>
              </w:rPr>
              <w:t>баллов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9C4F03">
            <w:pPr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9759F">
              <w:rPr>
                <w:rStyle w:val="FontStyle17"/>
                <w:sz w:val="28"/>
                <w:szCs w:val="28"/>
              </w:rPr>
              <w:t xml:space="preserve">3.5 </w:t>
            </w:r>
            <w:r w:rsidRPr="0089759F">
              <w:rPr>
                <w:rStyle w:val="FontStyle17"/>
                <w:sz w:val="28"/>
                <w:szCs w:val="28"/>
                <w:lang w:eastAsia="en-US"/>
              </w:rPr>
              <w:t xml:space="preserve">Простота/удобство  поиска необходимого издания 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Style w:val="FontStyle17"/>
                <w:sz w:val="28"/>
                <w:szCs w:val="28"/>
              </w:rPr>
            </w:pPr>
            <w:r w:rsidRPr="0089759F">
              <w:rPr>
                <w:rStyle w:val="FontStyle17"/>
                <w:sz w:val="28"/>
                <w:szCs w:val="28"/>
              </w:rPr>
              <w:t xml:space="preserve">от </w:t>
            </w:r>
            <w:r w:rsidRPr="0089759F">
              <w:rPr>
                <w:rStyle w:val="FontStyle17"/>
                <w:b/>
                <w:sz w:val="28"/>
                <w:szCs w:val="28"/>
              </w:rPr>
              <w:t xml:space="preserve">0 до </w:t>
            </w:r>
            <w:r w:rsidRPr="0089759F">
              <w:rPr>
                <w:rStyle w:val="FontStyle23"/>
                <w:b/>
                <w:sz w:val="28"/>
                <w:szCs w:val="28"/>
              </w:rPr>
              <w:t xml:space="preserve">7 </w:t>
            </w:r>
            <w:r w:rsidRPr="0089759F">
              <w:rPr>
                <w:rStyle w:val="FontStyle17"/>
                <w:b/>
                <w:sz w:val="28"/>
                <w:szCs w:val="28"/>
              </w:rPr>
              <w:t>баллов</w:t>
            </w:r>
            <w:r w:rsidRPr="0089759F">
              <w:rPr>
                <w:rStyle w:val="FontStyle17"/>
                <w:sz w:val="28"/>
                <w:szCs w:val="28"/>
              </w:rPr>
              <w:t>;</w:t>
            </w:r>
          </w:p>
        </w:tc>
      </w:tr>
      <w:tr w:rsidR="009C4F03" w:rsidRPr="0089759F" w:rsidTr="00DE1B9F">
        <w:tc>
          <w:tcPr>
            <w:tcW w:w="9571" w:type="dxa"/>
            <w:gridSpan w:val="2"/>
          </w:tcPr>
          <w:p w:rsidR="009C4F03" w:rsidRPr="0089759F" w:rsidRDefault="009C4F03" w:rsidP="009C4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b/>
                <w:sz w:val="28"/>
                <w:szCs w:val="28"/>
              </w:rPr>
              <w:t>4. Доброжелательность, вежливость, компетентность работников: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9C4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89759F">
              <w:rPr>
                <w:rStyle w:val="FontStyle13"/>
                <w:sz w:val="28"/>
                <w:szCs w:val="28"/>
              </w:rPr>
              <w:t>Доброжелательность, вежливость   и компетентность персонала организации культуры;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9F">
              <w:rPr>
                <w:rStyle w:val="FontStyle13"/>
                <w:sz w:val="28"/>
                <w:szCs w:val="28"/>
              </w:rPr>
              <w:t xml:space="preserve">от </w:t>
            </w:r>
            <w:r w:rsidRPr="0089759F">
              <w:rPr>
                <w:rStyle w:val="FontStyle13"/>
                <w:b/>
                <w:sz w:val="28"/>
                <w:szCs w:val="28"/>
              </w:rPr>
              <w:t>0 до 8</w:t>
            </w:r>
            <w:r w:rsidRPr="0089759F">
              <w:rPr>
                <w:rStyle w:val="FontStyle13"/>
                <w:sz w:val="28"/>
                <w:szCs w:val="28"/>
              </w:rPr>
              <w:t xml:space="preserve"> </w:t>
            </w:r>
            <w:r w:rsidRPr="0089759F">
              <w:rPr>
                <w:rStyle w:val="FontStyle13"/>
                <w:b/>
                <w:sz w:val="28"/>
                <w:szCs w:val="28"/>
              </w:rPr>
              <w:t>баллов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9C4F03">
            <w:pPr>
              <w:jc w:val="both"/>
              <w:rPr>
                <w:rStyle w:val="FontStyle13"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Pr="0089759F">
              <w:rPr>
                <w:rStyle w:val="FontStyle13"/>
                <w:sz w:val="28"/>
                <w:szCs w:val="28"/>
              </w:rPr>
              <w:t xml:space="preserve">Фамилии, имена, отчества, должности руководящего   состава   организации культуры,         ее структурных подразделений  и  филиалов (при  их наличии),  режим,  график  работы; контактные       телефоны, адреса электронной    почты, раздел    для направления  предложений по улучшению         качества   услуг организации </w:t>
            </w:r>
          </w:p>
        </w:tc>
        <w:tc>
          <w:tcPr>
            <w:tcW w:w="3509" w:type="dxa"/>
          </w:tcPr>
          <w:p w:rsidR="0089759F" w:rsidRPr="009C4F03" w:rsidRDefault="009C4F03" w:rsidP="009C4F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F03">
              <w:rPr>
                <w:rStyle w:val="FontStyle14"/>
                <w:i w:val="0"/>
                <w:sz w:val="28"/>
                <w:szCs w:val="28"/>
              </w:rPr>
              <w:t xml:space="preserve">от </w:t>
            </w:r>
            <w:r w:rsidRPr="009C4F03">
              <w:rPr>
                <w:rStyle w:val="FontStyle16"/>
                <w:b/>
                <w:i/>
                <w:sz w:val="28"/>
                <w:szCs w:val="28"/>
              </w:rPr>
              <w:t xml:space="preserve">0 </w:t>
            </w:r>
            <w:r w:rsidRPr="009C4F03">
              <w:rPr>
                <w:rStyle w:val="FontStyle14"/>
                <w:b/>
                <w:i w:val="0"/>
                <w:sz w:val="28"/>
                <w:szCs w:val="28"/>
              </w:rPr>
              <w:t xml:space="preserve">до </w:t>
            </w:r>
            <w:r w:rsidRPr="009C4F03">
              <w:rPr>
                <w:rStyle w:val="FontStyle16"/>
                <w:b/>
                <w:i/>
                <w:sz w:val="28"/>
                <w:szCs w:val="28"/>
              </w:rPr>
              <w:t xml:space="preserve">5 </w:t>
            </w:r>
            <w:r w:rsidRPr="009C4F03">
              <w:rPr>
                <w:rStyle w:val="FontStyle14"/>
                <w:b/>
                <w:i w:val="0"/>
                <w:sz w:val="28"/>
                <w:szCs w:val="28"/>
              </w:rPr>
              <w:t>баллов</w:t>
            </w:r>
            <w:r w:rsidRPr="009C4F03">
              <w:rPr>
                <w:rStyle w:val="FontStyle14"/>
                <w:i w:val="0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9C4F03" w:rsidRDefault="0089759F" w:rsidP="009C4F03">
            <w:pPr>
              <w:jc w:val="both"/>
              <w:rPr>
                <w:rStyle w:val="FontStyle14"/>
                <w:i w:val="0"/>
                <w:sz w:val="28"/>
                <w:szCs w:val="28"/>
              </w:rPr>
            </w:pPr>
            <w:r w:rsidRPr="009C4F03">
              <w:rPr>
                <w:rStyle w:val="FontStyle13"/>
                <w:sz w:val="28"/>
                <w:szCs w:val="28"/>
              </w:rPr>
              <w:t>4.3</w:t>
            </w:r>
            <w:r w:rsidRPr="009C4F03">
              <w:rPr>
                <w:rStyle w:val="FontStyle13"/>
                <w:i/>
                <w:sz w:val="28"/>
                <w:szCs w:val="28"/>
              </w:rPr>
              <w:t xml:space="preserve"> </w:t>
            </w:r>
            <w:r w:rsidRPr="009C4F03">
              <w:rPr>
                <w:rStyle w:val="FontStyle14"/>
                <w:i w:val="0"/>
                <w:sz w:val="28"/>
                <w:szCs w:val="28"/>
              </w:rPr>
              <w:t xml:space="preserve">Количество обращений с жалобами благодарностям и от потребителей услуг по поводу непосредственного общения с сотрудниками учреждения 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Style w:val="FontStyle13"/>
                <w:sz w:val="28"/>
                <w:szCs w:val="28"/>
              </w:rPr>
            </w:pPr>
            <w:r w:rsidRPr="009C4F03">
              <w:rPr>
                <w:rStyle w:val="FontStyle14"/>
                <w:i w:val="0"/>
                <w:sz w:val="28"/>
                <w:szCs w:val="28"/>
              </w:rPr>
              <w:t xml:space="preserve">от </w:t>
            </w:r>
            <w:r w:rsidRPr="009C4F03">
              <w:rPr>
                <w:rStyle w:val="FontStyle16"/>
                <w:b/>
                <w:i/>
                <w:sz w:val="28"/>
                <w:szCs w:val="28"/>
              </w:rPr>
              <w:t xml:space="preserve">0 </w:t>
            </w:r>
            <w:r w:rsidRPr="009C4F03">
              <w:rPr>
                <w:rStyle w:val="FontStyle14"/>
                <w:b/>
                <w:i w:val="0"/>
                <w:sz w:val="28"/>
                <w:szCs w:val="28"/>
              </w:rPr>
              <w:t xml:space="preserve">до </w:t>
            </w:r>
            <w:r w:rsidRPr="009C4F03">
              <w:rPr>
                <w:rStyle w:val="FontStyle16"/>
                <w:b/>
                <w:i/>
                <w:sz w:val="28"/>
                <w:szCs w:val="28"/>
              </w:rPr>
              <w:t xml:space="preserve">8 </w:t>
            </w:r>
            <w:r w:rsidRPr="009C4F03">
              <w:rPr>
                <w:rStyle w:val="FontStyle14"/>
                <w:b/>
                <w:i w:val="0"/>
                <w:sz w:val="28"/>
                <w:szCs w:val="28"/>
              </w:rPr>
              <w:t>баллов</w:t>
            </w:r>
            <w:r w:rsidRPr="009C4F03">
              <w:rPr>
                <w:rStyle w:val="FontStyle14"/>
                <w:i w:val="0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9C4F03" w:rsidRDefault="0089759F" w:rsidP="009C4F03">
            <w:pPr>
              <w:jc w:val="both"/>
              <w:rPr>
                <w:rStyle w:val="FontStyle14"/>
                <w:i w:val="0"/>
                <w:sz w:val="28"/>
                <w:szCs w:val="28"/>
              </w:rPr>
            </w:pPr>
            <w:r w:rsidRPr="009C4F03">
              <w:rPr>
                <w:rStyle w:val="FontStyle14"/>
                <w:i w:val="0"/>
                <w:sz w:val="28"/>
                <w:szCs w:val="28"/>
              </w:rPr>
              <w:t xml:space="preserve">4.4  Культура речи работников </w:t>
            </w:r>
            <w:r w:rsidRPr="009C4F03">
              <w:rPr>
                <w:rStyle w:val="FontStyle16"/>
                <w:sz w:val="28"/>
                <w:szCs w:val="28"/>
              </w:rPr>
              <w:t>учреждения</w:t>
            </w:r>
            <w:r w:rsidRPr="009C4F03">
              <w:rPr>
                <w:rStyle w:val="FontStyle16"/>
                <w:i/>
                <w:sz w:val="28"/>
                <w:szCs w:val="28"/>
              </w:rPr>
              <w:t xml:space="preserve">, </w:t>
            </w:r>
            <w:r w:rsidRPr="009C4F03">
              <w:rPr>
                <w:rStyle w:val="FontStyle14"/>
                <w:i w:val="0"/>
                <w:sz w:val="28"/>
                <w:szCs w:val="28"/>
              </w:rPr>
              <w:t xml:space="preserve">этика в общении с потребителями услуг 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Style w:val="FontStyle14"/>
                <w:sz w:val="28"/>
                <w:szCs w:val="28"/>
              </w:rPr>
            </w:pPr>
            <w:r w:rsidRPr="009C4F03">
              <w:rPr>
                <w:rStyle w:val="FontStyle14"/>
                <w:i w:val="0"/>
                <w:sz w:val="28"/>
                <w:szCs w:val="28"/>
              </w:rPr>
              <w:t xml:space="preserve">от </w:t>
            </w:r>
            <w:r w:rsidRPr="009C4F03">
              <w:rPr>
                <w:rStyle w:val="FontStyle16"/>
                <w:b/>
                <w:i/>
                <w:sz w:val="28"/>
                <w:szCs w:val="28"/>
              </w:rPr>
              <w:t xml:space="preserve">0 </w:t>
            </w:r>
            <w:r w:rsidRPr="009C4F03">
              <w:rPr>
                <w:rStyle w:val="FontStyle14"/>
                <w:b/>
                <w:i w:val="0"/>
                <w:sz w:val="28"/>
                <w:szCs w:val="28"/>
              </w:rPr>
              <w:t xml:space="preserve">до </w:t>
            </w:r>
            <w:r w:rsidRPr="009C4F03">
              <w:rPr>
                <w:rStyle w:val="FontStyle16"/>
                <w:b/>
                <w:i/>
                <w:sz w:val="28"/>
                <w:szCs w:val="28"/>
              </w:rPr>
              <w:t xml:space="preserve">8 </w:t>
            </w:r>
            <w:r w:rsidRPr="009C4F03">
              <w:rPr>
                <w:rStyle w:val="FontStyle14"/>
                <w:b/>
                <w:i w:val="0"/>
                <w:sz w:val="28"/>
                <w:szCs w:val="28"/>
              </w:rPr>
              <w:t>баллов</w:t>
            </w:r>
            <w:r w:rsidRPr="009C4F03">
              <w:rPr>
                <w:rStyle w:val="FontStyle14"/>
                <w:i w:val="0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9C4F03" w:rsidRDefault="0089759F" w:rsidP="009C4F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F03">
              <w:rPr>
                <w:rStyle w:val="FontStyle14"/>
                <w:i w:val="0"/>
                <w:sz w:val="28"/>
                <w:szCs w:val="28"/>
              </w:rPr>
              <w:t xml:space="preserve">4.5 Владение персонала, сотрудников русским и татарским! языками 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Style w:val="FontStyle14"/>
                <w:sz w:val="28"/>
                <w:szCs w:val="28"/>
              </w:rPr>
            </w:pPr>
            <w:r w:rsidRPr="009C4F03">
              <w:rPr>
                <w:rStyle w:val="FontStyle14"/>
                <w:i w:val="0"/>
                <w:sz w:val="28"/>
                <w:szCs w:val="28"/>
              </w:rPr>
              <w:t xml:space="preserve">от </w:t>
            </w:r>
            <w:r w:rsidRPr="009C4F03">
              <w:rPr>
                <w:rStyle w:val="FontStyle16"/>
                <w:b/>
                <w:i/>
                <w:sz w:val="28"/>
                <w:szCs w:val="28"/>
              </w:rPr>
              <w:t xml:space="preserve">0 </w:t>
            </w:r>
            <w:r w:rsidRPr="009C4F03">
              <w:rPr>
                <w:rStyle w:val="FontStyle14"/>
                <w:b/>
                <w:i w:val="0"/>
                <w:sz w:val="28"/>
                <w:szCs w:val="28"/>
              </w:rPr>
              <w:t xml:space="preserve">до </w:t>
            </w:r>
            <w:r w:rsidRPr="009C4F03">
              <w:rPr>
                <w:rStyle w:val="FontStyle16"/>
                <w:b/>
                <w:i/>
                <w:sz w:val="28"/>
                <w:szCs w:val="28"/>
              </w:rPr>
              <w:t xml:space="preserve">8 </w:t>
            </w:r>
            <w:r w:rsidRPr="009C4F03">
              <w:rPr>
                <w:rStyle w:val="FontStyle14"/>
                <w:b/>
                <w:i w:val="0"/>
                <w:sz w:val="28"/>
                <w:szCs w:val="28"/>
              </w:rPr>
              <w:t>баллов</w:t>
            </w:r>
            <w:r w:rsidRPr="009C4F03">
              <w:rPr>
                <w:rStyle w:val="FontStyle14"/>
                <w:i w:val="0"/>
                <w:sz w:val="28"/>
                <w:szCs w:val="28"/>
              </w:rPr>
              <w:t>;</w:t>
            </w:r>
          </w:p>
        </w:tc>
      </w:tr>
      <w:tr w:rsidR="009C4F03" w:rsidRPr="0089759F" w:rsidTr="00654605">
        <w:tc>
          <w:tcPr>
            <w:tcW w:w="9571" w:type="dxa"/>
            <w:gridSpan w:val="2"/>
          </w:tcPr>
          <w:p w:rsidR="009C4F03" w:rsidRPr="0089759F" w:rsidRDefault="009C4F03" w:rsidP="009C4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b/>
                <w:sz w:val="28"/>
                <w:szCs w:val="28"/>
              </w:rPr>
              <w:t>5. Удовлетворенность качеством оказания услуг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9C4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  <w:r w:rsidRPr="0089759F">
              <w:rPr>
                <w:rStyle w:val="FontStyle13"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  <w:r w:rsidRPr="0089759F">
              <w:rPr>
                <w:rStyle w:val="FontStyle23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9F">
              <w:rPr>
                <w:rStyle w:val="FontStyle13"/>
                <w:sz w:val="28"/>
                <w:szCs w:val="28"/>
              </w:rPr>
              <w:t xml:space="preserve">от </w:t>
            </w:r>
            <w:r w:rsidRPr="0089759F">
              <w:rPr>
                <w:rStyle w:val="FontStyle13"/>
                <w:b/>
                <w:sz w:val="28"/>
                <w:szCs w:val="28"/>
              </w:rPr>
              <w:t>0 до 11 баллов</w:t>
            </w:r>
            <w:r w:rsidRPr="0089759F">
              <w:rPr>
                <w:rStyle w:val="FontStyle13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9C4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  </w:t>
            </w:r>
            <w:r w:rsidRPr="0089759F">
              <w:rPr>
                <w:rStyle w:val="FontStyle13"/>
                <w:sz w:val="28"/>
                <w:szCs w:val="28"/>
              </w:rPr>
              <w:t xml:space="preserve">Порядок   оценки    качества   работы     организации на основании определенных                     критериев </w:t>
            </w:r>
            <w:r w:rsidRPr="0089759F">
              <w:rPr>
                <w:rStyle w:val="FontStyle13"/>
                <w:spacing w:val="-20"/>
                <w:sz w:val="28"/>
                <w:szCs w:val="28"/>
              </w:rPr>
              <w:t>э</w:t>
            </w:r>
            <w:r w:rsidRPr="0089759F">
              <w:rPr>
                <w:rStyle w:val="FontStyle13"/>
                <w:sz w:val="28"/>
                <w:szCs w:val="28"/>
              </w:rPr>
              <w:t xml:space="preserve">ффективности  работы  организаций, утвержденный уполномоченным федеральным органом исполнительной власти;     результаты     независимой оценки    качества    оказания    услуг организациями   культуры,  а   также предложения об улучшении качества их деятельности; план по улучшению качества работы организации 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9F">
              <w:rPr>
                <w:rStyle w:val="FontStyle13"/>
                <w:b/>
                <w:sz w:val="28"/>
                <w:szCs w:val="28"/>
              </w:rPr>
              <w:t>от 0 до 6</w:t>
            </w:r>
            <w:r w:rsidRPr="0089759F">
              <w:rPr>
                <w:rStyle w:val="FontStyle13"/>
                <w:sz w:val="28"/>
                <w:szCs w:val="28"/>
              </w:rPr>
              <w:t xml:space="preserve"> </w:t>
            </w:r>
            <w:r w:rsidRPr="0089759F">
              <w:rPr>
                <w:rStyle w:val="FontStyle13"/>
                <w:b/>
                <w:sz w:val="28"/>
                <w:szCs w:val="28"/>
              </w:rPr>
              <w:t>баллов;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9C4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  <w:r w:rsidRPr="0089759F">
              <w:rPr>
                <w:rStyle w:val="FontStyle13"/>
                <w:sz w:val="28"/>
                <w:szCs w:val="28"/>
              </w:rPr>
              <w:t xml:space="preserve">Качество проведения экскурсий 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9F">
              <w:rPr>
                <w:rStyle w:val="FontStyle13"/>
                <w:sz w:val="28"/>
                <w:szCs w:val="28"/>
              </w:rPr>
              <w:t xml:space="preserve">от </w:t>
            </w:r>
            <w:r w:rsidRPr="0089759F">
              <w:rPr>
                <w:rStyle w:val="FontStyle13"/>
                <w:b/>
                <w:sz w:val="28"/>
                <w:szCs w:val="28"/>
              </w:rPr>
              <w:t>0 до 4 баллов</w:t>
            </w:r>
            <w:r w:rsidRPr="0089759F">
              <w:rPr>
                <w:rStyle w:val="FontStyle13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9C4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9F">
              <w:rPr>
                <w:rFonts w:ascii="Times New Roman" w:hAnsi="Times New Roman" w:cs="Times New Roman"/>
                <w:sz w:val="28"/>
                <w:szCs w:val="28"/>
              </w:rPr>
              <w:t xml:space="preserve">5.4 </w:t>
            </w:r>
            <w:r w:rsidRPr="0089759F">
              <w:rPr>
                <w:rStyle w:val="FontStyle13"/>
                <w:sz w:val="28"/>
                <w:szCs w:val="28"/>
              </w:rPr>
              <w:t>Разнообразие экспозиций организации культуры</w:t>
            </w:r>
            <w:r w:rsidRPr="0089759F">
              <w:rPr>
                <w:rStyle w:val="FontStyle23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9F">
              <w:rPr>
                <w:rStyle w:val="FontStyle13"/>
                <w:sz w:val="28"/>
                <w:szCs w:val="28"/>
              </w:rPr>
              <w:t xml:space="preserve">от </w:t>
            </w:r>
            <w:r w:rsidRPr="0089759F">
              <w:rPr>
                <w:rStyle w:val="FontStyle13"/>
                <w:b/>
                <w:sz w:val="28"/>
                <w:szCs w:val="28"/>
              </w:rPr>
              <w:t>0 до 4 баллов</w:t>
            </w:r>
            <w:r w:rsidRPr="0089759F">
              <w:rPr>
                <w:rStyle w:val="FontStyle13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9C4F03">
            <w:pPr>
              <w:pStyle w:val="Style3"/>
              <w:widowControl/>
              <w:spacing w:line="240" w:lineRule="auto"/>
              <w:rPr>
                <w:rStyle w:val="FontStyle12"/>
                <w:i w:val="0"/>
                <w:sz w:val="28"/>
                <w:szCs w:val="28"/>
              </w:rPr>
            </w:pPr>
            <w:r w:rsidRPr="0089759F">
              <w:rPr>
                <w:sz w:val="28"/>
                <w:szCs w:val="28"/>
              </w:rPr>
              <w:t xml:space="preserve">5.5. </w:t>
            </w:r>
            <w:r w:rsidRPr="0089759F">
              <w:rPr>
                <w:rStyle w:val="FontStyle15"/>
                <w:sz w:val="28"/>
                <w:szCs w:val="28"/>
              </w:rPr>
              <w:t xml:space="preserve">Разнообразие </w:t>
            </w:r>
            <w:r w:rsidRPr="009C4F03">
              <w:rPr>
                <w:rStyle w:val="FontStyle14"/>
                <w:i w:val="0"/>
                <w:sz w:val="28"/>
                <w:szCs w:val="28"/>
              </w:rPr>
              <w:t xml:space="preserve">репертуара </w:t>
            </w:r>
            <w:r w:rsidRPr="009C4F03">
              <w:rPr>
                <w:rStyle w:val="FontStyle12"/>
                <w:i w:val="0"/>
                <w:sz w:val="28"/>
                <w:szCs w:val="28"/>
              </w:rPr>
              <w:t>организации культуры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9C4F03">
              <w:rPr>
                <w:rStyle w:val="FontStyle14"/>
                <w:i w:val="0"/>
                <w:spacing w:val="20"/>
                <w:sz w:val="28"/>
                <w:szCs w:val="28"/>
              </w:rPr>
              <w:t xml:space="preserve">от </w:t>
            </w:r>
            <w:r w:rsidRPr="009C4F03">
              <w:rPr>
                <w:rStyle w:val="FontStyle14"/>
                <w:b/>
                <w:i w:val="0"/>
                <w:spacing w:val="20"/>
                <w:sz w:val="28"/>
                <w:szCs w:val="28"/>
              </w:rPr>
              <w:t>0 до</w:t>
            </w:r>
            <w:r w:rsidRPr="009C4F03">
              <w:rPr>
                <w:rStyle w:val="FontStyle14"/>
                <w:b/>
                <w:i w:val="0"/>
                <w:sz w:val="28"/>
                <w:szCs w:val="28"/>
              </w:rPr>
              <w:t xml:space="preserve"> </w:t>
            </w:r>
            <w:r w:rsidRPr="009C4F03">
              <w:rPr>
                <w:rStyle w:val="FontStyle12"/>
                <w:b/>
                <w:i w:val="0"/>
                <w:sz w:val="28"/>
                <w:szCs w:val="28"/>
              </w:rPr>
              <w:t>10баллов</w:t>
            </w:r>
            <w:r w:rsidRPr="009C4F03">
              <w:rPr>
                <w:rStyle w:val="FontStyle12"/>
                <w:i w:val="0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9C4F03" w:rsidRDefault="0089759F" w:rsidP="009C4F03">
            <w:pPr>
              <w:jc w:val="both"/>
              <w:rPr>
                <w:rStyle w:val="FontStyle12"/>
                <w:i w:val="0"/>
                <w:sz w:val="28"/>
                <w:szCs w:val="28"/>
              </w:rPr>
            </w:pPr>
            <w:r w:rsidRPr="009C4F03">
              <w:rPr>
                <w:rStyle w:val="FontStyle12"/>
                <w:i w:val="0"/>
                <w:sz w:val="28"/>
                <w:szCs w:val="28"/>
              </w:rPr>
              <w:t xml:space="preserve">5.6 Материально-техническое обеспечение организации культуры 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Style w:val="FontStyle12"/>
                <w:sz w:val="28"/>
                <w:szCs w:val="28"/>
              </w:rPr>
            </w:pPr>
            <w:r w:rsidRPr="009C4F03">
              <w:rPr>
                <w:rStyle w:val="FontStyle12"/>
                <w:i w:val="0"/>
                <w:sz w:val="28"/>
                <w:szCs w:val="28"/>
              </w:rPr>
              <w:t xml:space="preserve">от </w:t>
            </w:r>
            <w:r w:rsidRPr="009C4F03">
              <w:rPr>
                <w:rStyle w:val="FontStyle12"/>
                <w:b/>
                <w:i w:val="0"/>
                <w:sz w:val="28"/>
                <w:szCs w:val="28"/>
              </w:rPr>
              <w:t>0 до 6 баллов</w:t>
            </w:r>
            <w:r w:rsidRPr="009C4F03">
              <w:rPr>
                <w:rStyle w:val="FontStyle12"/>
                <w:i w:val="0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9C4F03" w:rsidRDefault="0089759F" w:rsidP="009C4F03">
            <w:pPr>
              <w:jc w:val="both"/>
              <w:rPr>
                <w:rStyle w:val="FontStyle12"/>
                <w:i w:val="0"/>
                <w:sz w:val="28"/>
                <w:szCs w:val="28"/>
              </w:rPr>
            </w:pPr>
            <w:r w:rsidRPr="009C4F03">
              <w:rPr>
                <w:rStyle w:val="FontStyle12"/>
                <w:i w:val="0"/>
                <w:sz w:val="28"/>
                <w:szCs w:val="28"/>
              </w:rPr>
              <w:t xml:space="preserve">5.7  Наличие литературы, пользующейся спросом 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Style w:val="FontStyle12"/>
                <w:sz w:val="28"/>
                <w:szCs w:val="28"/>
              </w:rPr>
            </w:pPr>
            <w:r w:rsidRPr="009C4F03">
              <w:rPr>
                <w:rStyle w:val="FontStyle12"/>
                <w:i w:val="0"/>
                <w:sz w:val="28"/>
                <w:szCs w:val="28"/>
              </w:rPr>
              <w:t xml:space="preserve">от </w:t>
            </w:r>
            <w:r w:rsidRPr="009C4F03">
              <w:rPr>
                <w:rStyle w:val="FontStyle12"/>
                <w:b/>
                <w:i w:val="0"/>
                <w:sz w:val="28"/>
                <w:szCs w:val="28"/>
              </w:rPr>
              <w:t>0 до 7 баллов</w:t>
            </w:r>
            <w:r w:rsidRPr="009C4F03">
              <w:rPr>
                <w:rStyle w:val="FontStyle12"/>
                <w:i w:val="0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9C4F03" w:rsidRDefault="0089759F" w:rsidP="009C4F03">
            <w:pPr>
              <w:jc w:val="both"/>
              <w:rPr>
                <w:rStyle w:val="FontStyle12"/>
                <w:i w:val="0"/>
                <w:sz w:val="28"/>
                <w:szCs w:val="28"/>
              </w:rPr>
            </w:pPr>
            <w:r w:rsidRPr="009C4F03">
              <w:rPr>
                <w:rStyle w:val="FontStyle12"/>
                <w:i w:val="0"/>
                <w:sz w:val="28"/>
                <w:szCs w:val="28"/>
              </w:rPr>
              <w:t xml:space="preserve">5.8  Разнообразие творческих </w:t>
            </w:r>
            <w:r w:rsidRPr="009C4F03">
              <w:rPr>
                <w:rStyle w:val="FontStyle14"/>
                <w:i w:val="0"/>
                <w:sz w:val="28"/>
                <w:szCs w:val="28"/>
              </w:rPr>
              <w:t>гру</w:t>
            </w:r>
            <w:r w:rsidRPr="009C4F03">
              <w:rPr>
                <w:rStyle w:val="FontStyle12"/>
                <w:i w:val="0"/>
                <w:sz w:val="28"/>
                <w:szCs w:val="28"/>
              </w:rPr>
              <w:t xml:space="preserve">пп, кружков по интересам 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Style w:val="FontStyle12"/>
                <w:sz w:val="28"/>
                <w:szCs w:val="28"/>
              </w:rPr>
            </w:pPr>
            <w:r w:rsidRPr="009C4F03">
              <w:rPr>
                <w:rStyle w:val="FontStyle12"/>
                <w:i w:val="0"/>
                <w:sz w:val="28"/>
                <w:szCs w:val="28"/>
              </w:rPr>
              <w:t xml:space="preserve">от </w:t>
            </w:r>
            <w:r w:rsidRPr="009C4F03">
              <w:rPr>
                <w:rStyle w:val="FontStyle12"/>
                <w:b/>
                <w:i w:val="0"/>
                <w:sz w:val="28"/>
                <w:szCs w:val="28"/>
              </w:rPr>
              <w:t>0 до 7 баллов</w:t>
            </w:r>
            <w:r w:rsidRPr="009C4F03">
              <w:rPr>
                <w:rStyle w:val="FontStyle12"/>
                <w:i w:val="0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9C4F03" w:rsidRDefault="0089759F" w:rsidP="009C4F03">
            <w:pPr>
              <w:jc w:val="both"/>
              <w:rPr>
                <w:rStyle w:val="FontStyle12"/>
                <w:i w:val="0"/>
                <w:sz w:val="28"/>
                <w:szCs w:val="28"/>
              </w:rPr>
            </w:pPr>
            <w:r w:rsidRPr="009C4F03">
              <w:rPr>
                <w:rStyle w:val="FontStyle12"/>
                <w:i w:val="0"/>
                <w:sz w:val="28"/>
                <w:szCs w:val="28"/>
              </w:rPr>
              <w:t xml:space="preserve">5.9 Качество проведения культурно - массовых    мероприятий </w:t>
            </w:r>
          </w:p>
        </w:tc>
        <w:tc>
          <w:tcPr>
            <w:tcW w:w="3509" w:type="dxa"/>
          </w:tcPr>
          <w:p w:rsidR="0089759F" w:rsidRPr="0089759F" w:rsidRDefault="009C4F03" w:rsidP="009C4F03">
            <w:pPr>
              <w:jc w:val="center"/>
              <w:rPr>
                <w:rStyle w:val="FontStyle12"/>
                <w:sz w:val="28"/>
                <w:szCs w:val="28"/>
              </w:rPr>
            </w:pPr>
            <w:r w:rsidRPr="009C4F03">
              <w:rPr>
                <w:rStyle w:val="FontStyle12"/>
                <w:i w:val="0"/>
                <w:sz w:val="28"/>
                <w:szCs w:val="28"/>
              </w:rPr>
              <w:t xml:space="preserve">от </w:t>
            </w:r>
            <w:r w:rsidRPr="009C4F03">
              <w:rPr>
                <w:rStyle w:val="FontStyle12"/>
                <w:b/>
                <w:i w:val="0"/>
                <w:sz w:val="28"/>
                <w:szCs w:val="28"/>
              </w:rPr>
              <w:t>0 до 7 баллов</w:t>
            </w:r>
            <w:r w:rsidRPr="009C4F03">
              <w:rPr>
                <w:rStyle w:val="FontStyle12"/>
                <w:i w:val="0"/>
                <w:sz w:val="28"/>
                <w:szCs w:val="28"/>
              </w:rPr>
              <w:t>;</w:t>
            </w:r>
          </w:p>
        </w:tc>
      </w:tr>
      <w:tr w:rsidR="0089759F" w:rsidRPr="0089759F" w:rsidTr="0089759F">
        <w:tc>
          <w:tcPr>
            <w:tcW w:w="6062" w:type="dxa"/>
          </w:tcPr>
          <w:p w:rsidR="0089759F" w:rsidRPr="0089759F" w:rsidRDefault="0089759F" w:rsidP="009C4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F03">
              <w:rPr>
                <w:rStyle w:val="FontStyle12"/>
                <w:i w:val="0"/>
                <w:sz w:val="28"/>
                <w:szCs w:val="28"/>
              </w:rPr>
              <w:t>5.10</w:t>
            </w:r>
            <w:r w:rsidRPr="0089759F">
              <w:rPr>
                <w:rStyle w:val="FontStyle12"/>
                <w:sz w:val="28"/>
                <w:szCs w:val="28"/>
              </w:rPr>
              <w:t xml:space="preserve"> </w:t>
            </w:r>
            <w:r w:rsidRPr="0089759F">
              <w:rPr>
                <w:rStyle w:val="FontStyle13"/>
                <w:sz w:val="28"/>
                <w:szCs w:val="28"/>
              </w:rPr>
              <w:t>Количество обращений с жалобами, благодарностями</w:t>
            </w:r>
            <w:r w:rsidRPr="0089759F">
              <w:rPr>
                <w:rStyle w:val="FontStyle13"/>
              </w:rPr>
              <w:t xml:space="preserve"> </w:t>
            </w:r>
          </w:p>
        </w:tc>
        <w:tc>
          <w:tcPr>
            <w:tcW w:w="3509" w:type="dxa"/>
          </w:tcPr>
          <w:p w:rsidR="0089759F" w:rsidRPr="0089759F" w:rsidRDefault="009C4F03" w:rsidP="00812197">
            <w:pPr>
              <w:jc w:val="center"/>
              <w:rPr>
                <w:rStyle w:val="FontStyle12"/>
                <w:sz w:val="28"/>
                <w:szCs w:val="28"/>
              </w:rPr>
            </w:pPr>
            <w:r w:rsidRPr="005126B6">
              <w:rPr>
                <w:rStyle w:val="FontStyle12"/>
                <w:i w:val="0"/>
                <w:sz w:val="28"/>
                <w:szCs w:val="28"/>
              </w:rPr>
              <w:t xml:space="preserve">от </w:t>
            </w:r>
            <w:r w:rsidRPr="005126B6">
              <w:rPr>
                <w:rStyle w:val="FontStyle12"/>
                <w:b/>
                <w:i w:val="0"/>
                <w:sz w:val="28"/>
                <w:szCs w:val="28"/>
              </w:rPr>
              <w:t>0</w:t>
            </w:r>
            <w:r w:rsidRPr="0089759F">
              <w:rPr>
                <w:rStyle w:val="FontStyle12"/>
                <w:b/>
                <w:sz w:val="28"/>
                <w:szCs w:val="28"/>
              </w:rPr>
              <w:t xml:space="preserve"> </w:t>
            </w:r>
            <w:r w:rsidRPr="005126B6">
              <w:rPr>
                <w:rStyle w:val="FontStyle12"/>
                <w:b/>
                <w:i w:val="0"/>
                <w:sz w:val="28"/>
                <w:szCs w:val="28"/>
              </w:rPr>
              <w:t>до</w:t>
            </w:r>
            <w:r w:rsidRPr="0089759F">
              <w:rPr>
                <w:rStyle w:val="FontStyle12"/>
                <w:b/>
                <w:sz w:val="28"/>
                <w:szCs w:val="28"/>
              </w:rPr>
              <w:t xml:space="preserve"> </w:t>
            </w:r>
            <w:r w:rsidRPr="005126B6">
              <w:rPr>
                <w:rStyle w:val="FontStyle12"/>
                <w:b/>
                <w:i w:val="0"/>
                <w:sz w:val="28"/>
                <w:szCs w:val="28"/>
              </w:rPr>
              <w:t>7 баллов</w:t>
            </w:r>
            <w:r w:rsidRPr="0089759F">
              <w:rPr>
                <w:rStyle w:val="FontStyle12"/>
                <w:sz w:val="28"/>
                <w:szCs w:val="28"/>
              </w:rPr>
              <w:t>;</w:t>
            </w:r>
          </w:p>
        </w:tc>
      </w:tr>
    </w:tbl>
    <w:p w:rsidR="005B4BB9" w:rsidRDefault="005B4BB9" w:rsidP="0089759F"/>
    <w:p w:rsidR="00FC3B67" w:rsidRDefault="00FC3B67" w:rsidP="0089759F"/>
    <w:p w:rsidR="00FC3B67" w:rsidRDefault="00FC3B67" w:rsidP="0089759F"/>
    <w:p w:rsidR="00FC3B67" w:rsidRDefault="00FC3B67" w:rsidP="0089759F"/>
    <w:p w:rsidR="00FC3B67" w:rsidRDefault="00FC3B67" w:rsidP="0089759F"/>
    <w:p w:rsidR="00FC3B67" w:rsidRDefault="00FC3B67" w:rsidP="0089759F"/>
    <w:p w:rsidR="00FC3B67" w:rsidRDefault="00FC3B67" w:rsidP="0089759F"/>
    <w:p w:rsidR="00FC3B67" w:rsidRDefault="00FC3B67" w:rsidP="0089759F"/>
    <w:p w:rsidR="00FC3B67" w:rsidRDefault="00FC3B67" w:rsidP="0089759F"/>
    <w:p w:rsidR="00FC3B67" w:rsidRDefault="00FC3B67" w:rsidP="0089759F"/>
    <w:p w:rsidR="00FC3B67" w:rsidRDefault="00FC3B67" w:rsidP="0089759F"/>
    <w:p w:rsidR="00FC3B67" w:rsidRDefault="00FC3B67" w:rsidP="0089759F"/>
    <w:p w:rsidR="00FC3B67" w:rsidRDefault="00FC3B67" w:rsidP="00FC3B67">
      <w:pPr>
        <w:jc w:val="center"/>
        <w:rPr>
          <w:rStyle w:val="FontStyle12"/>
          <w:b/>
          <w:i w:val="0"/>
          <w:sz w:val="28"/>
          <w:szCs w:val="28"/>
        </w:rPr>
      </w:pPr>
      <w:r>
        <w:rPr>
          <w:rStyle w:val="FontStyle12"/>
          <w:b/>
          <w:i w:val="0"/>
          <w:sz w:val="28"/>
          <w:szCs w:val="28"/>
        </w:rPr>
        <w:lastRenderedPageBreak/>
        <w:t>П</w:t>
      </w:r>
      <w:r w:rsidRPr="00FC3B67">
        <w:rPr>
          <w:rStyle w:val="FontStyle12"/>
          <w:b/>
          <w:i w:val="0"/>
          <w:sz w:val="28"/>
          <w:szCs w:val="28"/>
        </w:rPr>
        <w:t>оказатели, характеризующие общие критерии оценки качества образовательной деятельности организаций, осуществляющих образовательную деятельность</w:t>
      </w:r>
    </w:p>
    <w:tbl>
      <w:tblPr>
        <w:tblStyle w:val="a4"/>
        <w:tblW w:w="0" w:type="auto"/>
        <w:tblLook w:val="04A0"/>
      </w:tblPr>
      <w:tblGrid>
        <w:gridCol w:w="5651"/>
        <w:gridCol w:w="3920"/>
      </w:tblGrid>
      <w:tr w:rsidR="00915425" w:rsidRPr="00FC3B67" w:rsidTr="00915425">
        <w:tc>
          <w:tcPr>
            <w:tcW w:w="5651" w:type="dxa"/>
          </w:tcPr>
          <w:p w:rsidR="00915425" w:rsidRPr="00915425" w:rsidRDefault="00915425" w:rsidP="00915425">
            <w:pPr>
              <w:jc w:val="center"/>
              <w:rPr>
                <w:rStyle w:val="FontStyle12"/>
                <w:b/>
                <w:i w:val="0"/>
                <w:sz w:val="28"/>
                <w:szCs w:val="28"/>
              </w:rPr>
            </w:pPr>
            <w:r w:rsidRPr="00915425">
              <w:rPr>
                <w:rStyle w:val="FontStyle12"/>
                <w:b/>
                <w:i w:val="0"/>
                <w:sz w:val="28"/>
                <w:szCs w:val="28"/>
              </w:rPr>
              <w:t>Показатели</w:t>
            </w:r>
          </w:p>
        </w:tc>
        <w:tc>
          <w:tcPr>
            <w:tcW w:w="3920" w:type="dxa"/>
          </w:tcPr>
          <w:p w:rsidR="00915425" w:rsidRPr="00915425" w:rsidRDefault="00915425" w:rsidP="00915425">
            <w:pPr>
              <w:jc w:val="center"/>
              <w:rPr>
                <w:rStyle w:val="FontStyle12"/>
                <w:b/>
                <w:i w:val="0"/>
                <w:sz w:val="28"/>
                <w:szCs w:val="28"/>
              </w:rPr>
            </w:pPr>
            <w:r w:rsidRPr="00915425">
              <w:rPr>
                <w:rStyle w:val="FontStyle12"/>
                <w:b/>
                <w:i w:val="0"/>
                <w:sz w:val="28"/>
                <w:szCs w:val="28"/>
              </w:rPr>
              <w:t>Единица измерения</w:t>
            </w:r>
          </w:p>
          <w:p w:rsidR="00915425" w:rsidRPr="00915425" w:rsidRDefault="00915425" w:rsidP="00915425">
            <w:pPr>
              <w:jc w:val="center"/>
              <w:rPr>
                <w:rStyle w:val="FontStyle12"/>
                <w:b/>
                <w:i w:val="0"/>
                <w:sz w:val="28"/>
                <w:szCs w:val="28"/>
              </w:rPr>
            </w:pPr>
            <w:r w:rsidRPr="00915425">
              <w:rPr>
                <w:rStyle w:val="FontStyle12"/>
                <w:b/>
                <w:i w:val="0"/>
                <w:sz w:val="28"/>
                <w:szCs w:val="28"/>
              </w:rPr>
              <w:t>(значение показателя)</w:t>
            </w:r>
          </w:p>
        </w:tc>
      </w:tr>
      <w:tr w:rsidR="00915425" w:rsidRPr="00FC3B67" w:rsidTr="00434CE7">
        <w:tc>
          <w:tcPr>
            <w:tcW w:w="9571" w:type="dxa"/>
            <w:gridSpan w:val="2"/>
          </w:tcPr>
          <w:p w:rsidR="00915425" w:rsidRPr="00FC3B67" w:rsidRDefault="00915425" w:rsidP="006750E0">
            <w:pPr>
              <w:jc w:val="both"/>
              <w:rPr>
                <w:rStyle w:val="FontStyle12"/>
                <w:i w:val="0"/>
                <w:sz w:val="28"/>
                <w:szCs w:val="28"/>
              </w:rPr>
            </w:pPr>
            <w:r w:rsidRPr="00FC3B67">
              <w:rPr>
                <w:rStyle w:val="FontStyle12"/>
                <w:i w:val="0"/>
                <w:sz w:val="28"/>
                <w:szCs w:val="28"/>
              </w:rPr>
              <w:t>1.</w:t>
            </w:r>
            <w:r w:rsidRPr="00FC3B67">
              <w:t xml:space="preserve"> </w:t>
            </w: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деятельность: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1.1 Полнота     и     актуальность     информации     об    организации, осуществляющей    образовательную    деятельность    (далее организация), и ее деятельности, размещенной на официальном сайте организации в информационно-телекоммуникационной сети "Интернет"   (далее   -   сеть   Интернет)   (для   государственных (муниципальных) организаций - информации, </w:t>
            </w:r>
            <w:proofErr w:type="gramStart"/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размещенной</w:t>
            </w:r>
            <w:proofErr w:type="gramEnd"/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в том числе на официальном сайте в сети Интернет </w:t>
            </w:r>
            <w:hyperlink r:id="rId5" w:history="1">
              <w:r w:rsidRPr="00FC3B67">
                <w:rPr>
                  <w:rStyle w:val="FontStyle20"/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FC3B67">
                <w:rPr>
                  <w:rStyle w:val="FontStyle20"/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FC3B67">
                <w:rPr>
                  <w:rStyle w:val="FontStyle20"/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bus</w:t>
              </w:r>
              <w:r w:rsidRPr="00FC3B67">
                <w:rPr>
                  <w:rStyle w:val="FontStyle20"/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FC3B67">
                <w:rPr>
                  <w:rStyle w:val="FontStyle20"/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gov</w:t>
              </w:r>
              <w:proofErr w:type="spellEnd"/>
              <w:r w:rsidRPr="00FC3B67">
                <w:rPr>
                  <w:rStyle w:val="FontStyle20"/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FC3B67">
                <w:rPr>
                  <w:rStyle w:val="FontStyle20"/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1.2 Наличие на официальном сайте организации в сети Интернет сведений о педагогических работниках организации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1.3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 Интернет,   в  том  числе  наличие  возможности  внесения предложений, направленных на улучшение работы организации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 сервисов, доступных на официальном сайте организации) </w:t>
            </w:r>
          </w:p>
        </w:tc>
        <w:tc>
          <w:tcPr>
            <w:tcW w:w="3920" w:type="dxa"/>
          </w:tcPr>
          <w:p w:rsidR="00915425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5425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915425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915425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915425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915425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915425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915425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25" w:rsidRPr="00FC3B67" w:rsidTr="00F04D89">
        <w:tc>
          <w:tcPr>
            <w:tcW w:w="9571" w:type="dxa"/>
            <w:gridSpan w:val="2"/>
          </w:tcPr>
          <w:p w:rsidR="00915425" w:rsidRPr="00FC3B67" w:rsidRDefault="00915425" w:rsidP="006750E0">
            <w:pPr>
              <w:jc w:val="both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деятельность: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2.1 Материально-техническое     и     информационное     обеспечение организации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2.2 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2.3 Условия для индивидуальной работы с </w:t>
            </w:r>
            <w:proofErr w:type="gramStart"/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C3B67">
              <w:rPr>
                <w:rStyle w:val="FontStyle20"/>
              </w:rPr>
              <w:t xml:space="preserve">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2.4 Наличие дополнительных образовательных программ</w:t>
            </w:r>
            <w:r w:rsidRPr="00FC3B67">
              <w:rPr>
                <w:rStyle w:val="FontStyle20"/>
              </w:rPr>
              <w:t xml:space="preserve">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2.5 Наличие   возможности   развития   творческих   способностей   </w:t>
            </w:r>
            <w:r w:rsidRPr="00FC3B67">
              <w:rPr>
                <w:rStyle w:val="FontStyle18"/>
                <w:spacing w:val="-10"/>
                <w:sz w:val="28"/>
                <w:szCs w:val="28"/>
              </w:rPr>
              <w:t xml:space="preserve">и 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интересов  обучающихся,   включая   их  участие   в   конкурсах  </w:t>
            </w:r>
            <w:r w:rsidRPr="00FC3B67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олимпиадах (в том числе во всероссийских и международных), выставках,   смотрах,   физкультурных   мероприятиях,   спортивных мероприятиях,    в   том   числе    в    официальных   спортивных соревнованиях, и других массовых мероприятиях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2.6 Наличие     возможности     оказания     психолого-педагогической, медицинской и социальной помощи </w:t>
            </w:r>
            <w:proofErr w:type="gramStart"/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2.7 Наличие условий организации обучения и воспитания обучающихся </w:t>
            </w:r>
            <w:r w:rsidRPr="00FC3B67">
              <w:rPr>
                <w:rStyle w:val="FontStyle18"/>
                <w:spacing w:val="-10"/>
                <w:sz w:val="28"/>
                <w:szCs w:val="28"/>
              </w:rPr>
              <w:t xml:space="preserve">с 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здоровья и инвалидов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2F4ECE">
        <w:tc>
          <w:tcPr>
            <w:tcW w:w="9571" w:type="dxa"/>
            <w:gridSpan w:val="2"/>
          </w:tcPr>
          <w:p w:rsidR="00915425" w:rsidRPr="00FC3B67" w:rsidRDefault="00915425" w:rsidP="006750E0">
            <w:pPr>
              <w:jc w:val="both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3.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работников: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jc w:val="both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3.1 Доля     получателей    образовательных    услуг,    положительно оценивающих   доброжелательность   и   вежливость   работников организации    от    общего    числа    опрошенных    получателей образовательных услуг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100 процентов;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jc w:val="both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3.2 Доля    получателей   образовательных   услуг,   удовлетворенных компетентностью   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   организации,   от   общего   числа опрошенных получателей образовательных услуг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0 до 100 процентов;</w:t>
            </w:r>
          </w:p>
        </w:tc>
      </w:tr>
      <w:tr w:rsidR="00915425" w:rsidRPr="00FC3B67" w:rsidTr="000967CE">
        <w:tc>
          <w:tcPr>
            <w:tcW w:w="9571" w:type="dxa"/>
            <w:gridSpan w:val="2"/>
          </w:tcPr>
          <w:p w:rsidR="00915425" w:rsidRPr="00FC3B67" w:rsidRDefault="00915425" w:rsidP="006750E0">
            <w:pPr>
              <w:jc w:val="both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jc w:val="both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4.1 Доля    получателей   образовательных   услуг,   удовлетворенных материально-техническим обеспечением организации, от общего числа опрошенных получателей образовательных услуг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100 процентов;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jc w:val="both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4.2 Доля    получателей   образовательных   услуг,  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100 процентов;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jc w:val="both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4.3 Доля   получателей   образовательных   услуг,   которые   готовы рекомендовать организацию родственникам и знакомым, </w:t>
            </w:r>
            <w:proofErr w:type="spellStart"/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оъобщего</w:t>
            </w:r>
            <w:proofErr w:type="spellEnd"/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числа опрошенных получателей образовательных услуг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100 процентов;</w:t>
            </w:r>
          </w:p>
        </w:tc>
      </w:tr>
    </w:tbl>
    <w:p w:rsidR="00FC3B67" w:rsidRPr="00FC3B67" w:rsidRDefault="00FC3B67" w:rsidP="00FC3B67">
      <w:pPr>
        <w:jc w:val="center"/>
      </w:pPr>
    </w:p>
    <w:sectPr w:rsidR="00FC3B67" w:rsidRPr="00FC3B67" w:rsidSect="005B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516E"/>
    <w:multiLevelType w:val="hybridMultilevel"/>
    <w:tmpl w:val="4A00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53F25"/>
    <w:multiLevelType w:val="hybridMultilevel"/>
    <w:tmpl w:val="0876F8D6"/>
    <w:lvl w:ilvl="0" w:tplc="DF6E2AAA">
      <w:start w:val="3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59F"/>
    <w:rsid w:val="00324EB9"/>
    <w:rsid w:val="005126B6"/>
    <w:rsid w:val="00597ADD"/>
    <w:rsid w:val="005B4BB9"/>
    <w:rsid w:val="007366E7"/>
    <w:rsid w:val="0089759F"/>
    <w:rsid w:val="00915425"/>
    <w:rsid w:val="009C4F03"/>
    <w:rsid w:val="00DC5CB1"/>
    <w:rsid w:val="00DE7F6F"/>
    <w:rsid w:val="00FC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9F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89759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8975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">
    <w:name w:val="Font Style22"/>
    <w:basedOn w:val="a0"/>
    <w:uiPriority w:val="99"/>
    <w:rsid w:val="0089759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89759F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3">
    <w:name w:val="Font Style13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89759F"/>
    <w:rPr>
      <w:rFonts w:ascii="Times New Roman" w:hAnsi="Times New Roman" w:cs="Times New Roman"/>
      <w:i/>
      <w:iCs/>
      <w:sz w:val="20"/>
      <w:szCs w:val="20"/>
    </w:rPr>
  </w:style>
  <w:style w:type="table" w:styleId="a4">
    <w:name w:val="Table Grid"/>
    <w:basedOn w:val="a1"/>
    <w:uiPriority w:val="59"/>
    <w:rsid w:val="0089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FC3B67"/>
    <w:rPr>
      <w:rFonts w:ascii="Cambria" w:hAnsi="Cambria" w:cs="Cambria"/>
      <w:sz w:val="14"/>
      <w:szCs w:val="14"/>
    </w:rPr>
  </w:style>
  <w:style w:type="character" w:customStyle="1" w:styleId="FontStyle20">
    <w:name w:val="Font Style20"/>
    <w:basedOn w:val="a0"/>
    <w:uiPriority w:val="99"/>
    <w:rsid w:val="00FC3B67"/>
    <w:rPr>
      <w:rFonts w:ascii="Calibri" w:hAnsi="Calibri" w:cs="Calibri"/>
      <w:sz w:val="20"/>
      <w:szCs w:val="20"/>
    </w:rPr>
  </w:style>
  <w:style w:type="character" w:customStyle="1" w:styleId="FontStyle21">
    <w:name w:val="Font Style21"/>
    <w:basedOn w:val="a0"/>
    <w:uiPriority w:val="99"/>
    <w:rsid w:val="00FC3B67"/>
    <w:rPr>
      <w:rFonts w:ascii="Constantia" w:hAnsi="Constantia" w:cs="Constantia"/>
      <w:sz w:val="14"/>
      <w:szCs w:val="14"/>
    </w:rPr>
  </w:style>
  <w:style w:type="paragraph" w:customStyle="1" w:styleId="Style5">
    <w:name w:val="Style5"/>
    <w:basedOn w:val="a"/>
    <w:uiPriority w:val="99"/>
    <w:rsid w:val="00FC3B6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8</cp:revision>
  <dcterms:created xsi:type="dcterms:W3CDTF">2016-11-01T13:53:00Z</dcterms:created>
  <dcterms:modified xsi:type="dcterms:W3CDTF">2016-11-02T05:02:00Z</dcterms:modified>
</cp:coreProperties>
</file>