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9" w:rsidRDefault="004D1A89" w:rsidP="009C6F5B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C6F5B">
        <w:rPr>
          <w:b/>
          <w:sz w:val="28"/>
          <w:szCs w:val="28"/>
        </w:rPr>
        <w:t xml:space="preserve">                     ПРОТОКОЛ №8</w:t>
      </w:r>
    </w:p>
    <w:p w:rsidR="004D1A89" w:rsidRPr="000522B9" w:rsidRDefault="00E87E86" w:rsidP="004D1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proofErr w:type="spellStart"/>
      <w:r w:rsidR="004D1A89" w:rsidRPr="000522B9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D1A89" w:rsidRPr="000522B9" w:rsidRDefault="004D1A89" w:rsidP="004D1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89" w:rsidRPr="000522B9" w:rsidRDefault="00566D36" w:rsidP="004D1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6846">
        <w:rPr>
          <w:rFonts w:ascii="Times New Roman" w:hAnsi="Times New Roman" w:cs="Times New Roman"/>
          <w:b/>
          <w:sz w:val="28"/>
          <w:szCs w:val="28"/>
        </w:rPr>
        <w:t>28</w:t>
      </w:r>
      <w:r w:rsidR="008865A2">
        <w:rPr>
          <w:rFonts w:ascii="Times New Roman" w:hAnsi="Times New Roman" w:cs="Times New Roman"/>
          <w:b/>
          <w:sz w:val="28"/>
          <w:szCs w:val="28"/>
        </w:rPr>
        <w:t>» ноября</w:t>
      </w:r>
      <w:r w:rsidR="004D1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</w:t>
      </w:r>
      <w:r w:rsidR="00936F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A67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6803"/>
      </w:tblGrid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</w:t>
            </w:r>
            <w:r w:rsidR="00C642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Мурзаханова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Флюра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Замаловна</w:t>
            </w:r>
            <w:proofErr w:type="spellEnd"/>
            <w:r w:rsidR="004F59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председатель Общественного с</w:t>
            </w:r>
            <w:r w:rsidR="007F08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овета,</w:t>
            </w:r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директор регионального музея истории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Закамья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</w:t>
            </w:r>
            <w:proofErr w:type="gram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урлат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Нурлатского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РТ</w:t>
            </w:r>
          </w:p>
        </w:tc>
      </w:tr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F66846" w:rsidP="00D93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7E86">
              <w:rPr>
                <w:rFonts w:ascii="Times New Roman" w:hAnsi="Times New Roman" w:cs="Times New Roman"/>
                <w:sz w:val="28"/>
                <w:szCs w:val="28"/>
              </w:rPr>
              <w:t xml:space="preserve"> членов О</w:t>
            </w:r>
            <w:r w:rsidR="004F59E5">
              <w:rPr>
                <w:rFonts w:ascii="Times New Roman" w:hAnsi="Times New Roman" w:cs="Times New Roman"/>
                <w:sz w:val="28"/>
                <w:szCs w:val="28"/>
              </w:rPr>
              <w:t>бщественного с</w:t>
            </w:r>
            <w:r w:rsidR="004D1A89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</w:p>
          <w:p w:rsidR="004D1A89" w:rsidRPr="000522B9" w:rsidRDefault="00F66846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A89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по уважительной причине</w:t>
            </w:r>
            <w:r w:rsidR="004D1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325181" w:rsidRDefault="00F66846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Исполнительного комитета по социально-культурным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г</w:t>
            </w:r>
            <w:r w:rsidR="00501F94">
              <w:rPr>
                <w:rFonts w:ascii="Times New Roman" w:hAnsi="Times New Roman" w:cs="Times New Roman"/>
                <w:sz w:val="28"/>
                <w:szCs w:val="28"/>
              </w:rPr>
              <w:t>лавный юрист</w:t>
            </w:r>
            <w:r w:rsidR="00325181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лкома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r w:rsidR="0032518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4D1A89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сполкома района Шагаева Э.М</w:t>
            </w:r>
            <w:r w:rsidR="0032518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4D1A8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образования  Исполкома района </w:t>
            </w:r>
            <w:r w:rsidR="0093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</w:t>
            </w:r>
            <w:r w:rsidR="00325181">
              <w:rPr>
                <w:rFonts w:ascii="Times New Roman" w:hAnsi="Times New Roman" w:cs="Times New Roman"/>
                <w:sz w:val="28"/>
                <w:szCs w:val="28"/>
              </w:rPr>
              <w:t>.М., директор МБОУ  ДОД «</w:t>
            </w:r>
            <w:proofErr w:type="spellStart"/>
            <w:r w:rsidR="00F05342">
              <w:rPr>
                <w:rFonts w:ascii="Times New Roman" w:hAnsi="Times New Roman" w:cs="Times New Roman"/>
                <w:sz w:val="28"/>
                <w:szCs w:val="28"/>
              </w:rPr>
              <w:t>Нурлатская</w:t>
            </w:r>
            <w:proofErr w:type="spellEnd"/>
            <w:r w:rsidR="00F0534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="00F05342">
              <w:rPr>
                <w:rFonts w:ascii="Times New Roman" w:hAnsi="Times New Roman" w:cs="Times New Roman"/>
                <w:sz w:val="28"/>
                <w:szCs w:val="28"/>
              </w:rPr>
              <w:t>Тяжова</w:t>
            </w:r>
            <w:proofErr w:type="spellEnd"/>
            <w:r w:rsidR="00F05342">
              <w:rPr>
                <w:rFonts w:ascii="Times New Roman" w:hAnsi="Times New Roman" w:cs="Times New Roman"/>
                <w:sz w:val="28"/>
                <w:szCs w:val="28"/>
              </w:rPr>
              <w:t xml:space="preserve"> В.А., директор ГАПОУ «</w:t>
            </w:r>
            <w:proofErr w:type="spellStart"/>
            <w:r w:rsidR="00F05342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="00F0534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 Камалов И.Ш.</w:t>
            </w:r>
          </w:p>
        </w:tc>
      </w:tr>
    </w:tbl>
    <w:p w:rsidR="004D1A89" w:rsidRDefault="004D1A89" w:rsidP="004D1A89"/>
    <w:p w:rsidR="004D1A89" w:rsidRDefault="004D1A89" w:rsidP="004D1A89">
      <w:pPr>
        <w:rPr>
          <w:rFonts w:ascii="Times New Roman" w:hAnsi="Times New Roman" w:cs="Times New Roman"/>
          <w:b/>
          <w:sz w:val="28"/>
          <w:szCs w:val="28"/>
        </w:rPr>
      </w:pPr>
      <w:r w:rsidRPr="00D8488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5342" w:rsidRPr="00F66846" w:rsidRDefault="00F66846" w:rsidP="00F66846">
      <w:pPr>
        <w:widowControl w:val="0"/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 выездов</w:t>
      </w:r>
      <w:r w:rsidR="00F05342">
        <w:rPr>
          <w:rFonts w:ascii="Times New Roman" w:hAnsi="Times New Roman" w:cs="Times New Roman"/>
          <w:sz w:val="28"/>
          <w:szCs w:val="28"/>
        </w:rPr>
        <w:t xml:space="preserve"> членов Обще</w:t>
      </w:r>
      <w:r w:rsidR="004F59E5">
        <w:rPr>
          <w:rFonts w:ascii="Times New Roman" w:hAnsi="Times New Roman" w:cs="Times New Roman"/>
          <w:sz w:val="28"/>
          <w:szCs w:val="28"/>
        </w:rPr>
        <w:t>ственного с</w:t>
      </w:r>
      <w:r w:rsidR="00F0534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D1A89" w:rsidRPr="00F05342">
        <w:rPr>
          <w:rFonts w:ascii="Times New Roman" w:hAnsi="Times New Roman" w:cs="Times New Roman"/>
          <w:sz w:val="28"/>
          <w:szCs w:val="28"/>
        </w:rPr>
        <w:t>по сбору, обобщению и анализу информации для независимой оценки качества на 2016 год.</w:t>
      </w:r>
      <w:r>
        <w:rPr>
          <w:rFonts w:ascii="Times New Roman" w:hAnsi="Times New Roman" w:cs="Times New Roman"/>
          <w:sz w:val="28"/>
          <w:szCs w:val="28"/>
        </w:rPr>
        <w:t xml:space="preserve"> Передать собранный материал  организации - оператору для </w:t>
      </w:r>
      <w:r w:rsidRPr="0097103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971031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предоставления социальных услуг</w:t>
      </w:r>
      <w:proofErr w:type="gramEnd"/>
      <w:r w:rsidRPr="00971031">
        <w:rPr>
          <w:rFonts w:ascii="Times New Roman" w:eastAsia="Times New Roman" w:hAnsi="Times New Roman" w:cs="Times New Roman"/>
          <w:sz w:val="28"/>
          <w:szCs w:val="28"/>
        </w:rPr>
        <w:t xml:space="preserve"> и рейтингов оцениваемых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7F7" w:rsidRDefault="000B27F7" w:rsidP="000B27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12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1166"/>
        <w:gridCol w:w="394"/>
        <w:gridCol w:w="9245"/>
        <w:gridCol w:w="31"/>
      </w:tblGrid>
      <w:tr w:rsidR="004D1A89" w:rsidTr="006D5DD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E85766" w:rsidRDefault="004D1A89" w:rsidP="000C0743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</w:t>
            </w:r>
            <w:r w:rsidRPr="00E857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6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F66846" w:rsidRDefault="000C0743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6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F66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66846" w:rsidRPr="00F66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EF518C" w:rsidRPr="00F66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</w:t>
            </w:r>
            <w:r w:rsidR="004D1A89" w:rsidRPr="00F66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вопросу  повестки дня:</w:t>
            </w:r>
          </w:p>
          <w:p w:rsidR="00DB6925" w:rsidRPr="006D5DDA" w:rsidRDefault="004D1A89" w:rsidP="006D5D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6846">
              <w:rPr>
                <w:rFonts w:ascii="Times New Roman" w:hAnsi="Times New Roman" w:cs="Times New Roman"/>
                <w:sz w:val="28"/>
                <w:szCs w:val="28"/>
              </w:rPr>
              <w:t>Мурзаханова</w:t>
            </w:r>
            <w:proofErr w:type="spellEnd"/>
            <w:r w:rsidRPr="00F66846"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  <w:r w:rsidR="00F235E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рассказала </w:t>
            </w:r>
            <w:r w:rsidRPr="00F66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30">
              <w:rPr>
                <w:rFonts w:ascii="Times New Roman" w:hAnsi="Times New Roman" w:cs="Times New Roman"/>
                <w:sz w:val="28"/>
                <w:szCs w:val="28"/>
              </w:rPr>
              <w:t xml:space="preserve">о целях и задачах и сроках </w:t>
            </w:r>
            <w:proofErr w:type="gramStart"/>
            <w:r w:rsidR="00BA3930"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="00BA39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 </w:t>
            </w:r>
            <w:r w:rsidR="00BA3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района. Оценка проводилась </w:t>
            </w:r>
            <w:proofErr w:type="gramStart"/>
            <w:r w:rsidR="00BA3930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BA3930">
              <w:rPr>
                <w:rFonts w:ascii="Times New Roman" w:hAnsi="Times New Roman" w:cs="Times New Roman"/>
                <w:sz w:val="28"/>
                <w:szCs w:val="28"/>
              </w:rPr>
              <w:t xml:space="preserve"> выездов, оценивались учреждения согласно критериев по бальной системе, в ходе проведения анкетирования были охвачены представители различных категорий населения по возрасту.</w:t>
            </w:r>
            <w:r w:rsidR="00BA393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B27F7" w:rsidRPr="00F66846" w:rsidRDefault="00936FFB" w:rsidP="006D3657">
            <w:pPr>
              <w:ind w:left="-276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6846">
              <w:rPr>
                <w:rFonts w:ascii="Times New Roman" w:hAnsi="Times New Roman" w:cs="Times New Roman"/>
                <w:sz w:val="28"/>
                <w:szCs w:val="28"/>
              </w:rPr>
              <w:t>Голосовал</w:t>
            </w:r>
          </w:p>
        </w:tc>
      </w:tr>
      <w:tr w:rsidR="004D1A89" w:rsidTr="006D5DDA">
        <w:trPr>
          <w:gridBefore w:val="1"/>
          <w:gridAfter w:val="1"/>
          <w:wBefore w:w="394" w:type="dxa"/>
          <w:wAfter w:w="31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A89" w:rsidRPr="006F61D6" w:rsidRDefault="004D1A89" w:rsidP="00D93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Решили:   </w:t>
            </w:r>
          </w:p>
          <w:p w:rsidR="004D1A89" w:rsidRDefault="004D1A89" w:rsidP="00D93F11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DB6925" w:rsidRPr="006D5DDA" w:rsidRDefault="002C392E" w:rsidP="00DB69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DB6925" w:rsidRPr="006D5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вопросу повестки дня решили:</w:t>
            </w:r>
          </w:p>
          <w:p w:rsidR="006D5DDA" w:rsidRPr="00F66846" w:rsidRDefault="00400781" w:rsidP="006D5DD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мониторинг члено</w:t>
            </w:r>
            <w:r w:rsidR="004F59E5">
              <w:rPr>
                <w:rFonts w:ascii="Times New Roman" w:hAnsi="Times New Roman" w:cs="Times New Roman"/>
                <w:sz w:val="28"/>
                <w:szCs w:val="28"/>
              </w:rPr>
              <w:t>в рабочей группы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овета, результаты анкетирования</w:t>
            </w:r>
            <w:r w:rsidR="006D5DDA">
              <w:rPr>
                <w:rFonts w:ascii="Times New Roman" w:hAnsi="Times New Roman" w:cs="Times New Roman"/>
                <w:sz w:val="28"/>
                <w:szCs w:val="28"/>
              </w:rPr>
              <w:t>, статистические данные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за основу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предоставления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района.</w:t>
            </w:r>
            <w:r w:rsidR="006D5DDA">
              <w:rPr>
                <w:rFonts w:ascii="Times New Roman" w:hAnsi="Times New Roman" w:cs="Times New Roman"/>
                <w:sz w:val="28"/>
                <w:szCs w:val="28"/>
              </w:rPr>
              <w:t xml:space="preserve"> Весь собранный материал передать организации – оператору   для </w:t>
            </w:r>
            <w:r w:rsidR="006D5DDA" w:rsidRPr="009710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</w:t>
            </w:r>
            <w:r w:rsidR="006D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6D5D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="006D5DDA" w:rsidRPr="00971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качества предоставления социальных услуг</w:t>
            </w:r>
            <w:proofErr w:type="gramEnd"/>
            <w:r w:rsidR="006D5DDA" w:rsidRPr="00971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рейтингов оцениваемых организаций</w:t>
            </w:r>
            <w:r w:rsidR="006D5D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Pr="008F3554" w:rsidRDefault="00DB6925" w:rsidP="00DB6925">
            <w:pPr>
              <w:rPr>
                <w:sz w:val="28"/>
                <w:szCs w:val="28"/>
              </w:rPr>
            </w:pPr>
          </w:p>
        </w:tc>
      </w:tr>
    </w:tbl>
    <w:p w:rsidR="004D1A89" w:rsidRPr="00BC0F3E" w:rsidRDefault="004D1A89" w:rsidP="004D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</w:t>
      </w:r>
      <w:proofErr w:type="spellStart"/>
      <w:r w:rsidRPr="00BC0F3E">
        <w:rPr>
          <w:rFonts w:ascii="Times New Roman" w:hAnsi="Times New Roman" w:cs="Times New Roman"/>
          <w:sz w:val="28"/>
          <w:szCs w:val="28"/>
        </w:rPr>
        <w:t>Ф.З.Мурзаханова</w:t>
      </w:r>
      <w:proofErr w:type="spellEnd"/>
    </w:p>
    <w:p w:rsidR="004D1A89" w:rsidRPr="00BC0F3E" w:rsidRDefault="004D1A89" w:rsidP="004D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Р.Х.Липатова</w:t>
      </w:r>
    </w:p>
    <w:p w:rsidR="00D457D2" w:rsidRDefault="00D457D2"/>
    <w:sectPr w:rsidR="00D457D2" w:rsidSect="00F668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8A7"/>
    <w:multiLevelType w:val="hybridMultilevel"/>
    <w:tmpl w:val="F40C391A"/>
    <w:lvl w:ilvl="0" w:tplc="211C7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159"/>
    <w:rsid w:val="00060447"/>
    <w:rsid w:val="000A7F82"/>
    <w:rsid w:val="000B27F7"/>
    <w:rsid w:val="000C0743"/>
    <w:rsid w:val="001D2C07"/>
    <w:rsid w:val="002C392E"/>
    <w:rsid w:val="002F54DB"/>
    <w:rsid w:val="00316774"/>
    <w:rsid w:val="00325181"/>
    <w:rsid w:val="003A2292"/>
    <w:rsid w:val="003C4641"/>
    <w:rsid w:val="003C6C67"/>
    <w:rsid w:val="00400781"/>
    <w:rsid w:val="00441C73"/>
    <w:rsid w:val="004A3258"/>
    <w:rsid w:val="004D1A89"/>
    <w:rsid w:val="004F59E5"/>
    <w:rsid w:val="00501F94"/>
    <w:rsid w:val="00566D36"/>
    <w:rsid w:val="00587A6C"/>
    <w:rsid w:val="006837B3"/>
    <w:rsid w:val="006D3657"/>
    <w:rsid w:val="006D3EEE"/>
    <w:rsid w:val="006D5DDA"/>
    <w:rsid w:val="006F64B0"/>
    <w:rsid w:val="00705ABE"/>
    <w:rsid w:val="007167E0"/>
    <w:rsid w:val="00775631"/>
    <w:rsid w:val="00783DAC"/>
    <w:rsid w:val="007C0C40"/>
    <w:rsid w:val="007F0857"/>
    <w:rsid w:val="008865A2"/>
    <w:rsid w:val="008A5159"/>
    <w:rsid w:val="008F1735"/>
    <w:rsid w:val="00936FFB"/>
    <w:rsid w:val="0095455E"/>
    <w:rsid w:val="009973C7"/>
    <w:rsid w:val="009C6F5B"/>
    <w:rsid w:val="00A65E65"/>
    <w:rsid w:val="00BA3930"/>
    <w:rsid w:val="00C14A56"/>
    <w:rsid w:val="00C642BF"/>
    <w:rsid w:val="00CD740D"/>
    <w:rsid w:val="00D457D2"/>
    <w:rsid w:val="00DB6925"/>
    <w:rsid w:val="00DE7DE0"/>
    <w:rsid w:val="00E87E86"/>
    <w:rsid w:val="00EA6771"/>
    <w:rsid w:val="00EF518C"/>
    <w:rsid w:val="00EF7967"/>
    <w:rsid w:val="00F05342"/>
    <w:rsid w:val="00F235E6"/>
    <w:rsid w:val="00F66846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59"/>
    <w:pPr>
      <w:ind w:left="720"/>
      <w:contextualSpacing/>
    </w:pPr>
  </w:style>
  <w:style w:type="table" w:styleId="a4">
    <w:name w:val="Table Grid"/>
    <w:basedOn w:val="a1"/>
    <w:uiPriority w:val="59"/>
    <w:rsid w:val="000C0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A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A962-9BEE-4DB3-B188-0DAA384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2016-11-29T11:03:00Z</cp:lastPrinted>
  <dcterms:created xsi:type="dcterms:W3CDTF">2016-08-02T07:46:00Z</dcterms:created>
  <dcterms:modified xsi:type="dcterms:W3CDTF">2016-11-29T11:04:00Z</dcterms:modified>
</cp:coreProperties>
</file>