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10" w:rsidRDefault="00B75A10" w:rsidP="00B75A10">
      <w:pPr>
        <w:pStyle w:val="2"/>
        <w:ind w:right="-234"/>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sz w:val="28"/>
          <w:szCs w:val="28"/>
        </w:rPr>
        <w:t>Совет города Нурлат Нурлатского муниципального района</w:t>
      </w:r>
    </w:p>
    <w:p w:rsidR="00B75A10" w:rsidRDefault="00B75A10" w:rsidP="00B75A10">
      <w:pPr>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B75A10" w:rsidRDefault="00B75A10" w:rsidP="00B75A1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6900" cy="889000"/>
            <wp:effectExtent l="19050" t="0" r="0" b="0"/>
            <wp:docPr id="2"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5" cstate="print">
                      <a:lum contrast="42000"/>
                    </a:blip>
                    <a:srcRect/>
                    <a:stretch>
                      <a:fillRect/>
                    </a:stretch>
                  </pic:blipFill>
                  <pic:spPr bwMode="auto">
                    <a:xfrm>
                      <a:off x="0" y="0"/>
                      <a:ext cx="596900" cy="889000"/>
                    </a:xfrm>
                    <a:prstGeom prst="rect">
                      <a:avLst/>
                    </a:prstGeom>
                    <a:noFill/>
                    <a:ln w="9525">
                      <a:noFill/>
                      <a:miter lim="800000"/>
                      <a:headEnd/>
                      <a:tailEnd/>
                    </a:ln>
                  </pic:spPr>
                </pic:pic>
              </a:graphicData>
            </a:graphic>
          </wp:inline>
        </w:drawing>
      </w:r>
    </w:p>
    <w:p w:rsidR="00B75A10" w:rsidRDefault="00B75A10" w:rsidP="00B75A10">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B75A10" w:rsidRDefault="00B75A10" w:rsidP="00B75A10">
      <w:pPr>
        <w:jc w:val="center"/>
        <w:rPr>
          <w:rFonts w:ascii="Times New Roman" w:hAnsi="Times New Roman" w:cs="Times New Roman"/>
          <w:b/>
          <w:sz w:val="28"/>
          <w:szCs w:val="28"/>
        </w:rPr>
      </w:pPr>
      <w:r>
        <w:rPr>
          <w:rFonts w:ascii="Times New Roman" w:hAnsi="Times New Roman" w:cs="Times New Roman"/>
          <w:b/>
          <w:sz w:val="28"/>
          <w:szCs w:val="28"/>
        </w:rPr>
        <w:t>КАРАР</w:t>
      </w:r>
    </w:p>
    <w:p w:rsidR="00B75A10" w:rsidRDefault="00B75A10" w:rsidP="00B75A10">
      <w:pPr>
        <w:jc w:val="center"/>
        <w:rPr>
          <w:rFonts w:ascii="Times New Roman" w:hAnsi="Times New Roman" w:cs="Times New Roman"/>
          <w:b/>
          <w:sz w:val="28"/>
          <w:szCs w:val="28"/>
        </w:rPr>
      </w:pPr>
    </w:p>
    <w:p w:rsidR="00B75A10" w:rsidRDefault="00B75A10" w:rsidP="00B75A10">
      <w:pPr>
        <w:jc w:val="center"/>
        <w:rPr>
          <w:rFonts w:ascii="Times New Roman" w:hAnsi="Times New Roman" w:cs="Times New Roman"/>
          <w:b/>
          <w:sz w:val="28"/>
          <w:szCs w:val="28"/>
        </w:rPr>
      </w:pPr>
    </w:p>
    <w:p w:rsidR="00B75A10" w:rsidRDefault="00B75A10" w:rsidP="00B75A10">
      <w:pPr>
        <w:rPr>
          <w:rFonts w:ascii="Times New Roman" w:hAnsi="Times New Roman" w:cs="Times New Roman"/>
          <w:b/>
          <w:sz w:val="28"/>
          <w:szCs w:val="28"/>
        </w:rPr>
      </w:pPr>
      <w:r>
        <w:rPr>
          <w:rFonts w:ascii="Times New Roman" w:hAnsi="Times New Roman" w:cs="Times New Roman"/>
          <w:b/>
          <w:sz w:val="28"/>
          <w:szCs w:val="28"/>
        </w:rPr>
        <w:t xml:space="preserve">            19 декабря 2012 года                                                           № 78</w:t>
      </w:r>
    </w:p>
    <w:p w:rsidR="00B75A10" w:rsidRDefault="00B75A10" w:rsidP="00B75A10">
      <w:pPr>
        <w:pStyle w:val="ConsPlusNormal"/>
        <w:tabs>
          <w:tab w:val="left" w:pos="3960"/>
        </w:tabs>
        <w:ind w:firstLine="0"/>
        <w:jc w:val="both"/>
        <w:rPr>
          <w:rFonts w:ascii="Times New Roman" w:hAnsi="Times New Roman" w:cs="Times New Roman"/>
          <w:sz w:val="28"/>
          <w:szCs w:val="28"/>
        </w:rPr>
      </w:pPr>
    </w:p>
    <w:p w:rsidR="00B75A10" w:rsidRDefault="00B75A10" w:rsidP="00B75A10">
      <w:pPr>
        <w:ind w:right="134"/>
        <w:jc w:val="center"/>
        <w:rPr>
          <w:rFonts w:ascii="Times New Roman" w:hAnsi="Times New Roman" w:cs="Times New Roman"/>
          <w:b/>
          <w:sz w:val="28"/>
          <w:szCs w:val="28"/>
        </w:rPr>
      </w:pPr>
      <w:r>
        <w:rPr>
          <w:rFonts w:ascii="Times New Roman" w:hAnsi="Times New Roman" w:cs="Times New Roman"/>
          <w:b/>
          <w:sz w:val="28"/>
          <w:szCs w:val="28"/>
        </w:rPr>
        <w:t xml:space="preserve">Об ответственности муниципальных служащих  города Нурлат </w:t>
      </w:r>
    </w:p>
    <w:p w:rsidR="00B75A10" w:rsidRDefault="00B75A10" w:rsidP="00B75A10">
      <w:pPr>
        <w:ind w:right="134"/>
        <w:jc w:val="center"/>
        <w:rPr>
          <w:rFonts w:ascii="Times New Roman" w:hAnsi="Times New Roman" w:cs="Times New Roman"/>
          <w:b/>
          <w:sz w:val="28"/>
          <w:szCs w:val="28"/>
        </w:rPr>
      </w:pPr>
      <w:r>
        <w:rPr>
          <w:rFonts w:ascii="Times New Roman" w:hAnsi="Times New Roman" w:cs="Times New Roman"/>
          <w:b/>
          <w:sz w:val="28"/>
          <w:szCs w:val="28"/>
        </w:rPr>
        <w:t xml:space="preserve">Нурлатского муниципального района Республики Татарстан </w:t>
      </w:r>
    </w:p>
    <w:p w:rsidR="00B75A10" w:rsidRDefault="00B75A10" w:rsidP="00B75A10">
      <w:pPr>
        <w:ind w:right="134"/>
        <w:jc w:val="center"/>
        <w:rPr>
          <w:rFonts w:ascii="Times New Roman" w:hAnsi="Times New Roman" w:cs="Times New Roman"/>
          <w:b/>
          <w:sz w:val="28"/>
          <w:szCs w:val="28"/>
        </w:rPr>
      </w:pPr>
      <w:r>
        <w:rPr>
          <w:rFonts w:ascii="Times New Roman" w:hAnsi="Times New Roman" w:cs="Times New Roman"/>
          <w:b/>
          <w:sz w:val="28"/>
          <w:szCs w:val="28"/>
        </w:rPr>
        <w:t>за совершение коррупционных правонарушений</w:t>
      </w:r>
    </w:p>
    <w:p w:rsidR="00B75A10" w:rsidRDefault="00B75A10" w:rsidP="00B75A10">
      <w:pPr>
        <w:ind w:right="5379"/>
        <w:jc w:val="both"/>
        <w:rPr>
          <w:rFonts w:ascii="Times New Roman" w:hAnsi="Times New Roman" w:cs="Times New Roman"/>
          <w:sz w:val="28"/>
          <w:szCs w:val="28"/>
        </w:rPr>
      </w:pPr>
    </w:p>
    <w:p w:rsidR="00B75A10" w:rsidRDefault="00B75A10" w:rsidP="00B75A10">
      <w:pPr>
        <w:ind w:right="-7"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Трудовым кодексом Российской Федерации, Законами Республики Татарстан от 28.07.2004 № 45-ЗРТ «О местном самоуправлении в Республике Татарстан», от 17.01.2008 № 5-ЗРТ «О муниципальной службе в Республике Татарстан», Уставом города Нурлат</w:t>
      </w:r>
      <w:proofErr w:type="gramEnd"/>
      <w:r>
        <w:rPr>
          <w:rFonts w:ascii="Times New Roman" w:hAnsi="Times New Roman" w:cs="Times New Roman"/>
          <w:sz w:val="28"/>
          <w:szCs w:val="28"/>
        </w:rPr>
        <w:t xml:space="preserve"> Нурлатского муниципального района Республики Татарстан, в целях реализации законодательства о противодействии коррупции, Совет города Нурлат,  </w:t>
      </w:r>
      <w:r>
        <w:rPr>
          <w:rFonts w:ascii="Times New Roman" w:hAnsi="Times New Roman" w:cs="Times New Roman"/>
          <w:bCs/>
          <w:sz w:val="28"/>
          <w:szCs w:val="28"/>
        </w:rPr>
        <w:t>РЕШИЛ:</w:t>
      </w:r>
    </w:p>
    <w:p w:rsidR="00B75A10" w:rsidRDefault="00B75A10" w:rsidP="00B75A10">
      <w:pPr>
        <w:ind w:right="-7" w:firstLine="567"/>
        <w:jc w:val="both"/>
        <w:rPr>
          <w:rFonts w:ascii="Times New Roman" w:hAnsi="Times New Roman" w:cs="Times New Roman"/>
          <w:sz w:val="28"/>
          <w:szCs w:val="28"/>
        </w:rPr>
      </w:pPr>
    </w:p>
    <w:p w:rsidR="00B75A10" w:rsidRDefault="00B75A10" w:rsidP="00B75A10">
      <w:pPr>
        <w:ind w:right="-7"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1. Утвердить Положение об ответственности муниципальных служащих  города Нурлат  за совершение коррупционных правонарушений (приложение № 1).          </w:t>
      </w:r>
    </w:p>
    <w:p w:rsidR="00B75A10" w:rsidRDefault="00B75A10" w:rsidP="00B75A10">
      <w:pPr>
        <w:ind w:right="-8" w:firstLine="567"/>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районной газете «Дружба» («Дуслык», «Туслах»), а так же разместить на официальном сайте муниципального образования.</w:t>
      </w:r>
    </w:p>
    <w:p w:rsidR="00B75A10" w:rsidRDefault="00B75A10" w:rsidP="00B75A10">
      <w:pPr>
        <w:ind w:right="-8"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 настоящие решение на официальном сайте муниципального образования.</w:t>
      </w:r>
      <w:proofErr w:type="gramEnd"/>
    </w:p>
    <w:p w:rsidR="00B75A10" w:rsidRDefault="00B75A10" w:rsidP="00B75A10">
      <w:pPr>
        <w:ind w:firstLine="720"/>
        <w:jc w:val="both"/>
        <w:rPr>
          <w:rFonts w:ascii="Times New Roman" w:hAnsi="Times New Roman" w:cs="Times New Roman"/>
          <w:sz w:val="28"/>
          <w:szCs w:val="28"/>
        </w:rPr>
      </w:pPr>
    </w:p>
    <w:p w:rsidR="00B75A10" w:rsidRDefault="00B75A10" w:rsidP="00B75A10">
      <w:pPr>
        <w:ind w:right="-8" w:firstLine="720"/>
        <w:jc w:val="both"/>
        <w:rPr>
          <w:rFonts w:ascii="Times New Roman" w:hAnsi="Times New Roman" w:cs="Times New Roman"/>
          <w:sz w:val="28"/>
          <w:szCs w:val="28"/>
        </w:rPr>
      </w:pPr>
    </w:p>
    <w:p w:rsidR="00B75A10" w:rsidRDefault="00B75A10" w:rsidP="00B75A10">
      <w:pPr>
        <w:ind w:right="-8" w:firstLine="567"/>
        <w:jc w:val="both"/>
        <w:rPr>
          <w:rFonts w:ascii="Times New Roman" w:hAnsi="Times New Roman" w:cs="Times New Roman"/>
          <w:sz w:val="28"/>
          <w:szCs w:val="28"/>
        </w:rPr>
      </w:pPr>
    </w:p>
    <w:p w:rsidR="00B75A10" w:rsidRDefault="00B75A10" w:rsidP="00B75A10">
      <w:pPr>
        <w:ind w:right="-8" w:firstLine="567"/>
        <w:jc w:val="both"/>
        <w:rPr>
          <w:rFonts w:ascii="Times New Roman" w:hAnsi="Times New Roman" w:cs="Times New Roman"/>
          <w:sz w:val="28"/>
          <w:szCs w:val="28"/>
        </w:rPr>
      </w:pPr>
    </w:p>
    <w:p w:rsidR="00B75A10" w:rsidRDefault="00B75A10" w:rsidP="00B75A10">
      <w:pPr>
        <w:ind w:right="-8" w:firstLine="567"/>
        <w:jc w:val="both"/>
        <w:rPr>
          <w:rFonts w:ascii="Times New Roman" w:hAnsi="Times New Roman" w:cs="Times New Roman"/>
          <w:sz w:val="28"/>
          <w:szCs w:val="28"/>
        </w:rPr>
      </w:pPr>
    </w:p>
    <w:p w:rsidR="00B75A10" w:rsidRDefault="00B75A10" w:rsidP="00B75A10">
      <w:pPr>
        <w:ind w:right="-8"/>
        <w:jc w:val="both"/>
        <w:rPr>
          <w:rFonts w:ascii="Times New Roman" w:hAnsi="Times New Roman" w:cs="Times New Roman"/>
          <w:sz w:val="28"/>
          <w:szCs w:val="28"/>
        </w:rPr>
      </w:pPr>
      <w:r>
        <w:rPr>
          <w:rFonts w:ascii="Times New Roman" w:hAnsi="Times New Roman" w:cs="Times New Roman"/>
          <w:sz w:val="28"/>
          <w:szCs w:val="28"/>
        </w:rPr>
        <w:t>Председатель Совета города Нурлат</w:t>
      </w:r>
    </w:p>
    <w:p w:rsidR="00B75A10" w:rsidRDefault="00B75A10" w:rsidP="00B75A10">
      <w:pPr>
        <w:ind w:right="-8"/>
        <w:jc w:val="both"/>
        <w:rPr>
          <w:rFonts w:ascii="Times New Roman" w:hAnsi="Times New Roman" w:cs="Times New Roman"/>
          <w:sz w:val="28"/>
          <w:szCs w:val="28"/>
        </w:rPr>
      </w:pPr>
      <w:r>
        <w:rPr>
          <w:rFonts w:ascii="Times New Roman" w:hAnsi="Times New Roman" w:cs="Times New Roman"/>
          <w:sz w:val="28"/>
          <w:szCs w:val="28"/>
        </w:rPr>
        <w:t>Нурлатского муниципального района                                  Н.Ш. Шарапов</w:t>
      </w:r>
    </w:p>
    <w:p w:rsidR="00B75A10" w:rsidRDefault="00B75A10" w:rsidP="00B75A10">
      <w:pPr>
        <w:ind w:right="-8"/>
        <w:jc w:val="both"/>
        <w:rPr>
          <w:rFonts w:ascii="Times New Roman" w:hAnsi="Times New Roman" w:cs="Times New Roman"/>
          <w:sz w:val="28"/>
          <w:szCs w:val="28"/>
        </w:rPr>
      </w:pPr>
      <w:r>
        <w:rPr>
          <w:rFonts w:ascii="Times New Roman" w:hAnsi="Times New Roman" w:cs="Times New Roman"/>
          <w:sz w:val="28"/>
          <w:szCs w:val="28"/>
        </w:rPr>
        <w:t xml:space="preserve">                                                                              </w:t>
      </w:r>
    </w:p>
    <w:p w:rsidR="00BE22DB" w:rsidRDefault="00BE22DB" w:rsidP="00B75A10">
      <w:pPr>
        <w:pStyle w:val="2"/>
        <w:ind w:right="-234"/>
        <w:rPr>
          <w:rFonts w:ascii="Times New Roman" w:hAnsi="Times New Roman" w:cs="Times New Roman"/>
          <w:sz w:val="28"/>
          <w:szCs w:val="28"/>
        </w:rPr>
      </w:pPr>
    </w:p>
    <w:p w:rsidR="007357E3" w:rsidRDefault="007357E3" w:rsidP="007357E3"/>
    <w:p w:rsidR="007357E3" w:rsidRDefault="007357E3" w:rsidP="007357E3">
      <w:pPr>
        <w:ind w:left="5103" w:right="-8"/>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к решению </w:t>
      </w:r>
    </w:p>
    <w:p w:rsidR="007357E3" w:rsidRDefault="007357E3" w:rsidP="007357E3">
      <w:pPr>
        <w:ind w:left="5103" w:right="-8"/>
        <w:rPr>
          <w:rFonts w:ascii="Times New Roman" w:hAnsi="Times New Roman" w:cs="Times New Roman"/>
          <w:sz w:val="28"/>
          <w:szCs w:val="28"/>
        </w:rPr>
      </w:pPr>
      <w:r>
        <w:rPr>
          <w:rFonts w:ascii="Times New Roman" w:hAnsi="Times New Roman" w:cs="Times New Roman"/>
          <w:sz w:val="28"/>
          <w:szCs w:val="28"/>
        </w:rPr>
        <w:t xml:space="preserve"> Совета  города Нурлат          Нурлатского    муниципального района</w:t>
      </w:r>
    </w:p>
    <w:p w:rsidR="007357E3" w:rsidRDefault="007357E3" w:rsidP="007357E3">
      <w:pPr>
        <w:ind w:left="5103" w:right="-8"/>
        <w:rPr>
          <w:rFonts w:ascii="Times New Roman" w:hAnsi="Times New Roman" w:cs="Times New Roman"/>
          <w:sz w:val="28"/>
          <w:szCs w:val="28"/>
        </w:rPr>
      </w:pPr>
      <w:r>
        <w:rPr>
          <w:rFonts w:ascii="Times New Roman" w:hAnsi="Times New Roman" w:cs="Times New Roman"/>
          <w:sz w:val="28"/>
          <w:szCs w:val="28"/>
        </w:rPr>
        <w:t>от  19 декабря 2012 г.  № 78</w:t>
      </w:r>
    </w:p>
    <w:p w:rsidR="007357E3" w:rsidRDefault="007357E3" w:rsidP="007357E3">
      <w:pPr>
        <w:jc w:val="center"/>
        <w:rPr>
          <w:rFonts w:ascii="Times New Roman" w:hAnsi="Times New Roman" w:cs="Times New Roman"/>
          <w:sz w:val="28"/>
          <w:szCs w:val="28"/>
        </w:rPr>
      </w:pPr>
    </w:p>
    <w:p w:rsidR="007357E3" w:rsidRDefault="007357E3" w:rsidP="007357E3">
      <w:pPr>
        <w:jc w:val="center"/>
        <w:rPr>
          <w:rFonts w:ascii="Times New Roman" w:hAnsi="Times New Roman" w:cs="Times New Roman"/>
          <w:b/>
          <w:sz w:val="28"/>
          <w:szCs w:val="28"/>
        </w:rPr>
      </w:pPr>
    </w:p>
    <w:p w:rsidR="007357E3" w:rsidRDefault="007357E3" w:rsidP="007357E3">
      <w:pPr>
        <w:jc w:val="center"/>
        <w:rPr>
          <w:rFonts w:ascii="Times New Roman" w:hAnsi="Times New Roman" w:cs="Times New Roman"/>
          <w:b/>
          <w:sz w:val="28"/>
          <w:szCs w:val="28"/>
        </w:rPr>
      </w:pPr>
    </w:p>
    <w:p w:rsidR="007357E3" w:rsidRDefault="007357E3" w:rsidP="007357E3">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7357E3" w:rsidRDefault="007357E3" w:rsidP="007357E3">
      <w:pPr>
        <w:jc w:val="center"/>
        <w:rPr>
          <w:rFonts w:ascii="Times New Roman" w:hAnsi="Times New Roman" w:cs="Times New Roman"/>
          <w:b/>
          <w:sz w:val="28"/>
          <w:szCs w:val="28"/>
        </w:rPr>
      </w:pPr>
      <w:r>
        <w:rPr>
          <w:rFonts w:ascii="Times New Roman" w:hAnsi="Times New Roman" w:cs="Times New Roman"/>
          <w:b/>
          <w:sz w:val="28"/>
          <w:szCs w:val="28"/>
        </w:rPr>
        <w:t xml:space="preserve">об ответственности муниципальных служащих города Нурлат  Нурлатского муниципального района Республики Татарстан за совершение коррупционных правонарушений </w:t>
      </w:r>
    </w:p>
    <w:p w:rsidR="007357E3" w:rsidRDefault="007357E3" w:rsidP="007357E3">
      <w:pPr>
        <w:jc w:val="both"/>
        <w:rPr>
          <w:rFonts w:ascii="Times New Roman" w:hAnsi="Times New Roman" w:cs="Times New Roman"/>
          <w:b/>
          <w:sz w:val="28"/>
          <w:szCs w:val="28"/>
        </w:rPr>
      </w:pPr>
    </w:p>
    <w:p w:rsidR="007357E3" w:rsidRDefault="007357E3" w:rsidP="007357E3">
      <w:pPr>
        <w:jc w:val="both"/>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 об ответственности муниципальных служащих города Нурлат  Нурлатского муниципального района Республики Татарстан за совершение коррупционных правонарушений (далее – Положение) устанавливается порядок применения взысканий и иных мер ответственности в отношении муниципальных служащих города Нурлат Нурлатского муниципального района Республики Татарстан (далее также – «муниципальные служащие»).</w:t>
      </w:r>
    </w:p>
    <w:p w:rsidR="007357E3" w:rsidRDefault="007357E3" w:rsidP="007357E3">
      <w:pPr>
        <w:ind w:firstLine="567"/>
        <w:jc w:val="both"/>
        <w:rPr>
          <w:rFonts w:ascii="Times New Roman" w:hAnsi="Times New Roman" w:cs="Times New Roman"/>
          <w:sz w:val="28"/>
          <w:szCs w:val="28"/>
        </w:rPr>
      </w:pPr>
    </w:p>
    <w:p w:rsidR="007357E3" w:rsidRDefault="007357E3" w:rsidP="007357E3">
      <w:pPr>
        <w:ind w:firstLine="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Применение мер дисциплинарной ответственности </w:t>
      </w:r>
    </w:p>
    <w:p w:rsidR="007357E3" w:rsidRDefault="007357E3" w:rsidP="007357E3">
      <w:pPr>
        <w:ind w:firstLine="567"/>
        <w:jc w:val="center"/>
        <w:rPr>
          <w:rFonts w:ascii="Times New Roman" w:hAnsi="Times New Roman" w:cs="Times New Roman"/>
          <w:sz w:val="28"/>
          <w:szCs w:val="28"/>
        </w:rPr>
      </w:pPr>
      <w:r>
        <w:rPr>
          <w:rFonts w:ascii="Times New Roman" w:hAnsi="Times New Roman" w:cs="Times New Roman"/>
          <w:sz w:val="28"/>
          <w:szCs w:val="28"/>
        </w:rPr>
        <w:t xml:space="preserve">и дисциплинарных взысканий в отношении муниципальных служащих </w:t>
      </w:r>
    </w:p>
    <w:p w:rsidR="007357E3" w:rsidRDefault="007357E3" w:rsidP="007357E3">
      <w:pPr>
        <w:ind w:firstLine="567"/>
        <w:jc w:val="center"/>
        <w:rPr>
          <w:rFonts w:ascii="Times New Roman" w:hAnsi="Times New Roman" w:cs="Times New Roman"/>
          <w:sz w:val="28"/>
          <w:szCs w:val="28"/>
        </w:rPr>
      </w:pPr>
      <w:r>
        <w:rPr>
          <w:rFonts w:ascii="Times New Roman" w:hAnsi="Times New Roman" w:cs="Times New Roman"/>
          <w:sz w:val="28"/>
          <w:szCs w:val="28"/>
        </w:rPr>
        <w:t>за совершение коррупционных правонарушений</w:t>
      </w:r>
    </w:p>
    <w:p w:rsidR="007357E3" w:rsidRDefault="007357E3" w:rsidP="007357E3">
      <w:pPr>
        <w:ind w:firstLine="567"/>
        <w:jc w:val="both"/>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в том числе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также – «дисциплинарный проступок») – представитель нанимателя (работодатель) имеет право применить следующие дисциплинарные взыскания:</w:t>
      </w:r>
      <w:proofErr w:type="gramEnd"/>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замечание;</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выговор;</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увольнение с муниципальной службы по соответствующим основаниям.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оформляется муниципальным правовым актом).</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1.3. Порядок применения и снятия дисциплинарных взысканий </w:t>
      </w:r>
      <w:r>
        <w:rPr>
          <w:rFonts w:ascii="Times New Roman" w:hAnsi="Times New Roman" w:cs="Times New Roman"/>
          <w:sz w:val="28"/>
          <w:szCs w:val="28"/>
        </w:rPr>
        <w:lastRenderedPageBreak/>
        <w:t>определяется трудовым законодательством в части, не противоречащей законодательству о муниципальной службе, с учетом порядка, изложенного в настоящем Положении.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1.4. Дисциплинарные взыскания налагаются руководителем органа местного самоуправления, являющимся представителем нанимателя (работодателем).</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наложение дисциплинарных взысканий лицами, исполняющими обязанности руководителя органа местного самоуправления, являющегося представителем нанимателя (работодателем).</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структурных подразделений органов местного самоуправления вправе обращаться с ходатайством к руководителю органа местного самоуправления, являющемуся представителем нанимателя (работодателем), о привлечении к дисциплинарной ответственности своих подчиненных, замещающих должности муниципальной службы.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1.5. Применению дисциплинарного взыскания должна предшествовать служебная проверка, проводимая кадровым подразделением (кадровой службой) органа местного самоуправления либо лицом (лицами), уполномоченными на проведение такой проверки руководителем органа местного самоуправления, являющимся представителем нанимателя (работодателем).</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1.5.1. </w:t>
      </w:r>
      <w:proofErr w:type="gramStart"/>
      <w:r>
        <w:rPr>
          <w:rFonts w:ascii="Times New Roman" w:hAnsi="Times New Roman" w:cs="Times New Roman"/>
          <w:sz w:val="28"/>
          <w:szCs w:val="28"/>
        </w:rPr>
        <w:t>Служебная проверка может проводиться кадровым подразделением (кадровой службой) иного органа местного самоуправления муниципального района в случае, если полномочия по ведению кадровой работы установлены на основании соглашения между этими органами местного самоуправления либо если такие полномочия возложены нормативным правовым актом представительного органа муниципального района на кадровое подразделение (кадровую службу) одного из органов местного самоуправления муниципального района, которое (которая) является единственным (единственной</w:t>
      </w:r>
      <w:proofErr w:type="gramEnd"/>
      <w:r>
        <w:rPr>
          <w:rFonts w:ascii="Times New Roman" w:hAnsi="Times New Roman" w:cs="Times New Roman"/>
          <w:sz w:val="28"/>
          <w:szCs w:val="28"/>
        </w:rPr>
        <w:t>) в системе органов местного самоуправления муниципального района.</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1.5.2. Соответствующими соглашениями могут быть установлены полномочия по проведению служебных проверок кадровым подразделением (кадровой службой) органа местного самоуправления муниципального района в отношении муниципальных служащих органов местного самоуправления муниципальных образований (поселений), входящих в состав муниципального района.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1.5.3. В случаях, установленных законодательством и иными нормативными правовыми актами, факт совершения дисциплинарного проступка может быть предметом рассмотрения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1.6. В материале служебной проверки должно находиться письменное объяснение муниципального служащего по существу совершенного им проступка либо акт, свидетельствующий об отказе муниципального служащего дать такое письменное объяснение.</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материале служебной проверки могут находиться иные документы, подтверждающие (опровергающие) факт совершения муниципальным служащим дисциплинарного проступка.</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1.7. Срок служебной проверки не должен превышать двадцати рабочих дней для обеспечения рассмотрения материала о дисциплинарном проступке в сроки, предусмотренные пунктом 1.2 настоящего Положения.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1.8. Дисциплинарное взыскание применяется не позднее одного месяца с момента обнаружения проступка, не считая времени отсутствия муниципального служащего по болезни, пребывания его в отпуске, служебной командировке.</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включаются время производства по уголовному делу).</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1.10. За каждый дисциплинарный проступок может быть применено только одно дисциплинарное взыскание.</w:t>
      </w:r>
    </w:p>
    <w:p w:rsidR="007357E3" w:rsidRDefault="007357E3" w:rsidP="007357E3">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Наличие факта привлечения муниципального служащего к другим видам ответственности (например, к административной) по одному и тому же факту не освобождает правонарушителя от наложения на него также и дисциплинарного взыскания.</w:t>
      </w:r>
      <w:proofErr w:type="gramEnd"/>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1.11. Вид дисциплинарного взыскания, налагаемого на муниципального служащего, должен соответствовать тяжести совершенного им проступка и обстоятельствам, при которых он его совершил.</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1.12. Дисциплинарное взыскание может быть обжаловано в порядке, установленном законодательством.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1.13. Если в течение года со дня применения дисциплинарного взыскания муниципальный служащий не был подвергнут новому дисциплинарному взысканию, он считается не имеющим дисциплинарного взыскания.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По ходатайству непосредственного руководителя или по просьбе самого муниципального служащего, а также по собственной инициативе руководителя органа местного самоуправления – в порядке поощрения за исполнение муниципальным служащим обязанностей, установленных в целях противодействия коррупции, а также за иные действия в целях противодействия коррупции – дисциплинарное взыскание может быть снято досрочно.</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1.14. Наложение дисциплинарного взыскания оформляется правовым актом органа местного самоуправления. Отметка о наложении дисциплинарного взыскания делается в личном деле муниципального служащего.</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Снятие дисциплинарного взыскания в срок, указанный в абзаце первом пункта 1.13 настоящего Положения, правовым актом не оформляется (в случае необходимости делается соответствующая отметка в личном деле муниципального служащего).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Досрочное снятие дисциплинарного взыскания оформляется правовым актом, о чем делается отметка в личном деле муниципального служащего.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1.15. Перечень правонарушений,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 предусмотренных законодательством в сфере противодействия коррупции: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злоупотребление служебным положением или полномочиями;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дача или получение взятки;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как для субъекта правонарушения, так и для третьих лиц либо незаконное предоставление такой выгоды указанному субъекту другими лицами;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невыполнение муниципальным служащим обязанности уведомлять представителя нанимателя (работодателя), органы прокуратуры или другие государственные органы о случаях обращения к нему лиц в целях склонения его к совершению коррупционных правонарушений;</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если представление таких сведений является обязательным, либо предоставление заведомо недостоверных или неполных сведений;</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непринятие муниципальным служащим мер по предотвращению и (или) урегулированию конфликта интересов, стороной которого это лицо является;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непринятие мер по предотвращению и (или) урегулированию конфликта интересов лицом, которому стало известно о возникновении у подчиненного ему лица личной заинтересованности, которая может привести или приводит к конфликту интересов;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исполнение муниципальным служащим неправомерного поручения, противоречащего законодательству в сфере противодействия коррупции, данного муниципальному служащему его руководителем;</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иные правонарушения, установленные федеральным законодательством в сфере противодействия коррупции, в качестве </w:t>
      </w:r>
      <w:proofErr w:type="gramStart"/>
      <w:r>
        <w:rPr>
          <w:rFonts w:ascii="Times New Roman" w:hAnsi="Times New Roman" w:cs="Times New Roman"/>
          <w:sz w:val="28"/>
          <w:szCs w:val="28"/>
        </w:rPr>
        <w:t>субъектов</w:t>
      </w:r>
      <w:proofErr w:type="gramEnd"/>
      <w:r>
        <w:rPr>
          <w:rFonts w:ascii="Times New Roman" w:hAnsi="Times New Roman" w:cs="Times New Roman"/>
          <w:sz w:val="28"/>
          <w:szCs w:val="28"/>
        </w:rPr>
        <w:t xml:space="preserve"> совершения которых указаны муниципальные служащие.</w:t>
      </w:r>
    </w:p>
    <w:p w:rsidR="007357E3" w:rsidRDefault="007357E3" w:rsidP="007357E3">
      <w:pPr>
        <w:ind w:firstLine="567"/>
        <w:jc w:val="both"/>
        <w:rPr>
          <w:rStyle w:val="a3"/>
        </w:rPr>
      </w:pPr>
      <w:r>
        <w:rPr>
          <w:rFonts w:ascii="Times New Roman" w:hAnsi="Times New Roman" w:cs="Times New Roman"/>
          <w:sz w:val="28"/>
          <w:szCs w:val="28"/>
        </w:rPr>
        <w:t xml:space="preserve"> </w:t>
      </w:r>
    </w:p>
    <w:p w:rsidR="007357E3" w:rsidRDefault="007357E3" w:rsidP="007357E3">
      <w:pPr>
        <w:jc w:val="center"/>
        <w:rPr>
          <w:rFonts w:ascii="Times New Roman" w:hAnsi="Times New Roman" w:cs="Times New Roman"/>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Особенности применения в отношении муниципальных служащих </w:t>
      </w: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 xml:space="preserve">мер дисциплинарной ответственности и дисциплинарных взысканий, предусмотренных статьями 14.1, 15 и 27 Федерального закона от 02.03.2007 </w:t>
      </w: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в порядке, предусмотренном статьей 27.1 Федерального закона от 02.03.2007 № 25-ФЗ </w:t>
      </w: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муниципальной службе в Российской Федерации»    </w:t>
      </w:r>
    </w:p>
    <w:p w:rsidR="007357E3" w:rsidRDefault="007357E3" w:rsidP="007357E3">
      <w:pPr>
        <w:ind w:firstLine="567"/>
        <w:jc w:val="both"/>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2.1. За несоблюдение муниципальным служащим ограничений и запретов, требований о предотвращении или урегулировании конфликта интересов и неисполнения обязанностей, установленных федеральным законодательством в целях противодействия коррупции, применяются дисциплинарные взыскания, указанные в пункте 1.1 настоящего Положения.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2.2 Дисциплинарные взыскания на муниципального служащего налагаются руководителем органа местного самоуправления, являющимся представителем нанимателя (работодателем) муниципального служащего, решением, оформленным в виде правового акта, на основании документов, указанных в пункте 2.5 настоящего Положения.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указанном правовом акте в качестве основания применения дисциплинарного взыскания указываются часть 1 или 2 статьи 27.1 Федерального закона от 02.03.2007 № 25-ФЗ «О муниципальной службе в Российской Федерации». На часть 2 данной статьи ссылка делается при совершении муниципальным служащим правонарушений, указанных в пункте 2.4 настоящего Положения, в остальных случаях совершения муниципальным служащим коррупционных правонарушений указывается часть 1 этой статьи Федерального закона.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2.3. Условия, сроки применения и снятия дисциплинарных взысканий, предусмотренные настоящим разделом Положения, определяются в соответствии с положениями, указанными в разделе I настоящего Положения.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2.4. Муниципальный служащий подлежит увольнению </w:t>
      </w:r>
      <w:proofErr w:type="gramStart"/>
      <w:r>
        <w:rPr>
          <w:rFonts w:ascii="Times New Roman" w:hAnsi="Times New Roman" w:cs="Times New Roman"/>
          <w:sz w:val="28"/>
          <w:szCs w:val="28"/>
        </w:rPr>
        <w:t>с муниципальной службы в связи с утратой доверия при совершении правонарушений в случаях</w:t>
      </w:r>
      <w:proofErr w:type="gramEnd"/>
      <w:r>
        <w:rPr>
          <w:rFonts w:ascii="Times New Roman" w:hAnsi="Times New Roman" w:cs="Times New Roman"/>
          <w:sz w:val="28"/>
          <w:szCs w:val="28"/>
        </w:rPr>
        <w:t>, установленных статьями  14.1 и 15 Федерального закона от 02.03.2007 № 25-ФЗ «О муниципальной службе в Российской Федерации», в том числе за:</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2.5. Дисциплинарные взыскания, предусмотренные настоящим разделом Положения, применяются руководителем органа местного самоуправления, являющимся представителем нанимателя (работодателем),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доклада о результатах проверки, проведенной кадровым подразделением (кадровой службой) органа местного самоуправления, ответственным (ответственной) за профилактику коррупционных и иных правонарушений;</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рекомендации комиссии по соблюдению требований к служебному </w:t>
      </w:r>
      <w:r>
        <w:rPr>
          <w:rFonts w:ascii="Times New Roman" w:hAnsi="Times New Roman" w:cs="Times New Roman"/>
          <w:sz w:val="28"/>
          <w:szCs w:val="28"/>
        </w:rPr>
        <w:lastRenderedPageBreak/>
        <w:t>поведению муниципальных служащих и урегулированию конфликта интересов органа местного самоуправления в случае, если доклад о результатах проверки направлялся в данную комиссию;</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объяснений муниципального служащего;</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иных материалов.</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2.6. При применении дисциплинарных взысканий, предусмотренных настоящим разделом Положения, учитываются: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характер совершенного муниципальным служащим коррупционного правонарушения, его тяжесть, обстоятельства, при которых оно совершено;</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предшествующие результаты исполнения муниципальным служащим своих должностных обязанностей.</w:t>
      </w:r>
    </w:p>
    <w:p w:rsidR="007357E3" w:rsidRDefault="007357E3" w:rsidP="007357E3">
      <w:pPr>
        <w:jc w:val="both"/>
        <w:rPr>
          <w:rFonts w:ascii="Times New Roman" w:hAnsi="Times New Roman" w:cs="Times New Roman"/>
          <w:sz w:val="28"/>
          <w:szCs w:val="28"/>
        </w:rPr>
      </w:pPr>
      <w:r>
        <w:rPr>
          <w:rFonts w:ascii="Times New Roman" w:hAnsi="Times New Roman" w:cs="Times New Roman"/>
          <w:sz w:val="28"/>
          <w:szCs w:val="28"/>
        </w:rPr>
        <w:t xml:space="preserve">     </w:t>
      </w: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Раздел III. Применение мер дисциплинарной ответственности в отношении руководителей органов местного самоуправления, замещающих должности муниципальной службы, допустивших коррупционные правонарушения</w:t>
      </w:r>
    </w:p>
    <w:p w:rsidR="007357E3" w:rsidRDefault="007357E3" w:rsidP="007357E3">
      <w:pPr>
        <w:jc w:val="center"/>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3.1. К руководителям органов местного самоуправления, замещающим должности муниципальной службы, допустившим коррупционные правонарушения, применяются меры дисциплинарной ответственности и на них налагаются дисциплинарные взыскания по общим правилам, предусмотренным разделами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с учетом особенностей, указанных в настоящем разделе.</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В отношении главы местной администрации (руководителя исполнительного комитета) муниципального образования, осуществляющего свои полномочия на контрактной основе, решение о привлечении к дисциплинарной ответственности принимается главой муниципального образования, как работодателем (представителем нанимателя), по собственной инициативе либо по инициативе представительного органа муниципального образования.</w:t>
      </w:r>
      <w:proofErr w:type="gramEnd"/>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3.3. В отношении </w:t>
      </w:r>
      <w:proofErr w:type="gramStart"/>
      <w:r>
        <w:rPr>
          <w:rFonts w:ascii="Times New Roman" w:hAnsi="Times New Roman" w:cs="Times New Roman"/>
          <w:sz w:val="28"/>
          <w:szCs w:val="28"/>
        </w:rPr>
        <w:t>руководителей иных органов местного самоуправления, назначаемых решением представительного органа муниципального образования и осуществляющих отдельные исполнительно-распорядительные функции вопрос привлечения их к дисциплинарной ответственности решается</w:t>
      </w:r>
      <w:proofErr w:type="gramEnd"/>
      <w:r>
        <w:rPr>
          <w:rFonts w:ascii="Times New Roman" w:hAnsi="Times New Roman" w:cs="Times New Roman"/>
          <w:sz w:val="28"/>
          <w:szCs w:val="28"/>
        </w:rPr>
        <w:t xml:space="preserve"> указанным представительным органом местного самоуправления. Наложение взыскания оформляется решением представительного органа муниципального образования.</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3.4. С инициативой рассмотрения вопроса о привлечении к дисциплинарной ответственности лиц, указанных в пункте 3.3 настоящего Положения, могут выступить депутаты представительного органа муниципального образования на основании письменных заявлений, поступивших в установленном порядке и содержащих информацию о </w:t>
      </w:r>
      <w:r>
        <w:rPr>
          <w:rFonts w:ascii="Times New Roman" w:hAnsi="Times New Roman" w:cs="Times New Roman"/>
          <w:sz w:val="28"/>
          <w:szCs w:val="28"/>
        </w:rPr>
        <w:lastRenderedPageBreak/>
        <w:t xml:space="preserve">неправомерных действиях лица, привлекаемого к ответственности. </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Заявления анонимного характера не могут служить основанием для рассмотрения указанного вопроса.    </w:t>
      </w:r>
    </w:p>
    <w:p w:rsidR="007357E3" w:rsidRDefault="007357E3" w:rsidP="007357E3">
      <w:pPr>
        <w:rPr>
          <w:rFonts w:ascii="Times New Roman" w:hAnsi="Times New Roman" w:cs="Times New Roman"/>
          <w:sz w:val="28"/>
          <w:szCs w:val="28"/>
        </w:rPr>
      </w:pP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Раздел IV. Применение иных мер ответственности в отношении</w:t>
      </w: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за совершение коррупционных правонарушений </w:t>
      </w:r>
    </w:p>
    <w:p w:rsidR="007357E3" w:rsidRDefault="007357E3" w:rsidP="007357E3">
      <w:pPr>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4.1. В отношении муниципальных служащих меры уголовной, административной и гражданско-правовой ответственности за совершение коррупционных правонарушений применяются согласно требованиям, соответственно, уголовного, административного и гражданского законодательства Российской Федерации.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Должностные лица, замещающие должности муниципальной службы, могут нести ответственность перед государством за совершение коррупционных правонарушений, которая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Устава Богдашкинского сельского поселения Нурлатского муниципального района Республики Татарстан, а также в случае ненадлежащего осуществления указанными должностными лицами переданных органам</w:t>
      </w:r>
      <w:proofErr w:type="gramEnd"/>
      <w:r>
        <w:rPr>
          <w:rFonts w:ascii="Times New Roman" w:hAnsi="Times New Roman" w:cs="Times New Roman"/>
          <w:sz w:val="28"/>
          <w:szCs w:val="28"/>
        </w:rPr>
        <w:t xml:space="preserve"> местного самоуправления соответствующих отдельных государственных полномочий.</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4.3. В отношении главы местной администрации (руководителя исполнительного комитета) муниципального образования может быть принято решение об отрешении от должности Главой Нурлатского муниципального района по основаниям и в порядке, установленном Федеральным законом «Об общих принципах организации местного самоуправления в Российской Федерации».</w:t>
      </w: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4.4. В отношении главы местной администрации (руководителя исполнительного комитета), осуществляющего свои полномочия на контрактной основе, может быть принято решение о расторжении контракта по основаниям и в порядке, установленном Федеральным законом «Об общих принципах организации местного самоуправления в Российской Федерации».</w:t>
      </w:r>
    </w:p>
    <w:p w:rsidR="007357E3" w:rsidRDefault="007357E3" w:rsidP="007357E3">
      <w:pPr>
        <w:rPr>
          <w:rFonts w:ascii="Times New Roman" w:hAnsi="Times New Roman" w:cs="Times New Roman"/>
          <w:sz w:val="28"/>
          <w:szCs w:val="28"/>
        </w:rPr>
      </w:pPr>
    </w:p>
    <w:p w:rsidR="007357E3" w:rsidRDefault="007357E3" w:rsidP="007357E3">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lang w:val="tt-RU"/>
        </w:rPr>
        <w:t>.</w:t>
      </w:r>
      <w:r>
        <w:rPr>
          <w:rFonts w:ascii="Times New Roman" w:hAnsi="Times New Roman" w:cs="Times New Roman"/>
          <w:sz w:val="28"/>
          <w:szCs w:val="28"/>
        </w:rPr>
        <w:t xml:space="preserve"> Взаимодействие органов местного самоуправления с другими органами местного самоуправления, а также с органами государственной власти при решении вопросов применения мер ответственности в отношении муниципальных служащих в целях пресечения коррупционных правонарушений</w:t>
      </w:r>
    </w:p>
    <w:p w:rsidR="007357E3" w:rsidRDefault="007357E3" w:rsidP="007357E3">
      <w:pPr>
        <w:jc w:val="center"/>
        <w:rPr>
          <w:rFonts w:ascii="Times New Roman" w:hAnsi="Times New Roman" w:cs="Times New Roman"/>
          <w:sz w:val="28"/>
          <w:szCs w:val="28"/>
        </w:rPr>
      </w:pPr>
    </w:p>
    <w:p w:rsidR="007357E3" w:rsidRDefault="007357E3" w:rsidP="007357E3">
      <w:pPr>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Взаимодействие органов местного самоуправления с другими органами местного самоуправления, а также с органами государственной власти при решении вопросов применения мер ответственности в отношении муниципальных служащих в целях пресечения коррупционных </w:t>
      </w:r>
      <w:r>
        <w:rPr>
          <w:rFonts w:ascii="Times New Roman" w:hAnsi="Times New Roman" w:cs="Times New Roman"/>
          <w:sz w:val="28"/>
          <w:szCs w:val="28"/>
        </w:rPr>
        <w:lastRenderedPageBreak/>
        <w:t xml:space="preserve">правонарушений осуществляется в соответствии с законодательством и иными нормативными правовыми актами Российской Федерации и Республики Татарстан, муниципальными нормативными правовыми актами, а также в соответствии с соглашениями, заключенными между указанными органами. </w:t>
      </w:r>
      <w:proofErr w:type="gramEnd"/>
    </w:p>
    <w:p w:rsidR="007357E3" w:rsidRDefault="007357E3" w:rsidP="007357E3">
      <w:pPr>
        <w:ind w:firstLine="720"/>
        <w:rPr>
          <w:rFonts w:ascii="Times New Roman" w:hAnsi="Times New Roman" w:cs="Times New Roman"/>
          <w:sz w:val="28"/>
          <w:szCs w:val="28"/>
        </w:rPr>
      </w:pPr>
    </w:p>
    <w:p w:rsidR="007357E3" w:rsidRDefault="007357E3" w:rsidP="007357E3"/>
    <w:p w:rsidR="007357E3" w:rsidRDefault="007357E3" w:rsidP="007357E3"/>
    <w:p w:rsidR="007357E3" w:rsidRPr="007357E3" w:rsidRDefault="007357E3" w:rsidP="007357E3">
      <w:bookmarkStart w:id="0" w:name="_GoBack"/>
      <w:bookmarkEnd w:id="0"/>
    </w:p>
    <w:sectPr w:rsidR="007357E3" w:rsidRPr="007357E3" w:rsidSect="00BE2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2"/>
  </w:compat>
  <w:rsids>
    <w:rsidRoot w:val="007A5946"/>
    <w:rsid w:val="005E7964"/>
    <w:rsid w:val="007357E3"/>
    <w:rsid w:val="007A5946"/>
    <w:rsid w:val="007B4E30"/>
    <w:rsid w:val="008E650F"/>
    <w:rsid w:val="00B75A10"/>
    <w:rsid w:val="00BE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nhideWhenUsed/>
    <w:qFormat/>
    <w:rsid w:val="007A5946"/>
    <w:p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5946"/>
    <w:rPr>
      <w:rFonts w:ascii="Arial" w:eastAsia="Times New Roman" w:hAnsi="Arial" w:cs="Arial"/>
      <w:sz w:val="24"/>
      <w:szCs w:val="24"/>
      <w:lang w:eastAsia="ru-RU"/>
    </w:rPr>
  </w:style>
  <w:style w:type="paragraph" w:customStyle="1" w:styleId="ConsPlusNormal">
    <w:name w:val="ConsPlusNormal"/>
    <w:rsid w:val="007A5946"/>
    <w:pPr>
      <w:autoSpaceDE w:val="0"/>
      <w:autoSpaceDN w:val="0"/>
      <w:adjustRightInd w:val="0"/>
      <w:spacing w:after="0" w:line="240" w:lineRule="auto"/>
      <w:ind w:firstLine="720"/>
    </w:pPr>
    <w:rPr>
      <w:rFonts w:ascii="Arial" w:eastAsia="Calibri" w:hAnsi="Arial" w:cs="Arial"/>
      <w:sz w:val="20"/>
      <w:szCs w:val="20"/>
    </w:rPr>
  </w:style>
  <w:style w:type="character" w:customStyle="1" w:styleId="a3">
    <w:name w:val="Цветовое выделение"/>
    <w:rsid w:val="007A5946"/>
    <w:rPr>
      <w:b/>
      <w:bCs/>
      <w:color w:val="000080"/>
    </w:rPr>
  </w:style>
  <w:style w:type="paragraph" w:styleId="a4">
    <w:name w:val="Balloon Text"/>
    <w:basedOn w:val="a"/>
    <w:link w:val="a5"/>
    <w:uiPriority w:val="99"/>
    <w:semiHidden/>
    <w:unhideWhenUsed/>
    <w:rsid w:val="007A5946"/>
    <w:rPr>
      <w:rFonts w:ascii="Tahoma" w:hAnsi="Tahoma" w:cs="Tahoma"/>
      <w:sz w:val="16"/>
      <w:szCs w:val="16"/>
    </w:rPr>
  </w:style>
  <w:style w:type="character" w:customStyle="1" w:styleId="a5">
    <w:name w:val="Текст выноски Знак"/>
    <w:basedOn w:val="a0"/>
    <w:link w:val="a4"/>
    <w:uiPriority w:val="99"/>
    <w:semiHidden/>
    <w:rsid w:val="007A59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5307">
      <w:bodyDiv w:val="1"/>
      <w:marLeft w:val="0"/>
      <w:marRight w:val="0"/>
      <w:marTop w:val="0"/>
      <w:marBottom w:val="0"/>
      <w:divBdr>
        <w:top w:val="none" w:sz="0" w:space="0" w:color="auto"/>
        <w:left w:val="none" w:sz="0" w:space="0" w:color="auto"/>
        <w:bottom w:val="none" w:sz="0" w:space="0" w:color="auto"/>
        <w:right w:val="none" w:sz="0" w:space="0" w:color="auto"/>
      </w:divBdr>
    </w:div>
    <w:div w:id="15350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Федор</cp:lastModifiedBy>
  <cp:revision>5</cp:revision>
  <dcterms:created xsi:type="dcterms:W3CDTF">2012-12-20T12:48:00Z</dcterms:created>
  <dcterms:modified xsi:type="dcterms:W3CDTF">2013-01-10T03:56:00Z</dcterms:modified>
</cp:coreProperties>
</file>